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ascii="微软雅黑" w:hAnsi="微软雅黑" w:eastAsia="微软雅黑"/>
          <w:b w:val="0"/>
          <w:bCs/>
          <w:sz w:val="28"/>
          <w:szCs w:val="28"/>
        </w:rPr>
      </w:pPr>
      <w:r>
        <w:rPr>
          <w:rFonts w:hint="eastAsia" w:ascii="微软雅黑" w:hAnsi="微软雅黑" w:eastAsia="微软雅黑"/>
          <w:b w:val="0"/>
          <w:bCs/>
          <w:sz w:val="28"/>
          <w:szCs w:val="28"/>
        </w:rPr>
        <w:t>附件2</w:t>
      </w:r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  <w:bookmarkStart w:id="0" w:name="_GoBack"/>
      <w:bookmarkEnd w:id="0"/>
    </w:p>
    <w:tbl>
      <w:tblPr>
        <w:tblStyle w:val="6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419"/>
        <w:gridCol w:w="3858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4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858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4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858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及各功能模块/硬件清单明细报价；</w:t>
            </w:r>
          </w:p>
        </w:tc>
        <w:tc>
          <w:tcPr>
            <w:tcW w:w="4075" w:type="dxa"/>
            <w:vMerge w:val="restart"/>
          </w:tcPr>
          <w:p>
            <w:pPr>
              <w:spacing w:line="500" w:lineRule="exact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EXCEL</w:t>
            </w:r>
            <w:r>
              <w:rPr>
                <w:rFonts w:hint="eastAsia" w:ascii="微软雅黑" w:hAnsi="微软雅黑" w:eastAsia="微软雅黑"/>
                <w:szCs w:val="21"/>
              </w:rPr>
              <w:t>版或WORD版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分5点内容罗列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）；</w:t>
            </w:r>
          </w:p>
          <w:p>
            <w:pPr>
              <w:spacing w:line="500" w:lineRule="exact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（2）报价函扫描版请加盖贵司公章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；</w:t>
            </w:r>
          </w:p>
          <w:p>
            <w:pPr>
              <w:spacing w:line="500" w:lineRule="exact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；</w:t>
            </w:r>
          </w:p>
          <w:p>
            <w:pPr>
              <w:spacing w:line="500" w:lineRule="exact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（4）硬件清单明细报价需按各推荐品牌分别报价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本地维护团队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4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EXCEL</w:t>
            </w:r>
            <w:r>
              <w:rPr>
                <w:rFonts w:hint="eastAsia" w:ascii="微软雅黑" w:hAnsi="微软雅黑" w:eastAsia="微软雅黑"/>
                <w:szCs w:val="21"/>
              </w:rPr>
              <w:t>版或WORD版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分4点内容罗列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）；</w:t>
            </w:r>
          </w:p>
          <w:p>
            <w:pPr>
              <w:spacing w:line="360" w:lineRule="auto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4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hint="eastAsia" w:ascii="微软雅黑" w:hAnsi="微软雅黑" w:eastAsia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EXCEL</w:t>
            </w:r>
            <w:r>
              <w:rPr>
                <w:rFonts w:hint="eastAsia" w:ascii="微软雅黑" w:hAnsi="微软雅黑" w:eastAsia="微软雅黑"/>
                <w:szCs w:val="21"/>
              </w:rPr>
              <w:t>版或WORD版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  <w:lang w:val="en-US" w:eastAsia="zh-CN"/>
              </w:rPr>
              <w:t>分5点内容罗列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）；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85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宋体"/>
                <w:bCs/>
                <w:kern w:val="0"/>
                <w:szCs w:val="21"/>
                <w:lang w:eastAsia="zh-CN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858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成功实施项目数（医疗行业项目实施数）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其中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三家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的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成功案例。</w:t>
            </w:r>
          </w:p>
          <w:p>
            <w:pPr>
              <w:numPr>
                <w:numId w:val="0"/>
              </w:num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提供三家三甲医院合同（含项目内容清单）复印件。文件以“合作项目+合作单位+合作金额”命名。</w:t>
            </w:r>
          </w:p>
        </w:tc>
      </w:tr>
    </w:tbl>
    <w:p>
      <w:pPr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993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6E82F"/>
    <w:multiLevelType w:val="singleLevel"/>
    <w:tmpl w:val="1836E8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560A29"/>
    <w:rsid w:val="00623B79"/>
    <w:rsid w:val="00727395"/>
    <w:rsid w:val="007442C0"/>
    <w:rsid w:val="00744C63"/>
    <w:rsid w:val="007F07C4"/>
    <w:rsid w:val="008C5A9F"/>
    <w:rsid w:val="008F77A5"/>
    <w:rsid w:val="009F3D92"/>
    <w:rsid w:val="00A04781"/>
    <w:rsid w:val="00A779DB"/>
    <w:rsid w:val="00B25BC7"/>
    <w:rsid w:val="00B76D16"/>
    <w:rsid w:val="00BC27BB"/>
    <w:rsid w:val="00BC36B7"/>
    <w:rsid w:val="00CB59E1"/>
    <w:rsid w:val="00EE3650"/>
    <w:rsid w:val="00F600CF"/>
    <w:rsid w:val="058E61C3"/>
    <w:rsid w:val="0E3B6C24"/>
    <w:rsid w:val="128F3CA1"/>
    <w:rsid w:val="17476497"/>
    <w:rsid w:val="2FD15726"/>
    <w:rsid w:val="32F60503"/>
    <w:rsid w:val="42A039A4"/>
    <w:rsid w:val="7E7328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2020-04-09T07:13:00Z</dcterms:created>
  <dc:creator>netuser</dc:creator>
  <cp:lastModifiedBy>蓉</cp:lastModifiedBy>
  <dcterms:modified xsi:type="dcterms:W3CDTF">2021-03-01T10:00:29Z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A794603CF47241F694D8E22227CC1FA1</vt:lpwstr>
  </property>
</Properties>
</file>