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4FC" w:rsidRPr="00DB0ED0" w:rsidRDefault="00802214">
      <w:pPr>
        <w:jc w:val="left"/>
        <w:rPr>
          <w:rFonts w:asciiTheme="minorEastAsia" w:hAnsiTheme="minorEastAsia" w:cs="黑体"/>
          <w:sz w:val="28"/>
          <w:szCs w:val="18"/>
        </w:rPr>
      </w:pPr>
      <w:r w:rsidRPr="00DB0ED0">
        <w:rPr>
          <w:rFonts w:asciiTheme="minorEastAsia" w:hAnsiTheme="minorEastAsia" w:cs="黑体" w:hint="eastAsia"/>
          <w:sz w:val="28"/>
          <w:szCs w:val="18"/>
        </w:rPr>
        <w:t>附件</w:t>
      </w:r>
      <w:r w:rsidRPr="00DB0ED0">
        <w:rPr>
          <w:rFonts w:asciiTheme="minorEastAsia" w:hAnsiTheme="minorEastAsia" w:cs="黑体" w:hint="eastAsia"/>
          <w:sz w:val="28"/>
          <w:szCs w:val="18"/>
        </w:rPr>
        <w:t>1</w:t>
      </w:r>
    </w:p>
    <w:p w:rsidR="00ED34FC" w:rsidRPr="00DB0ED0" w:rsidRDefault="00802214">
      <w:pPr>
        <w:jc w:val="center"/>
        <w:rPr>
          <w:rFonts w:asciiTheme="minorEastAsia" w:hAnsiTheme="minorEastAsia" w:cs="Tahoma"/>
          <w:b/>
          <w:color w:val="000000"/>
          <w:sz w:val="44"/>
          <w:szCs w:val="44"/>
        </w:rPr>
      </w:pPr>
      <w:r w:rsidRPr="00DB0ED0">
        <w:rPr>
          <w:rFonts w:asciiTheme="minorEastAsia" w:hAnsiTheme="minorEastAsia" w:cs="Tahoma" w:hint="eastAsia"/>
          <w:b/>
          <w:color w:val="000000"/>
          <w:sz w:val="44"/>
          <w:szCs w:val="44"/>
        </w:rPr>
        <w:t>广东省人民医院协和高级医疗中心</w:t>
      </w:r>
    </w:p>
    <w:p w:rsidR="00ED34FC" w:rsidRPr="00DB0ED0" w:rsidRDefault="00802214">
      <w:pPr>
        <w:jc w:val="center"/>
        <w:rPr>
          <w:rFonts w:asciiTheme="minorEastAsia" w:hAnsiTheme="minorEastAsia"/>
          <w:b/>
          <w:bCs/>
          <w:sz w:val="44"/>
          <w:szCs w:val="44"/>
        </w:rPr>
      </w:pPr>
      <w:r w:rsidRPr="00DB0ED0">
        <w:rPr>
          <w:rFonts w:asciiTheme="minorEastAsia" w:hAnsiTheme="minorEastAsia" w:cs="Tahoma" w:hint="eastAsia"/>
          <w:b/>
          <w:color w:val="000000"/>
          <w:sz w:val="44"/>
          <w:szCs w:val="44"/>
        </w:rPr>
        <w:t>患者院后管理系统采购项目</w:t>
      </w:r>
      <w:r w:rsidRPr="00DB0ED0">
        <w:rPr>
          <w:rFonts w:asciiTheme="minorEastAsia" w:hAnsiTheme="minorEastAsia" w:cs="Tahoma" w:hint="eastAsia"/>
          <w:b/>
          <w:color w:val="000000"/>
          <w:sz w:val="44"/>
          <w:szCs w:val="44"/>
        </w:rPr>
        <w:t>需求文档</w:t>
      </w:r>
    </w:p>
    <w:p w:rsidR="00ED34FC" w:rsidRPr="00DB0ED0" w:rsidRDefault="00ED34FC">
      <w:pPr>
        <w:pStyle w:val="a3"/>
        <w:rPr>
          <w:rFonts w:asciiTheme="minorEastAsia" w:hAnsiTheme="minorEastAsia" w:cs="宋体"/>
          <w:sz w:val="24"/>
        </w:rPr>
      </w:pPr>
    </w:p>
    <w:p w:rsidR="00ED34FC" w:rsidRPr="00DB0ED0" w:rsidRDefault="00802214">
      <w:pPr>
        <w:pStyle w:val="a4"/>
        <w:numPr>
          <w:ilvl w:val="0"/>
          <w:numId w:val="2"/>
        </w:numPr>
        <w:rPr>
          <w:rFonts w:asciiTheme="minorEastAsia" w:hAnsiTheme="minorEastAsia" w:cs="宋体"/>
          <w:b/>
          <w:bCs/>
          <w:sz w:val="28"/>
          <w:szCs w:val="28"/>
        </w:rPr>
      </w:pPr>
      <w:r w:rsidRPr="00DB0ED0">
        <w:rPr>
          <w:rFonts w:asciiTheme="minorEastAsia" w:hAnsiTheme="minorEastAsia" w:cs="宋体" w:hint="eastAsia"/>
          <w:b/>
          <w:bCs/>
          <w:sz w:val="28"/>
          <w:szCs w:val="28"/>
        </w:rPr>
        <w:t>系统需求</w:t>
      </w:r>
    </w:p>
    <w:p w:rsidR="00ED34FC" w:rsidRPr="00DB0ED0" w:rsidRDefault="00ED34FC">
      <w:pPr>
        <w:pStyle w:val="a4"/>
        <w:rPr>
          <w:rFonts w:asciiTheme="minorEastAsia" w:hAnsiTheme="minorEastAsia" w:cs="宋体"/>
          <w:sz w:val="24"/>
        </w:rPr>
      </w:pPr>
    </w:p>
    <w:p w:rsidR="00ED34FC" w:rsidRPr="00DB0ED0" w:rsidRDefault="00802214">
      <w:pPr>
        <w:spacing w:line="360" w:lineRule="auto"/>
        <w:ind w:firstLine="420"/>
        <w:rPr>
          <w:rFonts w:asciiTheme="minorEastAsia" w:hAnsiTheme="minorEastAsia" w:cs="宋体"/>
          <w:sz w:val="24"/>
        </w:rPr>
      </w:pPr>
      <w:r w:rsidRPr="00DB0ED0">
        <w:rPr>
          <w:rFonts w:asciiTheme="minorEastAsia" w:hAnsiTheme="minorEastAsia" w:cs="宋体" w:hint="eastAsia"/>
          <w:sz w:val="24"/>
        </w:rPr>
        <w:t>广东省人民医院（广东省医学科学院）创建于</w:t>
      </w:r>
      <w:r w:rsidRPr="00DB0ED0">
        <w:rPr>
          <w:rFonts w:asciiTheme="minorEastAsia" w:hAnsiTheme="minorEastAsia" w:cs="宋体" w:hint="eastAsia"/>
          <w:sz w:val="24"/>
        </w:rPr>
        <w:t>1946</w:t>
      </w:r>
      <w:r w:rsidRPr="00DB0ED0">
        <w:rPr>
          <w:rFonts w:asciiTheme="minorEastAsia" w:hAnsiTheme="minorEastAsia" w:cs="宋体" w:hint="eastAsia"/>
          <w:sz w:val="24"/>
        </w:rPr>
        <w:t>年，综合实力名列国内前茅，病人来源覆盖国内外，深受广大群众信赖。</w:t>
      </w:r>
      <w:r w:rsidRPr="00DB0ED0">
        <w:rPr>
          <w:rFonts w:asciiTheme="minorEastAsia" w:hAnsiTheme="minorEastAsia" w:cs="宋体" w:hint="eastAsia"/>
          <w:sz w:val="24"/>
        </w:rPr>
        <w:t>1996</w:t>
      </w:r>
      <w:r w:rsidRPr="00DB0ED0">
        <w:rPr>
          <w:rFonts w:asciiTheme="minorEastAsia" w:hAnsiTheme="minorEastAsia" w:cs="宋体" w:hint="eastAsia"/>
          <w:sz w:val="24"/>
        </w:rPr>
        <w:t>年，广东省人民医院成立了中外合作的“广东协和医疗中心”，现为协和高级医疗中心。</w:t>
      </w:r>
    </w:p>
    <w:p w:rsidR="00ED34FC" w:rsidRPr="00DB0ED0" w:rsidRDefault="00802214">
      <w:pPr>
        <w:spacing w:line="360" w:lineRule="auto"/>
        <w:ind w:firstLine="420"/>
        <w:rPr>
          <w:rFonts w:asciiTheme="minorEastAsia" w:hAnsiTheme="minorEastAsia" w:cs="宋体"/>
          <w:sz w:val="24"/>
        </w:rPr>
      </w:pPr>
      <w:r w:rsidRPr="00DB0ED0">
        <w:rPr>
          <w:rFonts w:asciiTheme="minorEastAsia" w:hAnsiTheme="minorEastAsia" w:cs="宋体" w:hint="eastAsia"/>
          <w:sz w:val="24"/>
        </w:rPr>
        <w:t>协和高级医疗中心是国内率先采用境外私家医院的营运模式，以一流的医疗、一流的护理和一流的管理为社会精英提供优质、高效的医疗服务。全方位的医疗服务受到社会各界的欢迎和高度好评，并在海内外取得良好的信誉。协和高级医疗部多年来接待了超过</w:t>
      </w:r>
      <w:r w:rsidRPr="00DB0ED0">
        <w:rPr>
          <w:rFonts w:asciiTheme="minorEastAsia" w:hAnsiTheme="minorEastAsia" w:cs="宋体" w:hint="eastAsia"/>
          <w:sz w:val="24"/>
        </w:rPr>
        <w:t>50</w:t>
      </w:r>
      <w:r w:rsidRPr="00DB0ED0">
        <w:rPr>
          <w:rFonts w:asciiTheme="minorEastAsia" w:hAnsiTheme="minorEastAsia" w:cs="宋体" w:hint="eastAsia"/>
          <w:sz w:val="24"/>
        </w:rPr>
        <w:t>个不同国家大量外籍人士的诊疗，积累了非常丰富的涉外医疗经验。</w:t>
      </w:r>
    </w:p>
    <w:p w:rsidR="00ED34FC" w:rsidRPr="00DB0ED0" w:rsidRDefault="00802214">
      <w:pPr>
        <w:spacing w:line="360" w:lineRule="auto"/>
        <w:ind w:firstLine="420"/>
        <w:rPr>
          <w:rFonts w:asciiTheme="minorEastAsia" w:hAnsiTheme="minorEastAsia" w:cs="宋体"/>
          <w:sz w:val="24"/>
        </w:rPr>
      </w:pPr>
      <w:r w:rsidRPr="00DB0ED0">
        <w:rPr>
          <w:rFonts w:asciiTheme="minorEastAsia" w:hAnsiTheme="minorEastAsia" w:cs="宋体" w:hint="eastAsia"/>
          <w:sz w:val="24"/>
        </w:rPr>
        <w:t>作为高端医疗服务中心，协和高级医疗中心对于就诊患者的离院后服务管理有着相当的要求。因此，为了营造良好医患关系，提升诊断、治疗和护理的效果，打造一流高端的诊疗中心，</w:t>
      </w:r>
      <w:r w:rsidRPr="00DB0ED0">
        <w:rPr>
          <w:rFonts w:asciiTheme="minorEastAsia" w:hAnsiTheme="minorEastAsia" w:cs="宋体" w:hint="eastAsia"/>
          <w:sz w:val="24"/>
        </w:rPr>
        <w:t>院后管理</w:t>
      </w:r>
      <w:r w:rsidRPr="00DB0ED0">
        <w:rPr>
          <w:rFonts w:asciiTheme="minorEastAsia" w:hAnsiTheme="minorEastAsia" w:cs="宋体" w:hint="eastAsia"/>
          <w:sz w:val="24"/>
        </w:rPr>
        <w:t>中心的成立是提升优质服务的重要举措。</w:t>
      </w:r>
    </w:p>
    <w:p w:rsidR="00ED34FC" w:rsidRPr="00DB0ED0" w:rsidRDefault="00802214">
      <w:pPr>
        <w:pStyle w:val="11"/>
        <w:ind w:firstLineChars="200" w:firstLine="480"/>
        <w:rPr>
          <w:rFonts w:asciiTheme="minorEastAsia" w:eastAsiaTheme="minorEastAsia" w:hAnsiTheme="minorEastAsia"/>
        </w:rPr>
      </w:pP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通过</w:t>
      </w:r>
      <w:r w:rsidRPr="00DB0ED0">
        <w:rPr>
          <w:rFonts w:asciiTheme="minorEastAsia" w:eastAsiaTheme="minorEastAsia" w:hAnsiTheme="minorEastAsia" w:cs="宋体" w:hint="eastAsia"/>
          <w:kern w:val="20"/>
        </w:rPr>
        <w:t>患者院后管理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不仅让患者切实感受到</w:t>
      </w:r>
      <w:r w:rsidRPr="00DB0ED0">
        <w:rPr>
          <w:rFonts w:asciiTheme="minorEastAsia" w:eastAsiaTheme="minorEastAsia" w:hAnsiTheme="minorEastAsia" w:cs="宋体" w:hint="eastAsia"/>
          <w:kern w:val="20"/>
        </w:rPr>
        <w:t>协和高级医疗中心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对其医疗服务认真与负责的态度，同时让患者体会</w:t>
      </w:r>
      <w:r w:rsidRPr="00DB0ED0">
        <w:rPr>
          <w:rFonts w:asciiTheme="minorEastAsia" w:eastAsiaTheme="minorEastAsia" w:hAnsiTheme="minorEastAsia" w:cs="宋体" w:hint="eastAsia"/>
          <w:kern w:val="20"/>
        </w:rPr>
        <w:t>协和高级医疗中心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对其尊重和关心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。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将院前、</w:t>
      </w:r>
      <w:proofErr w:type="gramStart"/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院中及院后</w:t>
      </w:r>
      <w:proofErr w:type="gramEnd"/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医疗服务形成服务链，将优质的医疗服务延伸到社会、社区及家庭，将患者满意度、患者就医体验作为</w:t>
      </w:r>
      <w:r w:rsidRPr="00DB0ED0">
        <w:rPr>
          <w:rFonts w:asciiTheme="minorEastAsia" w:eastAsiaTheme="minorEastAsia" w:hAnsiTheme="minorEastAsia" w:cs="宋体" w:hint="eastAsia"/>
          <w:kern w:val="20"/>
        </w:rPr>
        <w:t>协和高级医疗中心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工作的最高标准。同时，</w:t>
      </w:r>
      <w:r w:rsidRPr="00DB0ED0">
        <w:rPr>
          <w:rFonts w:asciiTheme="minorEastAsia" w:eastAsiaTheme="minorEastAsia" w:hAnsiTheme="minorEastAsia" w:cs="宋体" w:hint="eastAsia"/>
          <w:kern w:val="20"/>
        </w:rPr>
        <w:t>院后管理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中心也是宣传医院、扩大</w:t>
      </w:r>
      <w:r w:rsidRPr="00DB0ED0">
        <w:rPr>
          <w:rFonts w:asciiTheme="minorEastAsia" w:eastAsiaTheme="minorEastAsia" w:hAnsiTheme="minorEastAsia" w:cs="宋体" w:hint="eastAsia"/>
          <w:kern w:val="20"/>
        </w:rPr>
        <w:t>协和高级医疗中心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影响力的重要窗口。</w:t>
      </w:r>
      <w:r w:rsidRPr="00DB0ED0">
        <w:rPr>
          <w:rFonts w:asciiTheme="minorEastAsia" w:eastAsiaTheme="minorEastAsia" w:hAnsiTheme="minorEastAsia" w:cs="宋体" w:hint="eastAsia"/>
          <w:kern w:val="20"/>
        </w:rPr>
        <w:t>患者院后管理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工作所表达的三级预防及人文关怀的服务理念、患者口口相传的作用，将会为</w:t>
      </w:r>
      <w:r w:rsidRPr="00DB0ED0">
        <w:rPr>
          <w:rFonts w:asciiTheme="minorEastAsia" w:eastAsiaTheme="minorEastAsia" w:hAnsiTheme="minorEastAsia" w:cs="宋体" w:hint="eastAsia"/>
          <w:kern w:val="20"/>
        </w:rPr>
        <w:t>协和高级医疗中心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在激烈竞争的市场中树立良好形象，为打造品牌</w:t>
      </w:r>
      <w:r w:rsidRPr="00DB0ED0">
        <w:rPr>
          <w:rFonts w:asciiTheme="minorEastAsia" w:eastAsiaTheme="minorEastAsia" w:hAnsiTheme="minorEastAsia" w:cs="宋体" w:hint="eastAsia"/>
          <w:kern w:val="20"/>
        </w:rPr>
        <w:t>高端医疗中心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争取更大的空间，创造不可复制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的竞争优势。</w:t>
      </w:r>
    </w:p>
    <w:p w:rsidR="00ED34FC" w:rsidRPr="00DB0ED0" w:rsidRDefault="00802214">
      <w:pPr>
        <w:pStyle w:val="11"/>
        <w:ind w:firstLineChars="200" w:firstLine="480"/>
        <w:rPr>
          <w:rFonts w:asciiTheme="minorEastAsia" w:eastAsiaTheme="minorEastAsia" w:hAnsiTheme="minorEastAsia" w:cs="宋体"/>
          <w:kern w:val="20"/>
          <w:lang w:val="zh-CN"/>
        </w:rPr>
      </w:pPr>
      <w:r w:rsidRPr="00DB0ED0">
        <w:rPr>
          <w:rFonts w:asciiTheme="minorEastAsia" w:eastAsiaTheme="minorEastAsia" w:hAnsiTheme="minorEastAsia" w:cs="宋体" w:hint="eastAsia"/>
          <w:kern w:val="20"/>
        </w:rPr>
        <w:t>作为高端医疗服务中心，前来就诊的每一位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患者</w:t>
      </w:r>
      <w:r w:rsidRPr="00DB0ED0">
        <w:rPr>
          <w:rFonts w:asciiTheme="minorEastAsia" w:eastAsiaTheme="minorEastAsia" w:hAnsiTheme="minorEastAsia" w:cs="宋体" w:hint="eastAsia"/>
          <w:kern w:val="20"/>
        </w:rPr>
        <w:t>都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是</w:t>
      </w:r>
      <w:r w:rsidRPr="00DB0ED0">
        <w:rPr>
          <w:rFonts w:asciiTheme="minorEastAsia" w:eastAsiaTheme="minorEastAsia" w:hAnsiTheme="minorEastAsia" w:cs="宋体" w:hint="eastAsia"/>
          <w:kern w:val="20"/>
        </w:rPr>
        <w:t>协和高级门诊中心的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重要资源、也是</w:t>
      </w:r>
      <w:r w:rsidRPr="00DB0ED0">
        <w:rPr>
          <w:rFonts w:asciiTheme="minorEastAsia" w:eastAsiaTheme="minorEastAsia" w:hAnsiTheme="minorEastAsia" w:cs="宋体" w:hint="eastAsia"/>
          <w:kern w:val="20"/>
        </w:rPr>
        <w:t>其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发展的动力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。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留住老患者，吸引新患者是</w:t>
      </w:r>
      <w:r w:rsidRPr="00DB0ED0">
        <w:rPr>
          <w:rFonts w:asciiTheme="minorEastAsia" w:eastAsiaTheme="minorEastAsia" w:hAnsiTheme="minorEastAsia" w:cs="宋体" w:hint="eastAsia"/>
          <w:kern w:val="20"/>
        </w:rPr>
        <w:t>协和高级门诊在患者管理方面的重要目标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。</w:t>
      </w:r>
      <w:r w:rsidRPr="00DB0ED0">
        <w:rPr>
          <w:rFonts w:asciiTheme="minorEastAsia" w:eastAsiaTheme="minorEastAsia" w:hAnsiTheme="minorEastAsia" w:cs="宋体" w:hint="eastAsia"/>
          <w:kern w:val="20"/>
        </w:rPr>
        <w:t>目前来看，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虽然</w:t>
      </w:r>
      <w:r w:rsidRPr="00DB0ED0">
        <w:rPr>
          <w:rFonts w:asciiTheme="minorEastAsia" w:eastAsiaTheme="minorEastAsia" w:hAnsiTheme="minorEastAsia" w:cs="宋体" w:hint="eastAsia"/>
          <w:kern w:val="20"/>
        </w:rPr>
        <w:t>本院拥有</w:t>
      </w:r>
      <w:r w:rsidRPr="00DB0ED0">
        <w:rPr>
          <w:rFonts w:asciiTheme="minorEastAsia" w:eastAsiaTheme="minorEastAsia" w:hAnsiTheme="minorEastAsia" w:cs="宋体" w:hint="eastAsia"/>
          <w:kern w:val="20"/>
        </w:rPr>
        <w:t>CRM</w:t>
      </w:r>
      <w:r w:rsidRPr="00DB0ED0">
        <w:rPr>
          <w:rFonts w:asciiTheme="minorEastAsia" w:eastAsiaTheme="minorEastAsia" w:hAnsiTheme="minorEastAsia" w:cs="宋体" w:hint="eastAsia"/>
          <w:kern w:val="20"/>
        </w:rPr>
        <w:t>系统，也成立了能够承担了院后管理中心功能的客</w:t>
      </w:r>
      <w:proofErr w:type="gramStart"/>
      <w:r w:rsidRPr="00DB0ED0">
        <w:rPr>
          <w:rFonts w:asciiTheme="minorEastAsia" w:eastAsiaTheme="minorEastAsia" w:hAnsiTheme="minorEastAsia" w:cs="宋体" w:hint="eastAsia"/>
          <w:kern w:val="20"/>
        </w:rPr>
        <w:t>服部门</w:t>
      </w:r>
      <w:proofErr w:type="gramEnd"/>
      <w:r w:rsidRPr="00DB0ED0">
        <w:rPr>
          <w:rFonts w:asciiTheme="minorEastAsia" w:eastAsiaTheme="minorEastAsia" w:hAnsiTheme="minorEastAsia" w:cs="宋体" w:hint="eastAsia"/>
          <w:kern w:val="20"/>
        </w:rPr>
        <w:t>及护理人员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，但</w:t>
      </w:r>
      <w:r w:rsidRPr="00DB0ED0">
        <w:rPr>
          <w:rFonts w:asciiTheme="minorEastAsia" w:eastAsiaTheme="minorEastAsia" w:hAnsiTheme="minorEastAsia" w:cs="宋体" w:hint="eastAsia"/>
          <w:kern w:val="20"/>
        </w:rPr>
        <w:t>患者管理方式仍旧较为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落后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。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采用人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lastRenderedPageBreak/>
        <w:t>工手动执行</w:t>
      </w:r>
      <w:r w:rsidRPr="00DB0ED0">
        <w:rPr>
          <w:rFonts w:asciiTheme="minorEastAsia" w:eastAsiaTheme="minorEastAsia" w:hAnsiTheme="minorEastAsia" w:cs="宋体" w:hint="eastAsia"/>
          <w:kern w:val="20"/>
        </w:rPr>
        <w:t>院后回访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，</w:t>
      </w:r>
      <w:r w:rsidRPr="00DB0ED0">
        <w:rPr>
          <w:rFonts w:asciiTheme="minorEastAsia" w:eastAsiaTheme="minorEastAsia" w:hAnsiTheme="minorEastAsia" w:cs="宋体" w:hint="eastAsia"/>
          <w:kern w:val="20"/>
        </w:rPr>
        <w:t>回访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人员拨打患者电话进行</w:t>
      </w:r>
      <w:r w:rsidRPr="00DB0ED0">
        <w:rPr>
          <w:rFonts w:asciiTheme="minorEastAsia" w:eastAsiaTheme="minorEastAsia" w:hAnsiTheme="minorEastAsia" w:cs="宋体" w:hint="eastAsia"/>
          <w:kern w:val="20"/>
        </w:rPr>
        <w:t>关怀询问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，凭记忆记录</w:t>
      </w:r>
      <w:r w:rsidRPr="00DB0ED0">
        <w:rPr>
          <w:rFonts w:asciiTheme="minorEastAsia" w:eastAsiaTheme="minorEastAsia" w:hAnsiTheme="minorEastAsia" w:cs="宋体" w:hint="eastAsia"/>
          <w:kern w:val="20"/>
        </w:rPr>
        <w:t>回访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内容和患者反馈，手动汇总</w:t>
      </w:r>
      <w:r w:rsidRPr="00DB0ED0">
        <w:rPr>
          <w:rFonts w:asciiTheme="minorEastAsia" w:eastAsiaTheme="minorEastAsia" w:hAnsiTheme="minorEastAsia" w:cs="宋体" w:hint="eastAsia"/>
          <w:kern w:val="20"/>
        </w:rPr>
        <w:t>回访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结果，</w:t>
      </w:r>
      <w:r w:rsidRPr="00DB0ED0">
        <w:rPr>
          <w:rFonts w:asciiTheme="minorEastAsia" w:eastAsiaTheme="minorEastAsia" w:hAnsiTheme="minorEastAsia" w:cs="宋体" w:hint="eastAsia"/>
          <w:kern w:val="20"/>
        </w:rPr>
        <w:t>从而对患者提出关怀举措，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这样的方式不仅工作效率低下，容易出错，浪费人力物力，更严重的是不能有效对所有</w:t>
      </w:r>
      <w:r w:rsidRPr="00DB0ED0">
        <w:rPr>
          <w:rFonts w:asciiTheme="minorEastAsia" w:eastAsiaTheme="minorEastAsia" w:hAnsiTheme="minorEastAsia" w:cs="宋体" w:hint="eastAsia"/>
          <w:kern w:val="20"/>
        </w:rPr>
        <w:t>关怀</w:t>
      </w:r>
      <w:r w:rsidRPr="00DB0ED0">
        <w:rPr>
          <w:rFonts w:asciiTheme="minorEastAsia" w:eastAsiaTheme="minorEastAsia" w:hAnsiTheme="minorEastAsia" w:cs="宋体" w:hint="eastAsia"/>
          <w:kern w:val="20"/>
          <w:lang w:val="zh-CN"/>
        </w:rPr>
        <w:t>工作进行科学的规划、统计、分析和管理，对提升医院管理和医疗水平等方面的贡献极小，投入产出不成比例。</w:t>
      </w:r>
    </w:p>
    <w:p w:rsidR="00ED34FC" w:rsidRPr="00DB0ED0" w:rsidRDefault="00802214">
      <w:pPr>
        <w:pStyle w:val="1"/>
        <w:spacing w:line="240" w:lineRule="auto"/>
        <w:rPr>
          <w:rFonts w:asciiTheme="minorEastAsia" w:hAnsiTheme="minorEastAsia"/>
          <w:bCs/>
          <w:sz w:val="24"/>
          <w:szCs w:val="16"/>
        </w:rPr>
      </w:pPr>
      <w:bookmarkStart w:id="0" w:name="_Toc6698"/>
      <w:bookmarkStart w:id="1" w:name="_Toc16743"/>
      <w:r w:rsidRPr="00DB0ED0">
        <w:rPr>
          <w:rStyle w:val="10"/>
          <w:rFonts w:asciiTheme="minorEastAsia" w:hAnsiTheme="minorEastAsia" w:hint="eastAsia"/>
          <w:b/>
          <w:bCs/>
          <w:sz w:val="24"/>
          <w:szCs w:val="16"/>
        </w:rPr>
        <w:t>需求分析</w:t>
      </w:r>
      <w:bookmarkEnd w:id="0"/>
      <w:bookmarkEnd w:id="1"/>
    </w:p>
    <w:p w:rsidR="00ED34FC" w:rsidRPr="00DB0ED0" w:rsidRDefault="00802214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</w:rPr>
      </w:pPr>
      <w:bookmarkStart w:id="2" w:name="_Toc526633033"/>
      <w:bookmarkStart w:id="3" w:name="_Toc23602"/>
      <w:r w:rsidRPr="00DB0ED0">
        <w:rPr>
          <w:rFonts w:asciiTheme="minorEastAsia" w:hAnsiTheme="minorEastAsia" w:cs="宋体" w:hint="eastAsia"/>
          <w:sz w:val="24"/>
        </w:rPr>
        <w:t>基于协和高级医疗中心患者院后管理现状及提出的要求，需要建立全新的患者院后管理平台。</w:t>
      </w:r>
    </w:p>
    <w:p w:rsidR="00ED34FC" w:rsidRPr="00DB0ED0" w:rsidRDefault="00802214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lang w:val="zh-CN"/>
        </w:rPr>
      </w:pPr>
      <w:r w:rsidRPr="00DB0ED0">
        <w:rPr>
          <w:rFonts w:asciiTheme="minorEastAsia" w:hAnsiTheme="minorEastAsia" w:cs="宋体" w:hint="eastAsia"/>
          <w:sz w:val="24"/>
        </w:rPr>
        <w:t>新的患者院后管理平台需要建设</w:t>
      </w:r>
      <w:r w:rsidRPr="00DB0ED0">
        <w:rPr>
          <w:rFonts w:asciiTheme="minorEastAsia" w:hAnsiTheme="minorEastAsia" w:cs="宋体" w:hint="eastAsia"/>
          <w:sz w:val="24"/>
          <w:lang w:val="zh-CN"/>
        </w:rPr>
        <w:t>以院后</w:t>
      </w:r>
      <w:r w:rsidRPr="00DB0ED0">
        <w:rPr>
          <w:rFonts w:asciiTheme="minorEastAsia" w:hAnsiTheme="minorEastAsia" w:cs="宋体" w:hint="eastAsia"/>
          <w:sz w:val="24"/>
        </w:rPr>
        <w:t>关怀回访</w:t>
      </w:r>
      <w:r w:rsidRPr="00DB0ED0">
        <w:rPr>
          <w:rFonts w:asciiTheme="minorEastAsia" w:hAnsiTheme="minorEastAsia" w:cs="宋体" w:hint="eastAsia"/>
          <w:sz w:val="24"/>
          <w:lang w:val="zh-CN"/>
        </w:rPr>
        <w:t>、</w:t>
      </w:r>
      <w:r w:rsidRPr="00DB0ED0">
        <w:rPr>
          <w:rFonts w:asciiTheme="minorEastAsia" w:hAnsiTheme="minorEastAsia" w:cs="宋体" w:hint="eastAsia"/>
          <w:sz w:val="24"/>
        </w:rPr>
        <w:t>病程智能提醒</w:t>
      </w:r>
      <w:r w:rsidRPr="00DB0ED0">
        <w:rPr>
          <w:rFonts w:asciiTheme="minorEastAsia" w:hAnsiTheme="minorEastAsia" w:cs="宋体" w:hint="eastAsia"/>
          <w:sz w:val="24"/>
          <w:lang w:val="zh-CN"/>
        </w:rPr>
        <w:t>和</w:t>
      </w:r>
      <w:r w:rsidRPr="00DB0ED0">
        <w:rPr>
          <w:rFonts w:asciiTheme="minorEastAsia" w:hAnsiTheme="minorEastAsia" w:cs="宋体" w:hint="eastAsia"/>
          <w:sz w:val="24"/>
        </w:rPr>
        <w:t>投诉表扬等</w:t>
      </w:r>
      <w:r w:rsidRPr="00DB0ED0">
        <w:rPr>
          <w:rFonts w:asciiTheme="minorEastAsia" w:hAnsiTheme="minorEastAsia" w:cs="宋体" w:hint="eastAsia"/>
          <w:sz w:val="24"/>
          <w:lang w:val="zh-CN"/>
        </w:rPr>
        <w:t>为核心的</w:t>
      </w:r>
      <w:r w:rsidRPr="00DB0ED0">
        <w:rPr>
          <w:rFonts w:asciiTheme="minorEastAsia" w:hAnsiTheme="minorEastAsia" w:cs="宋体" w:hint="eastAsia"/>
          <w:sz w:val="24"/>
        </w:rPr>
        <w:t>患者</w:t>
      </w:r>
      <w:r w:rsidRPr="00DB0ED0">
        <w:rPr>
          <w:rFonts w:asciiTheme="minorEastAsia" w:hAnsiTheme="minorEastAsia" w:cs="宋体" w:hint="eastAsia"/>
          <w:sz w:val="24"/>
          <w:lang w:val="zh-CN"/>
        </w:rPr>
        <w:t>服务</w:t>
      </w:r>
      <w:r w:rsidRPr="00DB0ED0">
        <w:rPr>
          <w:rFonts w:asciiTheme="minorEastAsia" w:hAnsiTheme="minorEastAsia" w:cs="宋体" w:hint="eastAsia"/>
          <w:sz w:val="24"/>
        </w:rPr>
        <w:t>管理</w:t>
      </w:r>
      <w:r w:rsidRPr="00DB0ED0">
        <w:rPr>
          <w:rFonts w:asciiTheme="minorEastAsia" w:hAnsiTheme="minorEastAsia" w:cs="宋体" w:hint="eastAsia"/>
          <w:sz w:val="24"/>
          <w:lang w:val="zh-CN"/>
        </w:rPr>
        <w:t>平台，</w:t>
      </w:r>
      <w:r w:rsidRPr="00DB0ED0">
        <w:rPr>
          <w:rFonts w:asciiTheme="minorEastAsia" w:hAnsiTheme="minorEastAsia" w:cs="宋体" w:hint="eastAsia"/>
          <w:sz w:val="24"/>
        </w:rPr>
        <w:t>能够帮助医务人员更加便利地对患者进行离院后健康管理，为患者</w:t>
      </w:r>
      <w:r w:rsidRPr="00DB0ED0">
        <w:rPr>
          <w:rFonts w:asciiTheme="minorEastAsia" w:hAnsiTheme="minorEastAsia" w:cs="宋体" w:hint="eastAsia"/>
          <w:sz w:val="24"/>
          <w:lang w:val="zh-CN"/>
        </w:rPr>
        <w:t>提供更为优质的院后服务，提升患者就医体验，</w:t>
      </w:r>
      <w:r w:rsidRPr="00DB0ED0">
        <w:rPr>
          <w:rFonts w:asciiTheme="minorEastAsia" w:hAnsiTheme="minorEastAsia" w:cs="宋体" w:hint="eastAsia"/>
          <w:sz w:val="24"/>
        </w:rPr>
        <w:t>提升患者依存性和黏着度，使医院</w:t>
      </w:r>
      <w:r w:rsidRPr="00DB0ED0">
        <w:rPr>
          <w:rFonts w:asciiTheme="minorEastAsia" w:hAnsiTheme="minorEastAsia" w:cs="宋体" w:hint="eastAsia"/>
          <w:sz w:val="24"/>
          <w:lang w:val="zh-CN"/>
        </w:rPr>
        <w:t>和患者保持长期联系，从而显著提高医院的品牌价值与医疗服务质量。</w:t>
      </w:r>
    </w:p>
    <w:bookmarkEnd w:id="2"/>
    <w:bookmarkEnd w:id="3"/>
    <w:p w:rsidR="00ED34FC" w:rsidRPr="00DB0ED0" w:rsidRDefault="00802214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lang w:val="zh-CN"/>
        </w:rPr>
      </w:pPr>
      <w:r w:rsidRPr="00DB0ED0">
        <w:rPr>
          <w:rFonts w:asciiTheme="minorEastAsia" w:hAnsiTheme="minorEastAsia" w:cs="宋体" w:hint="eastAsia"/>
          <w:sz w:val="24"/>
        </w:rPr>
        <w:t>在表现形式上，</w:t>
      </w:r>
      <w:r w:rsidRPr="00DB0ED0">
        <w:rPr>
          <w:rFonts w:asciiTheme="minorEastAsia" w:hAnsiTheme="minorEastAsia" w:cs="宋体" w:hint="eastAsia"/>
          <w:sz w:val="24"/>
          <w:lang w:val="zh-CN"/>
        </w:rPr>
        <w:t>基于</w:t>
      </w:r>
      <w:r w:rsidRPr="00DB0ED0">
        <w:rPr>
          <w:rFonts w:asciiTheme="minorEastAsia" w:hAnsiTheme="minorEastAsia" w:cs="宋体" w:hint="eastAsia"/>
          <w:sz w:val="24"/>
        </w:rPr>
        <w:t>当前患者离院管理制度上提出的一些需求，新的患者院后管理平台需要提供</w:t>
      </w:r>
      <w:r w:rsidRPr="00DB0ED0">
        <w:rPr>
          <w:rFonts w:asciiTheme="minorEastAsia" w:hAnsiTheme="minorEastAsia" w:cs="宋体" w:hint="eastAsia"/>
          <w:sz w:val="24"/>
          <w:lang w:val="zh-CN"/>
        </w:rPr>
        <w:t>符合医院</w:t>
      </w:r>
      <w:r w:rsidRPr="00DB0ED0">
        <w:rPr>
          <w:rFonts w:asciiTheme="minorEastAsia" w:hAnsiTheme="minorEastAsia" w:cs="宋体" w:hint="eastAsia"/>
          <w:sz w:val="24"/>
        </w:rPr>
        <w:t>患者院后管理</w:t>
      </w:r>
      <w:r w:rsidRPr="00DB0ED0">
        <w:rPr>
          <w:rFonts w:asciiTheme="minorEastAsia" w:hAnsiTheme="minorEastAsia" w:cs="宋体" w:hint="eastAsia"/>
          <w:sz w:val="24"/>
          <w:lang w:val="zh-CN"/>
        </w:rPr>
        <w:t>制度要求的</w:t>
      </w:r>
      <w:r w:rsidRPr="00DB0ED0">
        <w:rPr>
          <w:rFonts w:asciiTheme="minorEastAsia" w:hAnsiTheme="minorEastAsia" w:cs="宋体" w:hint="eastAsia"/>
          <w:sz w:val="24"/>
        </w:rPr>
        <w:t>回</w:t>
      </w:r>
      <w:r w:rsidRPr="00DB0ED0">
        <w:rPr>
          <w:rFonts w:asciiTheme="minorEastAsia" w:hAnsiTheme="minorEastAsia" w:cs="宋体" w:hint="eastAsia"/>
          <w:sz w:val="24"/>
          <w:lang w:val="zh-CN"/>
        </w:rPr>
        <w:t>访内容设置</w:t>
      </w:r>
      <w:r w:rsidRPr="00DB0ED0">
        <w:rPr>
          <w:rFonts w:asciiTheme="minorEastAsia" w:hAnsiTheme="minorEastAsia" w:cs="宋体" w:hint="eastAsia"/>
          <w:sz w:val="24"/>
        </w:rPr>
        <w:t>模块，以及</w:t>
      </w:r>
      <w:proofErr w:type="gramStart"/>
      <w:r w:rsidRPr="00DB0ED0">
        <w:rPr>
          <w:rFonts w:asciiTheme="minorEastAsia" w:hAnsiTheme="minorEastAsia" w:cs="宋体" w:hint="eastAsia"/>
          <w:sz w:val="24"/>
        </w:rPr>
        <w:t>包括</w:t>
      </w:r>
      <w:r w:rsidRPr="00DB0ED0">
        <w:rPr>
          <w:rFonts w:asciiTheme="minorEastAsia" w:hAnsiTheme="minorEastAsia" w:cs="宋体" w:hint="eastAsia"/>
          <w:sz w:val="24"/>
          <w:lang w:val="zh-CN"/>
        </w:rPr>
        <w:t>微信</w:t>
      </w:r>
      <w:r w:rsidRPr="00DB0ED0">
        <w:rPr>
          <w:rFonts w:asciiTheme="minorEastAsia" w:hAnsiTheme="minorEastAsia" w:cs="宋体" w:hint="eastAsia"/>
          <w:sz w:val="24"/>
        </w:rPr>
        <w:t>关怀</w:t>
      </w:r>
      <w:proofErr w:type="gramEnd"/>
      <w:r w:rsidRPr="00DB0ED0">
        <w:rPr>
          <w:rFonts w:asciiTheme="minorEastAsia" w:hAnsiTheme="minorEastAsia" w:cs="宋体" w:hint="eastAsia"/>
          <w:sz w:val="24"/>
        </w:rPr>
        <w:t>回</w:t>
      </w:r>
      <w:r w:rsidRPr="00DB0ED0">
        <w:rPr>
          <w:rFonts w:asciiTheme="minorEastAsia" w:hAnsiTheme="minorEastAsia" w:cs="宋体" w:hint="eastAsia"/>
          <w:sz w:val="24"/>
          <w:lang w:val="zh-CN"/>
        </w:rPr>
        <w:t>访、短信</w:t>
      </w:r>
      <w:r w:rsidRPr="00DB0ED0">
        <w:rPr>
          <w:rFonts w:asciiTheme="minorEastAsia" w:hAnsiTheme="minorEastAsia" w:cs="宋体" w:hint="eastAsia"/>
          <w:sz w:val="24"/>
        </w:rPr>
        <w:t>关怀回</w:t>
      </w:r>
      <w:r w:rsidRPr="00DB0ED0">
        <w:rPr>
          <w:rFonts w:asciiTheme="minorEastAsia" w:hAnsiTheme="minorEastAsia" w:cs="宋体" w:hint="eastAsia"/>
          <w:sz w:val="24"/>
          <w:lang w:val="zh-CN"/>
        </w:rPr>
        <w:t>访（带</w:t>
      </w:r>
      <w:r w:rsidRPr="00DB0ED0">
        <w:rPr>
          <w:rFonts w:asciiTheme="minorEastAsia" w:hAnsiTheme="minorEastAsia" w:cs="宋体" w:hint="eastAsia"/>
          <w:sz w:val="24"/>
        </w:rPr>
        <w:t>关怀</w:t>
      </w:r>
      <w:r w:rsidRPr="00DB0ED0">
        <w:rPr>
          <w:rFonts w:asciiTheme="minorEastAsia" w:hAnsiTheme="minorEastAsia" w:cs="宋体" w:hint="eastAsia"/>
          <w:sz w:val="24"/>
          <w:lang w:val="zh-CN"/>
        </w:rPr>
        <w:t>链接）、电话</w:t>
      </w:r>
      <w:r w:rsidRPr="00DB0ED0">
        <w:rPr>
          <w:rFonts w:asciiTheme="minorEastAsia" w:hAnsiTheme="minorEastAsia" w:cs="宋体" w:hint="eastAsia"/>
          <w:sz w:val="24"/>
        </w:rPr>
        <w:t>关怀回访</w:t>
      </w:r>
      <w:r w:rsidRPr="00DB0ED0">
        <w:rPr>
          <w:rFonts w:asciiTheme="minorEastAsia" w:hAnsiTheme="minorEastAsia" w:cs="宋体" w:hint="eastAsia"/>
          <w:sz w:val="24"/>
          <w:lang w:val="zh-CN"/>
        </w:rPr>
        <w:t>等多种方式</w:t>
      </w:r>
      <w:r w:rsidRPr="00DB0ED0">
        <w:rPr>
          <w:rFonts w:asciiTheme="minorEastAsia" w:hAnsiTheme="minorEastAsia" w:cs="宋体" w:hint="eastAsia"/>
          <w:sz w:val="24"/>
        </w:rPr>
        <w:t>在内</w:t>
      </w:r>
      <w:r w:rsidRPr="00DB0ED0">
        <w:rPr>
          <w:rFonts w:asciiTheme="minorEastAsia" w:hAnsiTheme="minorEastAsia" w:cs="宋体" w:hint="eastAsia"/>
          <w:sz w:val="24"/>
          <w:lang w:val="zh-CN"/>
        </w:rPr>
        <w:t>实现符合</w:t>
      </w:r>
      <w:r w:rsidRPr="00DB0ED0">
        <w:rPr>
          <w:rFonts w:asciiTheme="minorEastAsia" w:hAnsiTheme="minorEastAsia" w:cs="宋体" w:hint="eastAsia"/>
          <w:sz w:val="24"/>
        </w:rPr>
        <w:t>协和高级医疗中心</w:t>
      </w:r>
      <w:r w:rsidRPr="00DB0ED0">
        <w:rPr>
          <w:rFonts w:asciiTheme="minorEastAsia" w:hAnsiTheme="minorEastAsia" w:cs="宋体" w:hint="eastAsia"/>
          <w:sz w:val="24"/>
          <w:lang w:val="zh-CN"/>
        </w:rPr>
        <w:t>需求的多层次</w:t>
      </w:r>
      <w:r w:rsidRPr="00DB0ED0">
        <w:rPr>
          <w:rFonts w:asciiTheme="minorEastAsia" w:hAnsiTheme="minorEastAsia" w:cs="宋体" w:hint="eastAsia"/>
          <w:sz w:val="24"/>
        </w:rPr>
        <w:t>的患者关怀路径。</w:t>
      </w:r>
    </w:p>
    <w:p w:rsidR="00ED34FC" w:rsidRPr="00DB0ED0" w:rsidRDefault="00802214">
      <w:pPr>
        <w:pStyle w:val="1"/>
        <w:spacing w:line="240" w:lineRule="auto"/>
        <w:rPr>
          <w:rStyle w:val="10"/>
          <w:rFonts w:asciiTheme="minorEastAsia" w:hAnsiTheme="minorEastAsia"/>
          <w:b/>
          <w:bCs/>
          <w:sz w:val="24"/>
          <w:szCs w:val="16"/>
        </w:rPr>
      </w:pPr>
      <w:bookmarkStart w:id="4" w:name="_Toc31497"/>
      <w:bookmarkStart w:id="5" w:name="_Toc11622"/>
      <w:bookmarkStart w:id="6" w:name="_Toc12656"/>
      <w:bookmarkStart w:id="7" w:name="_Toc24322"/>
      <w:bookmarkStart w:id="8" w:name="_Toc25043"/>
      <w:r w:rsidRPr="00DB0ED0">
        <w:rPr>
          <w:rStyle w:val="10"/>
          <w:rFonts w:asciiTheme="minorEastAsia" w:hAnsiTheme="minorEastAsia" w:hint="eastAsia"/>
          <w:b/>
          <w:bCs/>
          <w:sz w:val="24"/>
          <w:szCs w:val="16"/>
        </w:rPr>
        <w:t>使用群体</w:t>
      </w:r>
      <w:bookmarkEnd w:id="4"/>
      <w:bookmarkEnd w:id="5"/>
      <w:bookmarkEnd w:id="6"/>
      <w:bookmarkEnd w:id="7"/>
      <w:bookmarkEnd w:id="8"/>
    </w:p>
    <w:p w:rsidR="00ED34FC" w:rsidRPr="00DB0ED0" w:rsidRDefault="00802214">
      <w:pPr>
        <w:spacing w:line="360" w:lineRule="auto"/>
        <w:ind w:firstLineChars="200" w:firstLine="482"/>
        <w:jc w:val="left"/>
        <w:rPr>
          <w:rFonts w:asciiTheme="minorEastAsia" w:hAnsiTheme="minorEastAsia" w:cstheme="minorEastAsia"/>
          <w:sz w:val="24"/>
        </w:rPr>
      </w:pPr>
      <w:r w:rsidRPr="00DB0ED0">
        <w:rPr>
          <w:rFonts w:asciiTheme="minorEastAsia" w:hAnsiTheme="minorEastAsia" w:cstheme="minorEastAsia" w:hint="eastAsia"/>
          <w:b/>
          <w:bCs/>
          <w:sz w:val="24"/>
        </w:rPr>
        <w:t>使用</w:t>
      </w:r>
      <w:r w:rsidRPr="00DB0ED0">
        <w:rPr>
          <w:rFonts w:asciiTheme="minorEastAsia" w:hAnsiTheme="minorEastAsia" w:cstheme="minorEastAsia" w:hint="eastAsia"/>
          <w:b/>
          <w:bCs/>
          <w:sz w:val="24"/>
        </w:rPr>
        <w:t>对象</w:t>
      </w:r>
      <w:r w:rsidRPr="00DB0ED0">
        <w:rPr>
          <w:rFonts w:asciiTheme="minorEastAsia" w:hAnsiTheme="minorEastAsia" w:cstheme="minorEastAsia" w:hint="eastAsia"/>
          <w:b/>
          <w:bCs/>
          <w:sz w:val="24"/>
        </w:rPr>
        <w:t>：</w:t>
      </w:r>
      <w:r w:rsidRPr="00DB0ED0">
        <w:rPr>
          <w:rFonts w:asciiTheme="minorEastAsia" w:hAnsiTheme="minorEastAsia" w:cstheme="minorEastAsia" w:hint="eastAsia"/>
          <w:sz w:val="24"/>
        </w:rPr>
        <w:t>客服中心</w:t>
      </w:r>
      <w:r w:rsidRPr="00DB0ED0">
        <w:rPr>
          <w:rFonts w:asciiTheme="minorEastAsia" w:hAnsiTheme="minorEastAsia" w:cstheme="minorEastAsia" w:hint="eastAsia"/>
          <w:sz w:val="24"/>
        </w:rPr>
        <w:t>；</w:t>
      </w:r>
    </w:p>
    <w:p w:rsidR="00ED34FC" w:rsidRPr="00DB0ED0" w:rsidRDefault="00802214">
      <w:pPr>
        <w:spacing w:line="360" w:lineRule="auto"/>
        <w:ind w:firstLineChars="200" w:firstLine="482"/>
        <w:jc w:val="left"/>
        <w:rPr>
          <w:rFonts w:asciiTheme="minorEastAsia" w:hAnsiTheme="minorEastAsia" w:cstheme="minorEastAsia"/>
          <w:sz w:val="24"/>
        </w:rPr>
      </w:pPr>
      <w:r w:rsidRPr="00DB0ED0">
        <w:rPr>
          <w:rFonts w:asciiTheme="minorEastAsia" w:hAnsiTheme="minorEastAsia" w:cstheme="minorEastAsia" w:hint="eastAsia"/>
          <w:b/>
          <w:bCs/>
          <w:sz w:val="24"/>
        </w:rPr>
        <w:t>关怀</w:t>
      </w:r>
      <w:r w:rsidRPr="00DB0ED0">
        <w:rPr>
          <w:rFonts w:asciiTheme="minorEastAsia" w:hAnsiTheme="minorEastAsia" w:cstheme="minorEastAsia" w:hint="eastAsia"/>
          <w:b/>
          <w:bCs/>
          <w:sz w:val="24"/>
        </w:rPr>
        <w:t>对象：</w:t>
      </w:r>
      <w:r w:rsidRPr="00DB0ED0">
        <w:rPr>
          <w:rFonts w:asciiTheme="minorEastAsia" w:hAnsiTheme="minorEastAsia" w:cstheme="minorEastAsia" w:hint="eastAsia"/>
          <w:sz w:val="24"/>
        </w:rPr>
        <w:t>出院患者</w:t>
      </w:r>
      <w:r w:rsidRPr="00DB0ED0">
        <w:rPr>
          <w:rFonts w:asciiTheme="minorEastAsia" w:hAnsiTheme="minorEastAsia" w:cstheme="minorEastAsia" w:hint="eastAsia"/>
          <w:sz w:val="24"/>
        </w:rPr>
        <w:t>/</w:t>
      </w:r>
      <w:r w:rsidRPr="00DB0ED0">
        <w:rPr>
          <w:rFonts w:asciiTheme="minorEastAsia" w:hAnsiTheme="minorEastAsia" w:cstheme="minorEastAsia" w:hint="eastAsia"/>
          <w:sz w:val="24"/>
        </w:rPr>
        <w:t>门诊患者</w:t>
      </w:r>
      <w:r w:rsidRPr="00DB0ED0">
        <w:rPr>
          <w:rFonts w:asciiTheme="minorEastAsia" w:hAnsiTheme="minorEastAsia" w:cstheme="minorEastAsia" w:hint="eastAsia"/>
          <w:sz w:val="24"/>
        </w:rPr>
        <w:t>；</w:t>
      </w:r>
    </w:p>
    <w:p w:rsidR="00ED34FC" w:rsidRPr="00DB0ED0" w:rsidRDefault="00802214">
      <w:pPr>
        <w:pStyle w:val="1"/>
        <w:spacing w:line="240" w:lineRule="auto"/>
        <w:rPr>
          <w:rStyle w:val="10"/>
          <w:rFonts w:asciiTheme="minorEastAsia" w:hAnsiTheme="minorEastAsia"/>
          <w:b/>
          <w:bCs/>
          <w:sz w:val="24"/>
          <w:szCs w:val="16"/>
        </w:rPr>
      </w:pPr>
      <w:bookmarkStart w:id="9" w:name="_Toc23920"/>
      <w:bookmarkStart w:id="10" w:name="_Toc16975"/>
      <w:r w:rsidRPr="00DB0ED0">
        <w:rPr>
          <w:rStyle w:val="10"/>
          <w:rFonts w:asciiTheme="minorEastAsia" w:hAnsiTheme="minorEastAsia" w:hint="eastAsia"/>
          <w:b/>
          <w:bCs/>
          <w:sz w:val="24"/>
          <w:szCs w:val="16"/>
        </w:rPr>
        <w:t>功能</w:t>
      </w:r>
      <w:bookmarkEnd w:id="9"/>
      <w:bookmarkEnd w:id="10"/>
      <w:r w:rsidRPr="00DB0ED0">
        <w:rPr>
          <w:rStyle w:val="10"/>
          <w:rFonts w:asciiTheme="minorEastAsia" w:hAnsiTheme="minorEastAsia" w:hint="eastAsia"/>
          <w:b/>
          <w:bCs/>
          <w:sz w:val="24"/>
          <w:szCs w:val="16"/>
        </w:rPr>
        <w:t>模块</w:t>
      </w:r>
    </w:p>
    <w:p w:rsidR="00ED34FC" w:rsidRPr="00DB0ED0" w:rsidRDefault="00802214">
      <w:pPr>
        <w:pStyle w:val="21"/>
        <w:ind w:firstLine="480"/>
        <w:rPr>
          <w:rFonts w:asciiTheme="minorEastAsia" w:eastAsiaTheme="minorEastAsia" w:hAnsiTheme="minorEastAsia"/>
        </w:rPr>
      </w:pPr>
      <w:r w:rsidRPr="00DB0ED0">
        <w:rPr>
          <w:rFonts w:asciiTheme="minorEastAsia" w:eastAsiaTheme="minorEastAsia" w:hAnsiTheme="minorEastAsia" w:hint="eastAsia"/>
        </w:rPr>
        <w:t>患者院后管理系统</w:t>
      </w:r>
      <w:r w:rsidRPr="00DB0ED0">
        <w:rPr>
          <w:rFonts w:asciiTheme="minorEastAsia" w:eastAsiaTheme="minorEastAsia" w:hAnsiTheme="minorEastAsia" w:hint="eastAsia"/>
        </w:rPr>
        <w:t>主要包括医院</w:t>
      </w:r>
      <w:r w:rsidRPr="00DB0ED0">
        <w:rPr>
          <w:rFonts w:asciiTheme="minorEastAsia" w:eastAsiaTheme="minorEastAsia" w:hAnsiTheme="minorEastAsia" w:hint="eastAsia"/>
        </w:rPr>
        <w:t>离院关怀</w:t>
      </w:r>
      <w:r w:rsidRPr="00DB0ED0">
        <w:rPr>
          <w:rFonts w:asciiTheme="minorEastAsia" w:eastAsiaTheme="minorEastAsia" w:hAnsiTheme="minorEastAsia" w:hint="eastAsia"/>
        </w:rPr>
        <w:t>、</w:t>
      </w:r>
      <w:r w:rsidRPr="00DB0ED0">
        <w:rPr>
          <w:rFonts w:asciiTheme="minorEastAsia" w:eastAsiaTheme="minorEastAsia" w:hAnsiTheme="minorEastAsia" w:hint="eastAsia"/>
        </w:rPr>
        <w:t>病程智能提醒</w:t>
      </w:r>
      <w:r w:rsidRPr="00DB0ED0">
        <w:rPr>
          <w:rFonts w:asciiTheme="minorEastAsia" w:eastAsiaTheme="minorEastAsia" w:hAnsiTheme="minorEastAsia" w:hint="eastAsia"/>
        </w:rPr>
        <w:t>、投诉表扬等功能。针对门诊、出院患者，在就诊之后，用户可根据医院制度要求进行诊后关怀性</w:t>
      </w:r>
      <w:r w:rsidRPr="00DB0ED0">
        <w:rPr>
          <w:rFonts w:asciiTheme="minorEastAsia" w:eastAsiaTheme="minorEastAsia" w:hAnsiTheme="minorEastAsia" w:hint="eastAsia"/>
        </w:rPr>
        <w:t>回</w:t>
      </w:r>
      <w:r w:rsidRPr="00DB0ED0">
        <w:rPr>
          <w:rFonts w:asciiTheme="minorEastAsia" w:eastAsiaTheme="minorEastAsia" w:hAnsiTheme="minorEastAsia" w:hint="eastAsia"/>
        </w:rPr>
        <w:t>访等工作。</w:t>
      </w:r>
    </w:p>
    <w:p w:rsidR="00ED34FC" w:rsidRPr="00DB0ED0" w:rsidRDefault="00802214">
      <w:pPr>
        <w:pStyle w:val="1"/>
        <w:spacing w:line="240" w:lineRule="auto"/>
        <w:rPr>
          <w:rStyle w:val="10"/>
          <w:rFonts w:asciiTheme="minorEastAsia" w:hAnsiTheme="minorEastAsia"/>
          <w:b/>
          <w:bCs/>
          <w:sz w:val="24"/>
          <w:szCs w:val="16"/>
        </w:rPr>
      </w:pPr>
      <w:r w:rsidRPr="00DB0ED0">
        <w:rPr>
          <w:rStyle w:val="10"/>
          <w:rFonts w:asciiTheme="minorEastAsia" w:hAnsiTheme="minorEastAsia" w:hint="eastAsia"/>
          <w:b/>
          <w:bCs/>
          <w:sz w:val="24"/>
          <w:szCs w:val="16"/>
        </w:rPr>
        <w:lastRenderedPageBreak/>
        <w:t>病程智能提醒</w:t>
      </w:r>
    </w:p>
    <w:p w:rsidR="00ED34FC" w:rsidRPr="00DB0ED0" w:rsidRDefault="00802214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lang w:val="zh-CN"/>
        </w:rPr>
      </w:pPr>
      <w:r w:rsidRPr="00DB0ED0">
        <w:rPr>
          <w:rFonts w:asciiTheme="minorEastAsia" w:hAnsiTheme="minorEastAsia" w:cs="宋体" w:hint="eastAsia"/>
          <w:sz w:val="24"/>
          <w:lang w:val="zh-CN"/>
        </w:rPr>
        <w:t>智能</w:t>
      </w:r>
      <w:r w:rsidRPr="00DB0ED0">
        <w:rPr>
          <w:rFonts w:asciiTheme="minorEastAsia" w:hAnsiTheme="minorEastAsia" w:cs="宋体" w:hint="eastAsia"/>
          <w:sz w:val="24"/>
        </w:rPr>
        <w:t>关怀</w:t>
      </w:r>
      <w:r w:rsidRPr="00DB0ED0">
        <w:rPr>
          <w:rFonts w:asciiTheme="minorEastAsia" w:hAnsiTheme="minorEastAsia" w:cs="宋体" w:hint="eastAsia"/>
          <w:sz w:val="24"/>
          <w:lang w:val="zh-CN"/>
        </w:rPr>
        <w:t>基于设定的</w:t>
      </w:r>
      <w:r w:rsidRPr="00DB0ED0">
        <w:rPr>
          <w:rFonts w:asciiTheme="minorEastAsia" w:hAnsiTheme="minorEastAsia" w:cs="宋体" w:hint="eastAsia"/>
          <w:sz w:val="24"/>
        </w:rPr>
        <w:t>回</w:t>
      </w:r>
      <w:r w:rsidRPr="00DB0ED0">
        <w:rPr>
          <w:rFonts w:asciiTheme="minorEastAsia" w:hAnsiTheme="minorEastAsia" w:cs="宋体" w:hint="eastAsia"/>
          <w:sz w:val="24"/>
          <w:lang w:val="zh-CN"/>
        </w:rPr>
        <w:t>访任务、自定义的</w:t>
      </w:r>
      <w:r w:rsidRPr="00DB0ED0">
        <w:rPr>
          <w:rFonts w:asciiTheme="minorEastAsia" w:hAnsiTheme="minorEastAsia" w:cs="宋体" w:hint="eastAsia"/>
          <w:sz w:val="24"/>
        </w:rPr>
        <w:t>回</w:t>
      </w:r>
      <w:r w:rsidRPr="00DB0ED0">
        <w:rPr>
          <w:rFonts w:asciiTheme="minorEastAsia" w:hAnsiTheme="minorEastAsia" w:cs="宋体" w:hint="eastAsia"/>
          <w:sz w:val="24"/>
          <w:lang w:val="zh-CN"/>
        </w:rPr>
        <w:t>访问卷</w:t>
      </w:r>
      <w:r w:rsidRPr="00DB0ED0">
        <w:rPr>
          <w:rFonts w:asciiTheme="minorEastAsia" w:hAnsiTheme="minorEastAsia" w:cs="宋体" w:hint="eastAsia"/>
          <w:sz w:val="24"/>
        </w:rPr>
        <w:t>及相关关怀内容</w:t>
      </w:r>
      <w:r w:rsidRPr="00DB0ED0">
        <w:rPr>
          <w:rFonts w:asciiTheme="minorEastAsia" w:hAnsiTheme="minorEastAsia" w:cs="宋体" w:hint="eastAsia"/>
          <w:sz w:val="24"/>
          <w:lang w:val="zh-CN"/>
        </w:rPr>
        <w:t>，系统自动筛选符合要求的患者进行</w:t>
      </w:r>
      <w:r w:rsidRPr="00DB0ED0">
        <w:rPr>
          <w:rFonts w:asciiTheme="minorEastAsia" w:hAnsiTheme="minorEastAsia" w:cs="宋体" w:hint="eastAsia"/>
          <w:sz w:val="24"/>
        </w:rPr>
        <w:t>关怀回</w:t>
      </w:r>
      <w:r w:rsidRPr="00DB0ED0">
        <w:rPr>
          <w:rFonts w:asciiTheme="minorEastAsia" w:hAnsiTheme="minorEastAsia" w:cs="宋体" w:hint="eastAsia"/>
          <w:sz w:val="24"/>
          <w:lang w:val="zh-CN"/>
        </w:rPr>
        <w:t>访，</w:t>
      </w:r>
      <w:r w:rsidRPr="00DB0ED0">
        <w:rPr>
          <w:rFonts w:asciiTheme="minorEastAsia" w:hAnsiTheme="minorEastAsia" w:cs="宋体" w:hint="eastAsia"/>
          <w:sz w:val="24"/>
        </w:rPr>
        <w:t>回</w:t>
      </w:r>
      <w:r w:rsidRPr="00DB0ED0">
        <w:rPr>
          <w:rFonts w:asciiTheme="minorEastAsia" w:hAnsiTheme="minorEastAsia" w:cs="宋体" w:hint="eastAsia"/>
          <w:sz w:val="24"/>
          <w:lang w:val="zh-CN"/>
        </w:rPr>
        <w:t>访过程中发现患者异常情况，自动推送给工作人员进行处理。</w:t>
      </w:r>
      <w:r w:rsidRPr="00DB0ED0">
        <w:rPr>
          <w:rFonts w:asciiTheme="minorEastAsia" w:hAnsiTheme="minorEastAsia" w:cs="宋体" w:hint="eastAsia"/>
          <w:sz w:val="24"/>
        </w:rPr>
        <w:t>极大的减轻了客</w:t>
      </w:r>
      <w:proofErr w:type="gramStart"/>
      <w:r w:rsidRPr="00DB0ED0">
        <w:rPr>
          <w:rFonts w:asciiTheme="minorEastAsia" w:hAnsiTheme="minorEastAsia" w:cs="宋体" w:hint="eastAsia"/>
          <w:sz w:val="24"/>
        </w:rPr>
        <w:t>服中心</w:t>
      </w:r>
      <w:proofErr w:type="gramEnd"/>
      <w:r w:rsidRPr="00DB0ED0">
        <w:rPr>
          <w:rFonts w:asciiTheme="minorEastAsia" w:hAnsiTheme="minorEastAsia" w:cs="宋体" w:hint="eastAsia"/>
          <w:sz w:val="24"/>
        </w:rPr>
        <w:t>回访人员的工作</w:t>
      </w:r>
      <w:r w:rsidRPr="00DB0ED0">
        <w:rPr>
          <w:rFonts w:asciiTheme="minorEastAsia" w:hAnsiTheme="minorEastAsia" w:cs="宋体" w:hint="eastAsia"/>
          <w:sz w:val="24"/>
          <w:lang w:val="zh-CN"/>
        </w:rPr>
        <w:t>任务，</w:t>
      </w:r>
      <w:r w:rsidRPr="00DB0ED0">
        <w:rPr>
          <w:rFonts w:asciiTheme="minorEastAsia" w:hAnsiTheme="minorEastAsia" w:cs="宋体" w:hint="eastAsia"/>
          <w:sz w:val="24"/>
        </w:rPr>
        <w:t>数据及时回传主治医师或医务人员，作为患者离院管理的依据及手段</w:t>
      </w:r>
      <w:r w:rsidRPr="00DB0ED0">
        <w:rPr>
          <w:rFonts w:asciiTheme="minorEastAsia" w:hAnsiTheme="minorEastAsia" w:cs="宋体" w:hint="eastAsia"/>
          <w:sz w:val="24"/>
          <w:lang w:val="zh-CN"/>
        </w:rPr>
        <w:t>。</w:t>
      </w:r>
    </w:p>
    <w:p w:rsidR="00ED34FC" w:rsidRPr="00DB0ED0" w:rsidRDefault="00802214">
      <w:pPr>
        <w:pStyle w:val="1"/>
        <w:spacing w:line="240" w:lineRule="auto"/>
        <w:rPr>
          <w:rStyle w:val="10"/>
          <w:rFonts w:asciiTheme="minorEastAsia" w:hAnsiTheme="minorEastAsia"/>
          <w:b/>
          <w:bCs/>
          <w:sz w:val="24"/>
          <w:szCs w:val="16"/>
        </w:rPr>
      </w:pPr>
      <w:bookmarkStart w:id="11" w:name="_Toc26763"/>
      <w:bookmarkStart w:id="12" w:name="_Toc23884"/>
      <w:bookmarkStart w:id="13" w:name="_Toc6198"/>
      <w:bookmarkStart w:id="14" w:name="_Toc17211"/>
      <w:r w:rsidRPr="00DB0ED0">
        <w:rPr>
          <w:rStyle w:val="10"/>
          <w:rFonts w:asciiTheme="minorEastAsia" w:hAnsiTheme="minorEastAsia" w:hint="eastAsia"/>
          <w:b/>
          <w:bCs/>
          <w:sz w:val="24"/>
          <w:szCs w:val="16"/>
        </w:rPr>
        <w:t>投诉表扬</w:t>
      </w:r>
      <w:bookmarkEnd w:id="11"/>
      <w:bookmarkEnd w:id="12"/>
      <w:bookmarkEnd w:id="13"/>
      <w:bookmarkEnd w:id="14"/>
    </w:p>
    <w:p w:rsidR="00ED34FC" w:rsidRPr="00DB0ED0" w:rsidRDefault="00802214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lang w:val="zh-CN"/>
        </w:rPr>
      </w:pPr>
      <w:r w:rsidRPr="00DB0ED0">
        <w:rPr>
          <w:rFonts w:asciiTheme="minorEastAsia" w:hAnsiTheme="minorEastAsia" w:cs="宋体" w:hint="eastAsia"/>
          <w:sz w:val="24"/>
          <w:lang w:val="zh-CN"/>
        </w:rPr>
        <w:t>为纯洁队伍，提升斗志，</w:t>
      </w:r>
      <w:r w:rsidRPr="00DB0ED0">
        <w:rPr>
          <w:rFonts w:asciiTheme="minorEastAsia" w:hAnsiTheme="minorEastAsia" w:cs="宋体" w:hint="eastAsia"/>
          <w:sz w:val="24"/>
        </w:rPr>
        <w:t>客</w:t>
      </w:r>
      <w:proofErr w:type="gramStart"/>
      <w:r w:rsidRPr="00DB0ED0">
        <w:rPr>
          <w:rFonts w:asciiTheme="minorEastAsia" w:hAnsiTheme="minorEastAsia" w:cs="宋体" w:hint="eastAsia"/>
          <w:sz w:val="24"/>
        </w:rPr>
        <w:t>服</w:t>
      </w:r>
      <w:r w:rsidRPr="00DB0ED0">
        <w:rPr>
          <w:rFonts w:asciiTheme="minorEastAsia" w:hAnsiTheme="minorEastAsia" w:cs="宋体" w:hint="eastAsia"/>
          <w:sz w:val="24"/>
          <w:lang w:val="zh-CN"/>
        </w:rPr>
        <w:t>中心</w:t>
      </w:r>
      <w:proofErr w:type="gramEnd"/>
      <w:r w:rsidRPr="00DB0ED0">
        <w:rPr>
          <w:rFonts w:asciiTheme="minorEastAsia" w:hAnsiTheme="minorEastAsia" w:cs="宋体" w:hint="eastAsia"/>
          <w:sz w:val="24"/>
          <w:lang w:val="zh-CN"/>
        </w:rPr>
        <w:t>或院领导可以通过该模块对住院患者或门诊患者进行调查，了解患者的评价意见，进行投诉表扬登记和处理。</w:t>
      </w:r>
    </w:p>
    <w:p w:rsidR="00ED34FC" w:rsidRPr="00DB0ED0" w:rsidRDefault="00802214">
      <w:pPr>
        <w:pStyle w:val="1"/>
        <w:spacing w:line="240" w:lineRule="auto"/>
        <w:rPr>
          <w:rStyle w:val="10"/>
          <w:rFonts w:asciiTheme="minorEastAsia" w:hAnsiTheme="minorEastAsia"/>
          <w:b/>
          <w:bCs/>
          <w:sz w:val="24"/>
          <w:szCs w:val="16"/>
        </w:rPr>
      </w:pPr>
      <w:bookmarkStart w:id="15" w:name="_Toc28398"/>
      <w:bookmarkStart w:id="16" w:name="_Toc526633036"/>
      <w:r w:rsidRPr="00DB0ED0">
        <w:rPr>
          <w:rStyle w:val="10"/>
          <w:rFonts w:asciiTheme="minorEastAsia" w:hAnsiTheme="minorEastAsia" w:hint="eastAsia"/>
          <w:b/>
          <w:bCs/>
          <w:sz w:val="24"/>
          <w:szCs w:val="16"/>
        </w:rPr>
        <w:t>院后管理抽查</w:t>
      </w:r>
      <w:bookmarkEnd w:id="15"/>
      <w:bookmarkEnd w:id="16"/>
    </w:p>
    <w:p w:rsidR="00ED34FC" w:rsidRPr="00DB0ED0" w:rsidRDefault="00802214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</w:rPr>
      </w:pPr>
      <w:r w:rsidRPr="00DB0ED0">
        <w:rPr>
          <w:rFonts w:asciiTheme="minorEastAsia" w:hAnsiTheme="minorEastAsia" w:cs="宋体" w:hint="eastAsia"/>
          <w:sz w:val="24"/>
        </w:rPr>
        <w:t>院后管理抽查主要是</w:t>
      </w:r>
      <w:proofErr w:type="gramStart"/>
      <w:r w:rsidRPr="00DB0ED0">
        <w:rPr>
          <w:rFonts w:asciiTheme="minorEastAsia" w:hAnsiTheme="minorEastAsia" w:cs="宋体" w:hint="eastAsia"/>
          <w:sz w:val="24"/>
        </w:rPr>
        <w:t>由客服中心</w:t>
      </w:r>
      <w:proofErr w:type="gramEnd"/>
      <w:r w:rsidRPr="00DB0ED0">
        <w:rPr>
          <w:rFonts w:asciiTheme="minorEastAsia" w:hAnsiTheme="minorEastAsia" w:cs="宋体" w:hint="eastAsia"/>
          <w:sz w:val="24"/>
        </w:rPr>
        <w:t>人员或院领导等，针对已经完成的离院关怀回访工作进行抽查，再次回访、审查回访记录等，实现集中监督管理功能。</w:t>
      </w:r>
    </w:p>
    <w:p w:rsidR="00ED34FC" w:rsidRPr="00DB0ED0" w:rsidRDefault="00802214">
      <w:pPr>
        <w:pStyle w:val="1"/>
        <w:spacing w:line="240" w:lineRule="auto"/>
        <w:rPr>
          <w:rStyle w:val="10"/>
          <w:rFonts w:asciiTheme="minorEastAsia" w:hAnsiTheme="minorEastAsia"/>
          <w:b/>
          <w:bCs/>
          <w:sz w:val="24"/>
          <w:szCs w:val="16"/>
        </w:rPr>
      </w:pPr>
      <w:bookmarkStart w:id="17" w:name="_Toc6234"/>
      <w:bookmarkStart w:id="18" w:name="_Toc15751"/>
      <w:r w:rsidRPr="00DB0ED0">
        <w:rPr>
          <w:rStyle w:val="10"/>
          <w:rFonts w:asciiTheme="minorEastAsia" w:hAnsiTheme="minorEastAsia" w:hint="eastAsia"/>
          <w:b/>
          <w:bCs/>
          <w:sz w:val="24"/>
          <w:szCs w:val="16"/>
        </w:rPr>
        <w:t>其他需求</w:t>
      </w:r>
      <w:bookmarkEnd w:id="17"/>
      <w:bookmarkEnd w:id="18"/>
    </w:p>
    <w:p w:rsidR="00ED34FC" w:rsidRPr="00DB0ED0" w:rsidRDefault="00802214">
      <w:pPr>
        <w:numPr>
          <w:ilvl w:val="0"/>
          <w:numId w:val="3"/>
        </w:numPr>
        <w:spacing w:line="360" w:lineRule="auto"/>
        <w:ind w:firstLine="0"/>
        <w:jc w:val="left"/>
        <w:rPr>
          <w:rFonts w:asciiTheme="minorEastAsia" w:hAnsiTheme="minorEastAsia" w:cs="宋体"/>
          <w:sz w:val="24"/>
        </w:rPr>
      </w:pPr>
      <w:r w:rsidRPr="00DB0ED0">
        <w:rPr>
          <w:rFonts w:asciiTheme="minorEastAsia" w:hAnsiTheme="minorEastAsia" w:cs="宋体" w:hint="eastAsia"/>
          <w:sz w:val="24"/>
        </w:rPr>
        <w:t>跨平台，多途径，回访表单个性化配置；</w:t>
      </w:r>
    </w:p>
    <w:p w:rsidR="00ED34FC" w:rsidRPr="00DB0ED0" w:rsidRDefault="00802214">
      <w:pPr>
        <w:numPr>
          <w:ilvl w:val="0"/>
          <w:numId w:val="3"/>
        </w:numPr>
        <w:spacing w:line="360" w:lineRule="auto"/>
        <w:ind w:firstLine="0"/>
        <w:jc w:val="left"/>
        <w:rPr>
          <w:rFonts w:asciiTheme="minorEastAsia" w:hAnsiTheme="minorEastAsia" w:cs="宋体"/>
          <w:sz w:val="24"/>
        </w:rPr>
      </w:pPr>
      <w:r w:rsidRPr="00DB0ED0">
        <w:rPr>
          <w:rFonts w:asciiTheme="minorEastAsia" w:hAnsiTheme="minorEastAsia" w:cs="宋体"/>
          <w:sz w:val="24"/>
        </w:rPr>
        <w:t>标准化的</w:t>
      </w:r>
      <w:r w:rsidRPr="00DB0ED0">
        <w:rPr>
          <w:rFonts w:asciiTheme="minorEastAsia" w:hAnsiTheme="minorEastAsia" w:cs="宋体" w:hint="eastAsia"/>
          <w:sz w:val="24"/>
        </w:rPr>
        <w:t>院后管理</w:t>
      </w:r>
      <w:r w:rsidRPr="00DB0ED0">
        <w:rPr>
          <w:rFonts w:asciiTheme="minorEastAsia" w:hAnsiTheme="minorEastAsia" w:cs="宋体"/>
          <w:sz w:val="24"/>
        </w:rPr>
        <w:t>路径，实现</w:t>
      </w:r>
      <w:proofErr w:type="gramStart"/>
      <w:r w:rsidRPr="00DB0ED0">
        <w:rPr>
          <w:rFonts w:asciiTheme="minorEastAsia" w:hAnsiTheme="minorEastAsia" w:cs="宋体"/>
          <w:sz w:val="24"/>
        </w:rPr>
        <w:t>同质化</w:t>
      </w:r>
      <w:r w:rsidRPr="00DB0ED0">
        <w:rPr>
          <w:rFonts w:asciiTheme="minorEastAsia" w:hAnsiTheme="minorEastAsia" w:cs="宋体" w:hint="eastAsia"/>
          <w:sz w:val="24"/>
        </w:rPr>
        <w:t>离院</w:t>
      </w:r>
      <w:proofErr w:type="gramEnd"/>
      <w:r w:rsidRPr="00DB0ED0">
        <w:rPr>
          <w:rFonts w:asciiTheme="minorEastAsia" w:hAnsiTheme="minorEastAsia" w:cs="宋体" w:hint="eastAsia"/>
          <w:sz w:val="24"/>
        </w:rPr>
        <w:t>关怀及患者离院管理</w:t>
      </w:r>
      <w:r w:rsidRPr="00DB0ED0">
        <w:rPr>
          <w:rFonts w:asciiTheme="minorEastAsia" w:hAnsiTheme="minorEastAsia" w:cs="宋体"/>
          <w:sz w:val="24"/>
        </w:rPr>
        <w:t>过程</w:t>
      </w:r>
      <w:r w:rsidRPr="00DB0ED0">
        <w:rPr>
          <w:rFonts w:asciiTheme="minorEastAsia" w:hAnsiTheme="minorEastAsia" w:cs="宋体" w:hint="eastAsia"/>
          <w:sz w:val="24"/>
        </w:rPr>
        <w:t>；</w:t>
      </w:r>
    </w:p>
    <w:p w:rsidR="00ED34FC" w:rsidRPr="00DB0ED0" w:rsidRDefault="00802214">
      <w:pPr>
        <w:numPr>
          <w:ilvl w:val="0"/>
          <w:numId w:val="3"/>
        </w:numPr>
        <w:spacing w:line="360" w:lineRule="auto"/>
        <w:ind w:firstLine="0"/>
        <w:jc w:val="left"/>
        <w:rPr>
          <w:rFonts w:asciiTheme="minorEastAsia" w:hAnsiTheme="minorEastAsia" w:cs="宋体"/>
          <w:sz w:val="24"/>
        </w:rPr>
      </w:pPr>
      <w:r w:rsidRPr="00DB0ED0">
        <w:rPr>
          <w:rFonts w:asciiTheme="minorEastAsia" w:hAnsiTheme="minorEastAsia" w:cs="宋体" w:hint="eastAsia"/>
          <w:sz w:val="24"/>
        </w:rPr>
        <w:t>患者异常回访数据深度统计及分析引擎，提示患者异常值、危急值；</w:t>
      </w:r>
    </w:p>
    <w:p w:rsidR="00ED34FC" w:rsidRPr="00DB0ED0" w:rsidRDefault="00802214">
      <w:pPr>
        <w:numPr>
          <w:ilvl w:val="0"/>
          <w:numId w:val="3"/>
        </w:numPr>
        <w:spacing w:line="360" w:lineRule="auto"/>
        <w:ind w:firstLine="0"/>
        <w:jc w:val="left"/>
        <w:rPr>
          <w:rFonts w:asciiTheme="minorEastAsia" w:hAnsiTheme="minorEastAsia" w:cs="宋体"/>
          <w:sz w:val="24"/>
        </w:rPr>
      </w:pPr>
      <w:r w:rsidRPr="00DB0ED0">
        <w:rPr>
          <w:rFonts w:asciiTheme="minorEastAsia" w:hAnsiTheme="minorEastAsia" w:cs="宋体" w:hint="eastAsia"/>
          <w:sz w:val="24"/>
        </w:rPr>
        <w:t>患者获取检查结果、复诊、不同病程阶段多途径通知提醒；</w:t>
      </w:r>
    </w:p>
    <w:p w:rsidR="00ED34FC" w:rsidRPr="00DB0ED0" w:rsidRDefault="00ED34FC">
      <w:pPr>
        <w:spacing w:line="360" w:lineRule="auto"/>
        <w:ind w:firstLine="420"/>
        <w:rPr>
          <w:rFonts w:asciiTheme="minorEastAsia" w:hAnsiTheme="minorEastAsia" w:cs="宋体"/>
          <w:sz w:val="24"/>
        </w:rPr>
        <w:sectPr w:rsidR="00ED34FC" w:rsidRPr="00DB0E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D34FC" w:rsidRPr="00DB0ED0" w:rsidRDefault="00802214">
      <w:pPr>
        <w:pStyle w:val="a4"/>
        <w:numPr>
          <w:ilvl w:val="0"/>
          <w:numId w:val="2"/>
        </w:numPr>
        <w:rPr>
          <w:rFonts w:asciiTheme="minorEastAsia" w:hAnsiTheme="minorEastAsia" w:cs="宋体"/>
          <w:b/>
          <w:bCs/>
          <w:sz w:val="28"/>
          <w:szCs w:val="28"/>
        </w:rPr>
      </w:pPr>
      <w:bookmarkStart w:id="19" w:name="_Toc1916_WPSOffice_Level1"/>
      <w:bookmarkStart w:id="20" w:name="_Toc16628_WPSOffice_Level1"/>
      <w:bookmarkStart w:id="21" w:name="_Toc30125_WPSOffice_Level1"/>
      <w:bookmarkStart w:id="22" w:name="_Toc25657_WPSOffice_Level1"/>
      <w:r w:rsidRPr="00DB0ED0">
        <w:rPr>
          <w:rFonts w:asciiTheme="minorEastAsia" w:hAnsiTheme="minorEastAsia" w:cs="宋体" w:hint="eastAsia"/>
          <w:b/>
          <w:bCs/>
          <w:sz w:val="28"/>
          <w:szCs w:val="28"/>
        </w:rPr>
        <w:lastRenderedPageBreak/>
        <w:t>功能清单（含硬件产品）</w:t>
      </w:r>
    </w:p>
    <w:p w:rsidR="00ED34FC" w:rsidRPr="00DB0ED0" w:rsidRDefault="00ED34FC">
      <w:pPr>
        <w:pStyle w:val="a4"/>
        <w:rPr>
          <w:rFonts w:asciiTheme="minorEastAsia" w:hAnsiTheme="minorEastAsia" w:cs="宋体"/>
          <w:b/>
          <w:bCs/>
          <w:sz w:val="28"/>
          <w:szCs w:val="28"/>
        </w:rPr>
      </w:pPr>
    </w:p>
    <w:tbl>
      <w:tblPr>
        <w:tblW w:w="9620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776"/>
        <w:gridCol w:w="754"/>
        <w:gridCol w:w="1101"/>
        <w:gridCol w:w="1048"/>
        <w:gridCol w:w="2187"/>
        <w:gridCol w:w="904"/>
        <w:gridCol w:w="1035"/>
        <w:gridCol w:w="1036"/>
        <w:gridCol w:w="779"/>
      </w:tblGrid>
      <w:tr w:rsidR="00ED34FC" w:rsidRPr="00DB0ED0">
        <w:trPr>
          <w:trHeight w:val="521"/>
        </w:trPr>
        <w:tc>
          <w:tcPr>
            <w:tcW w:w="96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协和高级医疗中心患者院后管理系统需求清单</w:t>
            </w:r>
          </w:p>
        </w:tc>
      </w:tr>
      <w:tr w:rsidR="00ED34FC" w:rsidRPr="00DB0ED0">
        <w:trPr>
          <w:trHeight w:val="103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分类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项目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子模块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功能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功能清单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数量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单位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金额</w:t>
            </w: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br/>
            </w: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（元）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备注</w:t>
            </w:r>
          </w:p>
        </w:tc>
      </w:tr>
      <w:tr w:rsidR="00ED34FC" w:rsidRPr="00DB0ED0">
        <w:trPr>
          <w:trHeight w:val="521"/>
        </w:trPr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01-</w:t>
            </w: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软件产品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协和高级医疗中心患者院后管理系统</w:t>
            </w:r>
          </w:p>
        </w:tc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业务基础平台</w:t>
            </w:r>
          </w:p>
        </w:tc>
        <w:tc>
          <w:tcPr>
            <w:tcW w:w="1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我的工作站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我的首页</w:t>
            </w:r>
          </w:p>
        </w:tc>
        <w:tc>
          <w:tcPr>
            <w:tcW w:w="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套</w:t>
            </w:r>
          </w:p>
        </w:tc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我的关怀回访</w:t>
            </w:r>
          </w:p>
        </w:tc>
        <w:tc>
          <w:tcPr>
            <w:tcW w:w="90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满意度调查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患者信息查询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患者列表管理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门诊患者查询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出院患者查询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在</w:t>
            </w:r>
            <w:proofErr w:type="gramStart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院患者</w:t>
            </w:r>
            <w:proofErr w:type="gramEnd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查询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患者基础档案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基本信息维护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门诊诊疗记录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住院诊疗记录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快捷互动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院内系统对接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 w:rsidTr="00DB0ED0">
        <w:trPr>
          <w:trHeight w:val="680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患者数据接入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院内系统对接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系统管理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权限管理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字典管理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呼叫管理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一键外呼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通话记录与录音管理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来电处理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手机号码归属地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短信平台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定时任务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快速发送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自动发送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短信记录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短信平台对接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 w:rsidTr="00DB0ED0">
        <w:trPr>
          <w:trHeight w:val="806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proofErr w:type="gramStart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微信平台</w:t>
            </w:r>
            <w:proofErr w:type="gramEnd"/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proofErr w:type="gramStart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微信平台</w:t>
            </w:r>
            <w:proofErr w:type="gramEnd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对接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客</w:t>
            </w:r>
            <w:proofErr w:type="gramStart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服中心</w:t>
            </w:r>
            <w:proofErr w:type="gramEnd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关怀回访子系统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客</w:t>
            </w:r>
            <w:proofErr w:type="gramStart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服中心</w:t>
            </w:r>
            <w:proofErr w:type="gramEnd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关怀回访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内置关怀回访场景</w:t>
            </w:r>
          </w:p>
        </w:tc>
        <w:tc>
          <w:tcPr>
            <w:tcW w:w="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套</w:t>
            </w:r>
          </w:p>
        </w:tc>
        <w:tc>
          <w:tcPr>
            <w:tcW w:w="10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提供内置全院性</w:t>
            </w:r>
            <w:proofErr w:type="gramStart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随访表</w:t>
            </w:r>
            <w:proofErr w:type="gramEnd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单模板</w:t>
            </w: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关怀回访业务配置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患者筛选引擎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proofErr w:type="gramStart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微信关怀</w:t>
            </w:r>
            <w:proofErr w:type="gramEnd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回访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短信关怀回访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电话关怀回访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 w:rsidTr="00DB0ED0">
        <w:trPr>
          <w:trHeight w:val="778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关怀回访任务推送引擎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 w:rsidTr="00DB0ED0">
        <w:trPr>
          <w:trHeight w:val="832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关怀回访结果跟踪处理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患者过滤管理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关怀回访业务统计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投诉表扬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投诉表扬登记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投诉表扬处理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投诉表扬配置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>
        <w:trPr>
          <w:trHeight w:val="521"/>
        </w:trPr>
        <w:tc>
          <w:tcPr>
            <w:tcW w:w="7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left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投诉表扬统计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 w:rsidTr="00DB0ED0">
        <w:trPr>
          <w:trHeight w:val="918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02-</w:t>
            </w:r>
            <w:r w:rsidRPr="00DB0ED0">
              <w:rPr>
                <w:rFonts w:asciiTheme="minorEastAsia" w:hAnsiTheme="minorEastAsia" w:cs="微软雅黑" w:hint="eastAsia"/>
                <w:b/>
                <w:bCs/>
                <w:color w:val="000000"/>
                <w:kern w:val="0"/>
                <w:sz w:val="24"/>
                <w:szCs w:val="28"/>
                <w:lang w:bidi="ar"/>
              </w:rPr>
              <w:t>硬件产品</w:t>
            </w:r>
          </w:p>
        </w:tc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语音外</w:t>
            </w:r>
            <w:proofErr w:type="gramStart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呼基础</w:t>
            </w:r>
            <w:proofErr w:type="gramEnd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设备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语音网关</w:t>
            </w:r>
          </w:p>
        </w:tc>
        <w:tc>
          <w:tcPr>
            <w:tcW w:w="3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/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 xml:space="preserve">1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台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  <w:tr w:rsidR="00ED34FC" w:rsidRPr="00DB0ED0" w:rsidTr="00DB0ED0">
        <w:trPr>
          <w:trHeight w:val="846"/>
        </w:trPr>
        <w:tc>
          <w:tcPr>
            <w:tcW w:w="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proofErr w:type="gramStart"/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耳麦</w:t>
            </w:r>
            <w:proofErr w:type="gramEnd"/>
          </w:p>
        </w:tc>
        <w:tc>
          <w:tcPr>
            <w:tcW w:w="3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/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 xml:space="preserve">4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802214">
            <w:pPr>
              <w:widowControl/>
              <w:jc w:val="center"/>
              <w:textAlignment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  <w:r w:rsidRPr="00DB0ED0">
              <w:rPr>
                <w:rFonts w:asciiTheme="minorEastAsia" w:hAnsiTheme="minorEastAsia" w:cs="微软雅黑" w:hint="eastAsia"/>
                <w:color w:val="000000"/>
                <w:kern w:val="0"/>
                <w:sz w:val="24"/>
                <w:szCs w:val="28"/>
                <w:lang w:bidi="ar"/>
              </w:rPr>
              <w:t>台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4FC" w:rsidRPr="00DB0ED0" w:rsidRDefault="00ED34FC">
            <w:pPr>
              <w:jc w:val="center"/>
              <w:rPr>
                <w:rFonts w:asciiTheme="minorEastAsia" w:hAnsiTheme="minorEastAsia" w:cs="微软雅黑"/>
                <w:color w:val="000000"/>
                <w:sz w:val="24"/>
                <w:szCs w:val="28"/>
              </w:rPr>
            </w:pPr>
          </w:p>
        </w:tc>
      </w:tr>
    </w:tbl>
    <w:p w:rsidR="00ED34FC" w:rsidRDefault="00ED34FC">
      <w:pPr>
        <w:pStyle w:val="a4"/>
        <w:rPr>
          <w:rFonts w:asciiTheme="minorEastAsia" w:hAnsiTheme="minorEastAsia" w:cs="宋体"/>
          <w:b/>
          <w:bCs/>
          <w:sz w:val="28"/>
          <w:szCs w:val="28"/>
        </w:rPr>
      </w:pPr>
    </w:p>
    <w:p w:rsidR="00DB0ED0" w:rsidRDefault="00DB0ED0">
      <w:pPr>
        <w:pStyle w:val="a4"/>
        <w:rPr>
          <w:rFonts w:asciiTheme="minorEastAsia" w:hAnsiTheme="minorEastAsia" w:cs="宋体"/>
          <w:b/>
          <w:bCs/>
          <w:sz w:val="28"/>
          <w:szCs w:val="28"/>
        </w:rPr>
      </w:pPr>
    </w:p>
    <w:p w:rsidR="00DB0ED0" w:rsidRDefault="00DB0ED0">
      <w:pPr>
        <w:pStyle w:val="a4"/>
        <w:rPr>
          <w:rFonts w:asciiTheme="minorEastAsia" w:hAnsiTheme="minorEastAsia" w:cs="宋体"/>
          <w:b/>
          <w:bCs/>
          <w:sz w:val="28"/>
          <w:szCs w:val="28"/>
        </w:rPr>
      </w:pPr>
    </w:p>
    <w:p w:rsidR="00DB0ED0" w:rsidRPr="00DB0ED0" w:rsidRDefault="00DB0ED0">
      <w:pPr>
        <w:pStyle w:val="a4"/>
        <w:rPr>
          <w:rFonts w:asciiTheme="minorEastAsia" w:hAnsiTheme="minorEastAsia" w:cs="宋体" w:hint="eastAsia"/>
          <w:b/>
          <w:bCs/>
          <w:sz w:val="28"/>
          <w:szCs w:val="28"/>
        </w:rPr>
      </w:pPr>
    </w:p>
    <w:p w:rsidR="00ED34FC" w:rsidRPr="00DB0ED0" w:rsidRDefault="00802214">
      <w:pPr>
        <w:pStyle w:val="a4"/>
        <w:numPr>
          <w:ilvl w:val="0"/>
          <w:numId w:val="2"/>
        </w:numPr>
        <w:rPr>
          <w:rFonts w:asciiTheme="minorEastAsia" w:hAnsiTheme="minorEastAsia" w:cs="宋体"/>
          <w:b/>
          <w:bCs/>
          <w:sz w:val="28"/>
          <w:szCs w:val="28"/>
        </w:rPr>
      </w:pPr>
      <w:r w:rsidRPr="00DB0ED0">
        <w:rPr>
          <w:rFonts w:asciiTheme="minorEastAsia" w:hAnsiTheme="minorEastAsia" w:cs="宋体" w:hint="eastAsia"/>
          <w:b/>
          <w:bCs/>
          <w:sz w:val="28"/>
          <w:szCs w:val="28"/>
        </w:rPr>
        <w:lastRenderedPageBreak/>
        <w:t>售后服务</w:t>
      </w:r>
      <w:bookmarkEnd w:id="19"/>
      <w:bookmarkEnd w:id="20"/>
      <w:bookmarkEnd w:id="21"/>
      <w:bookmarkEnd w:id="22"/>
      <w:r w:rsidRPr="00DB0ED0">
        <w:rPr>
          <w:rFonts w:asciiTheme="minorEastAsia" w:hAnsiTheme="minorEastAsia" w:cs="宋体" w:hint="eastAsia"/>
          <w:b/>
          <w:bCs/>
          <w:sz w:val="28"/>
          <w:szCs w:val="28"/>
        </w:rPr>
        <w:t>要求</w:t>
      </w:r>
    </w:p>
    <w:p w:rsidR="00ED34FC" w:rsidRPr="00527EDC" w:rsidRDefault="00802214">
      <w:pPr>
        <w:numPr>
          <w:ilvl w:val="0"/>
          <w:numId w:val="4"/>
        </w:numPr>
        <w:spacing w:before="312" w:line="360" w:lineRule="auto"/>
        <w:rPr>
          <w:rFonts w:asciiTheme="minorEastAsia" w:hAnsiTheme="minorEastAsia"/>
          <w:b/>
          <w:sz w:val="24"/>
        </w:rPr>
      </w:pPr>
      <w:r w:rsidRPr="00527EDC">
        <w:rPr>
          <w:rFonts w:asciiTheme="minorEastAsia" w:hAnsiTheme="minorEastAsia" w:hint="eastAsia"/>
          <w:sz w:val="24"/>
        </w:rPr>
        <w:t>提供现场上门安装、培训，培训内容涉及系统的基本原理、安装、调试、操作使用和保养维修（产品维护、故障排除、性能优化等）等，可提供详细的培训方案，培训直至</w:t>
      </w:r>
      <w:r w:rsidRPr="00527EDC">
        <w:rPr>
          <w:rFonts w:asciiTheme="minorEastAsia" w:hAnsiTheme="minorEastAsia" w:hint="eastAsia"/>
          <w:sz w:val="24"/>
        </w:rPr>
        <w:t>院</w:t>
      </w:r>
      <w:r w:rsidRPr="00527EDC">
        <w:rPr>
          <w:rFonts w:asciiTheme="minorEastAsia" w:hAnsiTheme="minorEastAsia" w:hint="eastAsia"/>
          <w:sz w:val="24"/>
        </w:rPr>
        <w:t>方全部操作人员完全掌握操作技术为止。</w:t>
      </w:r>
    </w:p>
    <w:p w:rsidR="00ED34FC" w:rsidRPr="00527EDC" w:rsidRDefault="00802214">
      <w:pPr>
        <w:numPr>
          <w:ilvl w:val="0"/>
          <w:numId w:val="4"/>
        </w:numPr>
        <w:spacing w:before="312" w:line="360" w:lineRule="auto"/>
        <w:rPr>
          <w:rFonts w:asciiTheme="minorEastAsia" w:hAnsiTheme="minorEastAsia"/>
          <w:sz w:val="24"/>
        </w:rPr>
      </w:pPr>
      <w:r w:rsidRPr="00527EDC">
        <w:rPr>
          <w:rFonts w:asciiTheme="minorEastAsia" w:hAnsiTheme="minorEastAsia" w:hint="eastAsia"/>
          <w:sz w:val="24"/>
        </w:rPr>
        <w:t>响应时间及响应方式：</w:t>
      </w:r>
    </w:p>
    <w:p w:rsidR="00ED34FC" w:rsidRPr="00527EDC" w:rsidRDefault="00802214">
      <w:pPr>
        <w:numPr>
          <w:ilvl w:val="0"/>
          <w:numId w:val="5"/>
        </w:numPr>
        <w:spacing w:before="120" w:after="120" w:line="360" w:lineRule="auto"/>
        <w:ind w:left="845"/>
        <w:rPr>
          <w:rFonts w:asciiTheme="minorEastAsia" w:hAnsiTheme="minorEastAsia" w:cs="Times New Roman"/>
          <w:sz w:val="24"/>
        </w:rPr>
      </w:pPr>
      <w:r w:rsidRPr="00527EDC">
        <w:rPr>
          <w:rFonts w:asciiTheme="minorEastAsia" w:hAnsiTheme="minorEastAsia" w:hint="eastAsia"/>
          <w:b/>
          <w:bCs/>
          <w:sz w:val="24"/>
        </w:rPr>
        <w:t>服务响应时间</w:t>
      </w:r>
      <w:r w:rsidRPr="00527EDC">
        <w:rPr>
          <w:rFonts w:asciiTheme="minorEastAsia" w:hAnsiTheme="minorEastAsia" w:hint="eastAsia"/>
          <w:sz w:val="24"/>
        </w:rPr>
        <w:t>：</w:t>
      </w:r>
      <w:r w:rsidRPr="00527EDC">
        <w:rPr>
          <w:rFonts w:asciiTheme="minorEastAsia" w:hAnsiTheme="minorEastAsia" w:hint="eastAsia"/>
          <w:sz w:val="24"/>
        </w:rPr>
        <w:t>乙方</w:t>
      </w:r>
      <w:r w:rsidRPr="00527EDC">
        <w:rPr>
          <w:rFonts w:asciiTheme="minorEastAsia" w:hAnsiTheme="minorEastAsia" w:hint="eastAsia"/>
          <w:sz w:val="24"/>
        </w:rPr>
        <w:t>将在产品使用期间</w:t>
      </w:r>
      <w:r w:rsidRPr="00527EDC">
        <w:rPr>
          <w:rFonts w:asciiTheme="minorEastAsia" w:hAnsiTheme="minorEastAsia" w:hint="eastAsia"/>
          <w:sz w:val="24"/>
        </w:rPr>
        <w:t>免费</w:t>
      </w:r>
      <w:r w:rsidRPr="00527EDC">
        <w:rPr>
          <w:rFonts w:asciiTheme="minorEastAsia" w:hAnsiTheme="minorEastAsia" w:hint="eastAsia"/>
          <w:sz w:val="24"/>
        </w:rPr>
        <w:t>为客户</w:t>
      </w:r>
      <w:r w:rsidRPr="00527EDC">
        <w:rPr>
          <w:rFonts w:asciiTheme="minorEastAsia" w:hAnsiTheme="minorEastAsia" w:hint="eastAsia"/>
          <w:sz w:val="24"/>
        </w:rPr>
        <w:t>提供</w:t>
      </w:r>
      <w:r w:rsidRPr="00527EDC">
        <w:rPr>
          <w:rFonts w:asciiTheme="minorEastAsia" w:hAnsiTheme="minorEastAsia"/>
          <w:sz w:val="24"/>
        </w:rPr>
        <w:t>7</w:t>
      </w:r>
      <w:r w:rsidRPr="00527EDC">
        <w:rPr>
          <w:rFonts w:asciiTheme="minorEastAsia" w:hAnsiTheme="minorEastAsia" w:hint="eastAsia"/>
          <w:sz w:val="24"/>
        </w:rPr>
        <w:t>*</w:t>
      </w:r>
      <w:r w:rsidRPr="00527EDC">
        <w:rPr>
          <w:rFonts w:asciiTheme="minorEastAsia" w:hAnsiTheme="minorEastAsia"/>
          <w:sz w:val="24"/>
        </w:rPr>
        <w:t>24</w:t>
      </w:r>
      <w:r w:rsidRPr="00527EDC">
        <w:rPr>
          <w:rFonts w:asciiTheme="minorEastAsia" w:hAnsiTheme="minorEastAsia" w:hint="eastAsia"/>
          <w:sz w:val="24"/>
        </w:rPr>
        <w:t>的</w:t>
      </w:r>
      <w:r w:rsidRPr="00527EDC">
        <w:rPr>
          <w:rFonts w:asciiTheme="minorEastAsia" w:hAnsiTheme="minorEastAsia" w:hint="eastAsia"/>
          <w:sz w:val="24"/>
        </w:rPr>
        <w:t>支持服务，解答</w:t>
      </w:r>
      <w:r w:rsidRPr="00527EDC">
        <w:rPr>
          <w:rFonts w:asciiTheme="minorEastAsia" w:hAnsiTheme="minorEastAsia" w:hint="eastAsia"/>
          <w:sz w:val="24"/>
        </w:rPr>
        <w:t>需方</w:t>
      </w:r>
      <w:r w:rsidRPr="00527EDC">
        <w:rPr>
          <w:rFonts w:asciiTheme="minorEastAsia" w:hAnsiTheme="minorEastAsia" w:hint="eastAsia"/>
          <w:sz w:val="24"/>
        </w:rPr>
        <w:t>在系统使用、维护过程中遇到的问题，及时提出解决问题的建议和操作方法。产品在使用过程中出现问题，</w:t>
      </w:r>
      <w:r w:rsidRPr="00527EDC">
        <w:rPr>
          <w:rFonts w:asciiTheme="minorEastAsia" w:hAnsiTheme="minorEastAsia" w:hint="eastAsia"/>
          <w:sz w:val="24"/>
        </w:rPr>
        <w:t>乙方承诺将在</w:t>
      </w:r>
      <w:r w:rsidRPr="00527EDC">
        <w:rPr>
          <w:rFonts w:asciiTheme="minorEastAsia" w:hAnsiTheme="minorEastAsia" w:hint="eastAsia"/>
          <w:sz w:val="24"/>
        </w:rPr>
        <w:t>1</w:t>
      </w:r>
      <w:r w:rsidRPr="00527EDC">
        <w:rPr>
          <w:rFonts w:asciiTheme="minorEastAsia" w:hAnsiTheme="minorEastAsia" w:hint="eastAsia"/>
          <w:sz w:val="24"/>
        </w:rPr>
        <w:t>小时内响应</w:t>
      </w:r>
      <w:r w:rsidRPr="00527EDC">
        <w:rPr>
          <w:rFonts w:asciiTheme="minorEastAsia" w:hAnsiTheme="minorEastAsia" w:hint="eastAsia"/>
          <w:sz w:val="24"/>
        </w:rPr>
        <w:t>进行远程排障处理</w:t>
      </w:r>
      <w:r w:rsidRPr="00527EDC">
        <w:rPr>
          <w:rFonts w:asciiTheme="minorEastAsia" w:hAnsiTheme="minorEastAsia" w:hint="eastAsia"/>
          <w:sz w:val="24"/>
        </w:rPr>
        <w:t>，</w:t>
      </w:r>
      <w:r w:rsidRPr="00527EDC">
        <w:rPr>
          <w:rFonts w:asciiTheme="minorEastAsia" w:hAnsiTheme="minorEastAsia" w:hint="eastAsia"/>
          <w:sz w:val="24"/>
        </w:rPr>
        <w:t>2</w:t>
      </w:r>
      <w:r w:rsidRPr="00527EDC">
        <w:rPr>
          <w:rFonts w:asciiTheme="minorEastAsia" w:hAnsiTheme="minorEastAsia" w:hint="eastAsia"/>
          <w:sz w:val="24"/>
        </w:rPr>
        <w:t>小时内修复</w:t>
      </w:r>
      <w:r w:rsidRPr="00527EDC">
        <w:rPr>
          <w:rFonts w:asciiTheme="minorEastAsia" w:hAnsiTheme="minorEastAsia" w:hint="eastAsia"/>
          <w:sz w:val="24"/>
        </w:rPr>
        <w:t>。</w:t>
      </w:r>
      <w:r w:rsidRPr="00527EDC">
        <w:rPr>
          <w:rFonts w:asciiTheme="minorEastAsia" w:hAnsiTheme="minorEastAsia" w:hint="eastAsia"/>
          <w:sz w:val="24"/>
        </w:rPr>
        <w:t>24</w:t>
      </w:r>
      <w:r w:rsidRPr="00527EDC">
        <w:rPr>
          <w:rFonts w:asciiTheme="minorEastAsia" w:hAnsiTheme="minorEastAsia" w:hint="eastAsia"/>
          <w:sz w:val="24"/>
        </w:rPr>
        <w:t>小时内</w:t>
      </w:r>
      <w:r w:rsidRPr="00527EDC">
        <w:rPr>
          <w:rFonts w:asciiTheme="minorEastAsia" w:hAnsiTheme="minorEastAsia" w:hint="eastAsia"/>
          <w:sz w:val="24"/>
        </w:rPr>
        <w:t>远程排障</w:t>
      </w:r>
      <w:r w:rsidRPr="00527EDC">
        <w:rPr>
          <w:rFonts w:asciiTheme="minorEastAsia" w:hAnsiTheme="minorEastAsia" w:hint="eastAsia"/>
          <w:sz w:val="24"/>
        </w:rPr>
        <w:t>仍无法修复的</w:t>
      </w:r>
      <w:r w:rsidRPr="00527EDC">
        <w:rPr>
          <w:rFonts w:asciiTheme="minorEastAsia" w:hAnsiTheme="minorEastAsia" w:hint="eastAsia"/>
          <w:sz w:val="24"/>
        </w:rPr>
        <w:t>问题</w:t>
      </w:r>
      <w:r w:rsidRPr="00527EDC">
        <w:rPr>
          <w:rFonts w:asciiTheme="minorEastAsia" w:hAnsiTheme="minorEastAsia" w:hint="eastAsia"/>
          <w:sz w:val="24"/>
        </w:rPr>
        <w:t>，技术人员</w:t>
      </w:r>
      <w:r w:rsidRPr="00527EDC">
        <w:rPr>
          <w:rFonts w:asciiTheme="minorEastAsia" w:hAnsiTheme="minorEastAsia" w:hint="eastAsia"/>
          <w:sz w:val="24"/>
        </w:rPr>
        <w:t>将会</w:t>
      </w:r>
      <w:r w:rsidRPr="00527EDC">
        <w:rPr>
          <w:rFonts w:asciiTheme="minorEastAsia" w:hAnsiTheme="minorEastAsia" w:hint="eastAsia"/>
          <w:sz w:val="24"/>
        </w:rPr>
        <w:t>到场处理</w:t>
      </w:r>
      <w:r w:rsidRPr="00527EDC">
        <w:rPr>
          <w:rFonts w:asciiTheme="minorEastAsia" w:hAnsiTheme="minorEastAsia" w:hint="eastAsia"/>
          <w:sz w:val="24"/>
        </w:rPr>
        <w:t>。</w:t>
      </w:r>
      <w:r w:rsidRPr="00527EDC">
        <w:rPr>
          <w:rFonts w:asciiTheme="minorEastAsia" w:hAnsiTheme="minorEastAsia" w:hint="eastAsia"/>
          <w:sz w:val="24"/>
        </w:rPr>
        <w:t>项目实施完成后，</w:t>
      </w:r>
      <w:r w:rsidRPr="00527EDC">
        <w:rPr>
          <w:rFonts w:asciiTheme="minorEastAsia" w:hAnsiTheme="minorEastAsia" w:hint="eastAsia"/>
          <w:sz w:val="24"/>
        </w:rPr>
        <w:t>乙方</w:t>
      </w:r>
      <w:r w:rsidRPr="00527EDC">
        <w:rPr>
          <w:rFonts w:asciiTheme="minorEastAsia" w:hAnsiTheme="minorEastAsia" w:hint="eastAsia"/>
          <w:sz w:val="24"/>
        </w:rPr>
        <w:t>将</w:t>
      </w:r>
      <w:r w:rsidRPr="00527EDC">
        <w:rPr>
          <w:rFonts w:asciiTheme="minorEastAsia" w:hAnsiTheme="minorEastAsia" w:hint="eastAsia"/>
          <w:sz w:val="24"/>
        </w:rPr>
        <w:t>指定专门的售后服务工程师负责本项目的售后服务工作。如在使用过程中发现由于软件</w:t>
      </w:r>
      <w:r w:rsidRPr="00527EDC">
        <w:rPr>
          <w:rFonts w:asciiTheme="minorEastAsia" w:hAnsiTheme="minorEastAsia" w:hint="eastAsia"/>
          <w:sz w:val="24"/>
        </w:rPr>
        <w:t>本身问题所</w:t>
      </w:r>
      <w:r w:rsidRPr="00527EDC">
        <w:rPr>
          <w:rFonts w:asciiTheme="minorEastAsia" w:hAnsiTheme="minorEastAsia" w:hint="eastAsia"/>
          <w:sz w:val="24"/>
        </w:rPr>
        <w:t>导致的故障，</w:t>
      </w:r>
      <w:r w:rsidRPr="00527EDC">
        <w:rPr>
          <w:rFonts w:asciiTheme="minorEastAsia" w:hAnsiTheme="minorEastAsia" w:hint="eastAsia"/>
          <w:sz w:val="24"/>
        </w:rPr>
        <w:t>乙方</w:t>
      </w:r>
      <w:r w:rsidRPr="00527EDC">
        <w:rPr>
          <w:rFonts w:asciiTheme="minorEastAsia" w:hAnsiTheme="minorEastAsia" w:hint="eastAsia"/>
          <w:sz w:val="24"/>
        </w:rPr>
        <w:t>将进行</w:t>
      </w:r>
      <w:r w:rsidRPr="00527EDC">
        <w:rPr>
          <w:rFonts w:asciiTheme="minorEastAsia" w:hAnsiTheme="minorEastAsia" w:hint="eastAsia"/>
          <w:sz w:val="24"/>
        </w:rPr>
        <w:t>无偿</w:t>
      </w:r>
      <w:r w:rsidRPr="00527EDC">
        <w:rPr>
          <w:rFonts w:asciiTheme="minorEastAsia" w:hAnsiTheme="minorEastAsia" w:hint="eastAsia"/>
          <w:sz w:val="24"/>
        </w:rPr>
        <w:t>的软件</w:t>
      </w:r>
      <w:r w:rsidRPr="00527EDC">
        <w:rPr>
          <w:rFonts w:asciiTheme="minorEastAsia" w:hAnsiTheme="minorEastAsia" w:hint="eastAsia"/>
          <w:sz w:val="24"/>
        </w:rPr>
        <w:t>修改</w:t>
      </w:r>
      <w:r w:rsidRPr="00527EDC">
        <w:rPr>
          <w:rFonts w:asciiTheme="minorEastAsia" w:hAnsiTheme="minorEastAsia" w:hint="eastAsia"/>
          <w:sz w:val="24"/>
        </w:rPr>
        <w:t>及维护</w:t>
      </w:r>
      <w:r w:rsidRPr="00527EDC">
        <w:rPr>
          <w:rFonts w:asciiTheme="minorEastAsia" w:hAnsiTheme="minorEastAsia" w:hint="eastAsia"/>
          <w:sz w:val="24"/>
        </w:rPr>
        <w:t>。</w:t>
      </w:r>
      <w:r w:rsidRPr="00527EDC">
        <w:rPr>
          <w:rFonts w:asciiTheme="minorEastAsia" w:hAnsiTheme="minorEastAsia" w:hint="eastAsia"/>
          <w:sz w:val="24"/>
        </w:rPr>
        <w:t>乙方将接受任何在</w:t>
      </w:r>
      <w:r w:rsidRPr="00527EDC">
        <w:rPr>
          <w:rFonts w:asciiTheme="minorEastAsia" w:hAnsiTheme="minorEastAsia" w:hint="eastAsia"/>
          <w:sz w:val="24"/>
        </w:rPr>
        <w:t>服务时间内</w:t>
      </w:r>
      <w:r w:rsidRPr="00527EDC">
        <w:rPr>
          <w:rFonts w:asciiTheme="minorEastAsia" w:hAnsiTheme="minorEastAsia" w:hint="eastAsia"/>
          <w:sz w:val="24"/>
        </w:rPr>
        <w:t>的服务请求</w:t>
      </w:r>
      <w:r w:rsidRPr="00527EDC">
        <w:rPr>
          <w:rFonts w:asciiTheme="minorEastAsia" w:hAnsiTheme="minorEastAsia" w:hint="eastAsia"/>
          <w:sz w:val="24"/>
        </w:rPr>
        <w:t>，并从接到服务请求开始计算响应时间</w:t>
      </w:r>
      <w:r w:rsidRPr="00527EDC">
        <w:rPr>
          <w:rFonts w:asciiTheme="minorEastAsia" w:hAnsiTheme="minorEastAsia" w:hint="eastAsia"/>
          <w:sz w:val="24"/>
        </w:rPr>
        <w:t>，</w:t>
      </w:r>
      <w:r w:rsidRPr="00527EDC">
        <w:rPr>
          <w:rFonts w:asciiTheme="minorEastAsia" w:hAnsiTheme="minorEastAsia" w:hint="eastAsia"/>
          <w:sz w:val="24"/>
        </w:rPr>
        <w:t>执行响应承诺</w:t>
      </w:r>
      <w:r w:rsidRPr="00527EDC">
        <w:rPr>
          <w:rFonts w:asciiTheme="minorEastAsia" w:hAnsiTheme="minorEastAsia" w:hint="eastAsia"/>
          <w:sz w:val="24"/>
        </w:rPr>
        <w:t>。</w:t>
      </w:r>
    </w:p>
    <w:p w:rsidR="00ED34FC" w:rsidRPr="00527EDC" w:rsidRDefault="00802214">
      <w:pPr>
        <w:numPr>
          <w:ilvl w:val="0"/>
          <w:numId w:val="5"/>
        </w:numPr>
        <w:spacing w:before="120" w:after="120" w:line="360" w:lineRule="auto"/>
        <w:ind w:left="845"/>
        <w:rPr>
          <w:rFonts w:asciiTheme="minorEastAsia" w:hAnsiTheme="minorEastAsia"/>
          <w:sz w:val="24"/>
        </w:rPr>
      </w:pPr>
      <w:r w:rsidRPr="00527EDC">
        <w:rPr>
          <w:rFonts w:asciiTheme="minorEastAsia" w:hAnsiTheme="minorEastAsia" w:cs="Times New Roman" w:hint="eastAsia"/>
          <w:b/>
          <w:bCs/>
          <w:sz w:val="24"/>
        </w:rPr>
        <w:t>服务响应流程</w:t>
      </w:r>
      <w:r w:rsidRPr="00527EDC">
        <w:rPr>
          <w:rFonts w:asciiTheme="minorEastAsia" w:hAnsiTheme="minorEastAsia" w:cs="Times New Roman" w:hint="eastAsia"/>
          <w:sz w:val="24"/>
        </w:rPr>
        <w:t>：客户提出服务请求，由</w:t>
      </w:r>
      <w:r w:rsidRPr="00527EDC">
        <w:rPr>
          <w:rFonts w:asciiTheme="minorEastAsia" w:hAnsiTheme="minorEastAsia" w:cs="Times New Roman" w:hint="eastAsia"/>
          <w:sz w:val="24"/>
        </w:rPr>
        <w:t>乙方售后服务</w:t>
      </w:r>
      <w:r w:rsidRPr="00527EDC">
        <w:rPr>
          <w:rFonts w:asciiTheme="minorEastAsia" w:hAnsiTheme="minorEastAsia" w:cs="Times New Roman" w:hint="eastAsia"/>
          <w:sz w:val="24"/>
        </w:rPr>
        <w:t>工程师了解客户服务请求内容后初步分析判断故障原因</w:t>
      </w:r>
      <w:r w:rsidRPr="00527EDC">
        <w:rPr>
          <w:rFonts w:asciiTheme="minorEastAsia" w:hAnsiTheme="minorEastAsia" w:cs="Times New Roman" w:hint="eastAsia"/>
          <w:sz w:val="24"/>
        </w:rPr>
        <w:t>并予以解决，</w:t>
      </w:r>
      <w:r w:rsidRPr="00527EDC">
        <w:rPr>
          <w:rFonts w:asciiTheme="minorEastAsia" w:hAnsiTheme="minorEastAsia" w:hint="eastAsia"/>
          <w:sz w:val="24"/>
        </w:rPr>
        <w:t>对于电话咨询无法解决的问题，</w:t>
      </w:r>
      <w:r w:rsidRPr="00527EDC">
        <w:rPr>
          <w:rFonts w:asciiTheme="minorEastAsia" w:hAnsiTheme="minorEastAsia" w:hint="eastAsia"/>
          <w:sz w:val="24"/>
        </w:rPr>
        <w:t>乙方</w:t>
      </w:r>
      <w:r w:rsidRPr="00527EDC">
        <w:rPr>
          <w:rFonts w:asciiTheme="minorEastAsia" w:hAnsiTheme="minorEastAsia" w:hint="eastAsia"/>
          <w:sz w:val="24"/>
        </w:rPr>
        <w:t>工程师经</w:t>
      </w:r>
      <w:r w:rsidRPr="00527EDC">
        <w:rPr>
          <w:rFonts w:asciiTheme="minorEastAsia" w:hAnsiTheme="minorEastAsia" w:hint="eastAsia"/>
          <w:sz w:val="24"/>
        </w:rPr>
        <w:t>需方</w:t>
      </w:r>
      <w:r w:rsidRPr="00527EDC">
        <w:rPr>
          <w:rFonts w:asciiTheme="minorEastAsia" w:hAnsiTheme="minorEastAsia" w:hint="eastAsia"/>
          <w:sz w:val="24"/>
        </w:rPr>
        <w:t>授权远程登录到系统进行免费的故障诊断和故障排除</w:t>
      </w:r>
      <w:r w:rsidRPr="00527EDC">
        <w:rPr>
          <w:rFonts w:asciiTheme="minorEastAsia" w:hAnsiTheme="minorEastAsia" w:hint="eastAsia"/>
          <w:sz w:val="24"/>
        </w:rPr>
        <w:t>。</w:t>
      </w:r>
      <w:r w:rsidRPr="00527EDC">
        <w:rPr>
          <w:rFonts w:asciiTheme="minorEastAsia" w:hAnsiTheme="minorEastAsia" w:cs="Times New Roman" w:hint="eastAsia"/>
          <w:sz w:val="24"/>
        </w:rPr>
        <w:t>如</w:t>
      </w:r>
      <w:r w:rsidRPr="00527EDC">
        <w:rPr>
          <w:rFonts w:asciiTheme="minorEastAsia" w:hAnsiTheme="minorEastAsia" w:cs="Times New Roman" w:hint="eastAsia"/>
          <w:sz w:val="24"/>
        </w:rPr>
        <w:t>乙方售后服务</w:t>
      </w:r>
      <w:r w:rsidRPr="00527EDC">
        <w:rPr>
          <w:rFonts w:asciiTheme="minorEastAsia" w:hAnsiTheme="minorEastAsia" w:cs="Times New Roman" w:hint="eastAsia"/>
          <w:sz w:val="24"/>
        </w:rPr>
        <w:t>工程师</w:t>
      </w:r>
      <w:r w:rsidRPr="00527EDC">
        <w:rPr>
          <w:rFonts w:asciiTheme="minorEastAsia" w:hAnsiTheme="minorEastAsia" w:cs="Times New Roman" w:hint="eastAsia"/>
          <w:sz w:val="24"/>
        </w:rPr>
        <w:t>无法</w:t>
      </w:r>
      <w:r w:rsidRPr="00527EDC">
        <w:rPr>
          <w:rFonts w:asciiTheme="minorEastAsia" w:hAnsiTheme="minorEastAsia" w:cs="Times New Roman" w:hint="eastAsia"/>
          <w:sz w:val="24"/>
        </w:rPr>
        <w:t>通过</w:t>
      </w:r>
      <w:r w:rsidRPr="00527EDC">
        <w:rPr>
          <w:rFonts w:asciiTheme="minorEastAsia" w:hAnsiTheme="minorEastAsia" w:cs="Times New Roman" w:hint="eastAsia"/>
          <w:sz w:val="24"/>
        </w:rPr>
        <w:t>远程排障</w:t>
      </w:r>
      <w:r w:rsidRPr="00527EDC">
        <w:rPr>
          <w:rFonts w:asciiTheme="minorEastAsia" w:hAnsiTheme="minorEastAsia" w:cs="Times New Roman" w:hint="eastAsia"/>
          <w:sz w:val="24"/>
        </w:rPr>
        <w:t>方式解决客户问题，</w:t>
      </w:r>
      <w:r w:rsidRPr="00527EDC">
        <w:rPr>
          <w:rFonts w:asciiTheme="minorEastAsia" w:hAnsiTheme="minorEastAsia" w:cs="Times New Roman" w:hint="eastAsia"/>
          <w:sz w:val="24"/>
        </w:rPr>
        <w:t>则需在</w:t>
      </w:r>
      <w:r w:rsidRPr="00527EDC">
        <w:rPr>
          <w:rFonts w:asciiTheme="minorEastAsia" w:hAnsiTheme="minorEastAsia" w:cs="Times New Roman" w:hint="eastAsia"/>
          <w:sz w:val="24"/>
        </w:rPr>
        <w:t>24</w:t>
      </w:r>
      <w:r w:rsidRPr="00527EDC">
        <w:rPr>
          <w:rFonts w:asciiTheme="minorEastAsia" w:hAnsiTheme="minorEastAsia" w:cs="Times New Roman" w:hint="eastAsia"/>
          <w:sz w:val="24"/>
        </w:rPr>
        <w:t>小时内奔赴现场处理</w:t>
      </w:r>
      <w:r w:rsidRPr="00527EDC">
        <w:rPr>
          <w:rFonts w:asciiTheme="minorEastAsia" w:hAnsiTheme="minorEastAsia" w:cs="Times New Roman" w:hint="eastAsia"/>
          <w:sz w:val="24"/>
        </w:rPr>
        <w:t>。</w:t>
      </w:r>
      <w:r w:rsidRPr="00527EDC">
        <w:rPr>
          <w:rFonts w:asciiTheme="minorEastAsia" w:hAnsiTheme="minorEastAsia" w:cs="Times New Roman" w:hint="eastAsia"/>
          <w:sz w:val="24"/>
        </w:rPr>
        <w:t>乙方项目</w:t>
      </w:r>
      <w:r w:rsidRPr="00527EDC">
        <w:rPr>
          <w:rFonts w:asciiTheme="minorEastAsia" w:hAnsiTheme="minorEastAsia" w:cs="Times New Roman" w:hint="eastAsia"/>
          <w:sz w:val="24"/>
        </w:rPr>
        <w:t>工程师需填写系统维修单，记录故障处理过程，请求客户签字确认，后系统维修单存入系统档案库，存档备案。</w:t>
      </w:r>
    </w:p>
    <w:p w:rsidR="00ED34FC" w:rsidRPr="00527EDC" w:rsidRDefault="00802214">
      <w:pPr>
        <w:numPr>
          <w:ilvl w:val="0"/>
          <w:numId w:val="5"/>
        </w:numPr>
        <w:spacing w:before="120" w:after="120" w:line="360" w:lineRule="auto"/>
        <w:ind w:left="845"/>
        <w:rPr>
          <w:rFonts w:asciiTheme="minorEastAsia" w:hAnsiTheme="minorEastAsia"/>
          <w:sz w:val="24"/>
        </w:rPr>
      </w:pPr>
      <w:r w:rsidRPr="00527EDC">
        <w:rPr>
          <w:rFonts w:asciiTheme="minorEastAsia" w:hAnsiTheme="minorEastAsia" w:hint="eastAsia"/>
          <w:b/>
          <w:bCs/>
          <w:sz w:val="24"/>
        </w:rPr>
        <w:t>重大技术问题处理</w:t>
      </w:r>
      <w:r w:rsidRPr="00527EDC">
        <w:rPr>
          <w:rFonts w:asciiTheme="minorEastAsia" w:hAnsiTheme="minorEastAsia" w:hint="eastAsia"/>
          <w:sz w:val="24"/>
        </w:rPr>
        <w:t>：对重大的技术问题，</w:t>
      </w:r>
      <w:r w:rsidRPr="00527EDC">
        <w:rPr>
          <w:rFonts w:asciiTheme="minorEastAsia" w:hAnsiTheme="minorEastAsia" w:hint="eastAsia"/>
          <w:sz w:val="24"/>
        </w:rPr>
        <w:t>乙方</w:t>
      </w:r>
      <w:r w:rsidRPr="00527EDC">
        <w:rPr>
          <w:rFonts w:asciiTheme="minorEastAsia" w:hAnsiTheme="minorEastAsia" w:hint="eastAsia"/>
          <w:sz w:val="24"/>
        </w:rPr>
        <w:t>技术支持部门应协调组织技术专家小组进行会诊，以确保系统的正常运行。</w:t>
      </w:r>
      <w:r w:rsidRPr="00527EDC">
        <w:rPr>
          <w:rFonts w:asciiTheme="minorEastAsia" w:hAnsiTheme="minorEastAsia" w:hint="eastAsia"/>
          <w:sz w:val="24"/>
        </w:rPr>
        <w:t>针对</w:t>
      </w:r>
      <w:r w:rsidRPr="00527EDC">
        <w:rPr>
          <w:rFonts w:asciiTheme="minorEastAsia" w:hAnsiTheme="minorEastAsia" w:hint="eastAsia"/>
          <w:sz w:val="24"/>
        </w:rPr>
        <w:t>系统重大错误</w:t>
      </w:r>
      <w:r w:rsidRPr="00527EDC">
        <w:rPr>
          <w:rFonts w:asciiTheme="minorEastAsia" w:hAnsiTheme="minorEastAsia" w:hint="eastAsia"/>
          <w:sz w:val="24"/>
        </w:rPr>
        <w:t>，</w:t>
      </w:r>
      <w:r w:rsidRPr="00527EDC">
        <w:rPr>
          <w:rFonts w:asciiTheme="minorEastAsia" w:hAnsiTheme="minorEastAsia" w:hint="eastAsia"/>
          <w:sz w:val="24"/>
        </w:rPr>
        <w:t>乙方承诺会在</w:t>
      </w:r>
      <w:r w:rsidRPr="00527EDC">
        <w:rPr>
          <w:rFonts w:asciiTheme="minorEastAsia" w:hAnsiTheme="minorEastAsia" w:hint="eastAsia"/>
          <w:sz w:val="24"/>
        </w:rPr>
        <w:t>0.5</w:t>
      </w:r>
      <w:r w:rsidRPr="00527EDC">
        <w:rPr>
          <w:rFonts w:asciiTheme="minorEastAsia" w:hAnsiTheme="minorEastAsia" w:hint="eastAsia"/>
          <w:sz w:val="24"/>
        </w:rPr>
        <w:t>小时内</w:t>
      </w:r>
      <w:r w:rsidRPr="00527EDC">
        <w:rPr>
          <w:rFonts w:asciiTheme="minorEastAsia" w:hAnsiTheme="minorEastAsia" w:hint="eastAsia"/>
          <w:sz w:val="24"/>
        </w:rPr>
        <w:t>响应，</w:t>
      </w:r>
      <w:r w:rsidRPr="00527EDC">
        <w:rPr>
          <w:rFonts w:asciiTheme="minorEastAsia" w:hAnsiTheme="minorEastAsia"/>
          <w:sz w:val="24"/>
        </w:rPr>
        <w:t>24</w:t>
      </w:r>
      <w:r w:rsidRPr="00527EDC">
        <w:rPr>
          <w:rFonts w:asciiTheme="minorEastAsia" w:hAnsiTheme="minorEastAsia" w:hint="eastAsia"/>
          <w:sz w:val="24"/>
        </w:rPr>
        <w:t>小时</w:t>
      </w:r>
      <w:r w:rsidRPr="00527EDC">
        <w:rPr>
          <w:rFonts w:asciiTheme="minorEastAsia" w:hAnsiTheme="minorEastAsia" w:hint="eastAsia"/>
          <w:sz w:val="24"/>
        </w:rPr>
        <w:t>奔赴</w:t>
      </w:r>
      <w:r w:rsidRPr="00527EDC">
        <w:rPr>
          <w:rFonts w:asciiTheme="minorEastAsia" w:hAnsiTheme="minorEastAsia" w:hint="eastAsia"/>
          <w:sz w:val="24"/>
        </w:rPr>
        <w:t>现场。</w:t>
      </w:r>
    </w:p>
    <w:p w:rsidR="00ED34FC" w:rsidRPr="00527EDC" w:rsidRDefault="00802214">
      <w:pPr>
        <w:numPr>
          <w:ilvl w:val="0"/>
          <w:numId w:val="6"/>
        </w:numPr>
        <w:spacing w:before="120" w:after="120"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/>
          <w:sz w:val="24"/>
          <w:u w:val="single"/>
        </w:rPr>
        <w:t>项目</w:t>
      </w:r>
      <w:r>
        <w:rPr>
          <w:rFonts w:asciiTheme="minorEastAsia" w:hAnsiTheme="minorEastAsia"/>
          <w:b/>
          <w:sz w:val="24"/>
          <w:u w:val="single"/>
        </w:rPr>
        <w:t>验收后，</w:t>
      </w:r>
      <w:r>
        <w:rPr>
          <w:rFonts w:asciiTheme="minorEastAsia" w:hAnsiTheme="minorEastAsia" w:hint="eastAsia"/>
          <w:b/>
          <w:sz w:val="24"/>
          <w:u w:val="single"/>
        </w:rPr>
        <w:t>至少</w:t>
      </w:r>
      <w:bookmarkStart w:id="23" w:name="_GoBack"/>
      <w:bookmarkEnd w:id="23"/>
      <w:r>
        <w:rPr>
          <w:rFonts w:asciiTheme="minorEastAsia" w:hAnsiTheme="minorEastAsia"/>
          <w:b/>
          <w:sz w:val="24"/>
          <w:u w:val="single"/>
        </w:rPr>
        <w:t>提供</w:t>
      </w:r>
      <w:r w:rsidR="00527EDC">
        <w:rPr>
          <w:rFonts w:asciiTheme="minorEastAsia" w:hAnsiTheme="minorEastAsia" w:hint="eastAsia"/>
          <w:b/>
          <w:sz w:val="24"/>
          <w:u w:val="single"/>
        </w:rPr>
        <w:t>软件两年</w:t>
      </w:r>
      <w:r w:rsidRPr="00527EDC">
        <w:rPr>
          <w:rFonts w:asciiTheme="minorEastAsia" w:hAnsiTheme="minorEastAsia" w:hint="eastAsia"/>
          <w:b/>
          <w:sz w:val="24"/>
          <w:u w:val="single"/>
        </w:rPr>
        <w:t>免费维护</w:t>
      </w:r>
      <w:r w:rsidR="00527EDC">
        <w:rPr>
          <w:rFonts w:asciiTheme="minorEastAsia" w:hAnsiTheme="minorEastAsia" w:hint="eastAsia"/>
          <w:b/>
          <w:sz w:val="24"/>
          <w:u w:val="single"/>
        </w:rPr>
        <w:t>、配套硬件三年</w:t>
      </w:r>
      <w:r w:rsidRPr="00527EDC">
        <w:rPr>
          <w:rFonts w:asciiTheme="minorEastAsia" w:hAnsiTheme="minorEastAsia" w:hint="eastAsia"/>
          <w:b/>
          <w:sz w:val="24"/>
          <w:u w:val="single"/>
        </w:rPr>
        <w:t>免费维护</w:t>
      </w:r>
      <w:r w:rsidRPr="00527EDC">
        <w:rPr>
          <w:rFonts w:asciiTheme="minorEastAsia" w:hAnsiTheme="minorEastAsia" w:hint="eastAsia"/>
          <w:sz w:val="24"/>
        </w:rPr>
        <w:t>，维护期内提供如下服务：</w:t>
      </w:r>
    </w:p>
    <w:p w:rsidR="00ED34FC" w:rsidRPr="00527EDC" w:rsidRDefault="00802214">
      <w:pPr>
        <w:numPr>
          <w:ilvl w:val="0"/>
          <w:numId w:val="7"/>
        </w:numPr>
        <w:spacing w:line="360" w:lineRule="auto"/>
        <w:ind w:left="845"/>
        <w:rPr>
          <w:rFonts w:asciiTheme="minorEastAsia" w:hAnsiTheme="minorEastAsia"/>
          <w:sz w:val="24"/>
        </w:rPr>
      </w:pPr>
      <w:r w:rsidRPr="00527EDC">
        <w:rPr>
          <w:rFonts w:asciiTheme="minorEastAsia" w:hAnsiTheme="minorEastAsia" w:hint="eastAsia"/>
          <w:sz w:val="24"/>
        </w:rPr>
        <w:t>免费为现有的版本和模块功能进行升级；（不包含新增模块服务，如</w:t>
      </w:r>
      <w:r w:rsidRPr="00527EDC">
        <w:rPr>
          <w:rFonts w:asciiTheme="minorEastAsia" w:hAnsiTheme="minorEastAsia" w:hint="eastAsia"/>
          <w:sz w:val="24"/>
        </w:rPr>
        <w:t>需</w:t>
      </w:r>
      <w:r w:rsidRPr="00527EDC">
        <w:rPr>
          <w:rFonts w:asciiTheme="minorEastAsia" w:hAnsiTheme="minorEastAsia" w:hint="eastAsia"/>
          <w:sz w:val="24"/>
        </w:rPr>
        <w:lastRenderedPageBreak/>
        <w:t>方</w:t>
      </w:r>
      <w:r w:rsidRPr="00527EDC">
        <w:rPr>
          <w:rFonts w:asciiTheme="minorEastAsia" w:hAnsiTheme="minorEastAsia" w:hint="eastAsia"/>
          <w:sz w:val="24"/>
        </w:rPr>
        <w:t>需要新增模块，双方另行协商）</w:t>
      </w:r>
    </w:p>
    <w:p w:rsidR="00ED34FC" w:rsidRPr="00527EDC" w:rsidRDefault="00802214">
      <w:pPr>
        <w:numPr>
          <w:ilvl w:val="0"/>
          <w:numId w:val="7"/>
        </w:numPr>
        <w:spacing w:line="360" w:lineRule="auto"/>
        <w:ind w:left="845"/>
        <w:rPr>
          <w:rFonts w:asciiTheme="minorEastAsia" w:hAnsiTheme="minorEastAsia"/>
          <w:sz w:val="24"/>
        </w:rPr>
      </w:pPr>
      <w:r w:rsidRPr="00527EDC">
        <w:rPr>
          <w:rFonts w:asciiTheme="minorEastAsia" w:hAnsiTheme="minorEastAsia" w:hint="eastAsia"/>
          <w:sz w:val="24"/>
        </w:rPr>
        <w:t>统计</w:t>
      </w:r>
      <w:r w:rsidRPr="00527EDC">
        <w:rPr>
          <w:rFonts w:asciiTheme="minorEastAsia" w:hAnsiTheme="minorEastAsia" w:hint="eastAsia"/>
          <w:sz w:val="24"/>
        </w:rPr>
        <w:t>报表定制；</w:t>
      </w:r>
    </w:p>
    <w:p w:rsidR="00ED34FC" w:rsidRPr="00527EDC" w:rsidRDefault="00802214">
      <w:pPr>
        <w:numPr>
          <w:ilvl w:val="0"/>
          <w:numId w:val="7"/>
        </w:numPr>
        <w:spacing w:line="360" w:lineRule="auto"/>
        <w:ind w:left="845"/>
        <w:rPr>
          <w:rFonts w:asciiTheme="minorEastAsia" w:hAnsiTheme="minorEastAsia"/>
          <w:sz w:val="24"/>
        </w:rPr>
      </w:pPr>
      <w:r w:rsidRPr="00527EDC">
        <w:rPr>
          <w:rFonts w:asciiTheme="minorEastAsia" w:hAnsiTheme="minorEastAsia" w:hint="eastAsia"/>
          <w:sz w:val="24"/>
        </w:rPr>
        <w:t>数据</w:t>
      </w:r>
      <w:r w:rsidRPr="00527EDC">
        <w:rPr>
          <w:rFonts w:asciiTheme="minorEastAsia" w:hAnsiTheme="minorEastAsia" w:hint="eastAsia"/>
          <w:sz w:val="24"/>
        </w:rPr>
        <w:t>接口调整；</w:t>
      </w:r>
    </w:p>
    <w:p w:rsidR="00ED34FC" w:rsidRPr="00527EDC" w:rsidRDefault="00802214">
      <w:pPr>
        <w:numPr>
          <w:ilvl w:val="0"/>
          <w:numId w:val="7"/>
        </w:numPr>
        <w:spacing w:line="360" w:lineRule="auto"/>
        <w:ind w:left="845"/>
        <w:rPr>
          <w:rFonts w:asciiTheme="minorEastAsia" w:hAnsiTheme="minorEastAsia"/>
          <w:sz w:val="24"/>
        </w:rPr>
      </w:pPr>
      <w:r w:rsidRPr="00527EDC">
        <w:rPr>
          <w:rFonts w:asciiTheme="minorEastAsia" w:hAnsiTheme="minorEastAsia" w:hint="eastAsia"/>
          <w:sz w:val="24"/>
        </w:rPr>
        <w:t>问卷</w:t>
      </w:r>
      <w:r w:rsidRPr="00527EDC">
        <w:rPr>
          <w:rFonts w:asciiTheme="minorEastAsia" w:hAnsiTheme="minorEastAsia" w:hint="eastAsia"/>
          <w:sz w:val="24"/>
        </w:rPr>
        <w:t>计划调整</w:t>
      </w:r>
      <w:r w:rsidRPr="00527EDC">
        <w:rPr>
          <w:rFonts w:asciiTheme="minorEastAsia" w:hAnsiTheme="minorEastAsia" w:hint="eastAsia"/>
          <w:sz w:val="24"/>
        </w:rPr>
        <w:t>和健康宣教知识库升级；</w:t>
      </w:r>
    </w:p>
    <w:p w:rsidR="00ED34FC" w:rsidRPr="00527EDC" w:rsidRDefault="00802214">
      <w:pPr>
        <w:numPr>
          <w:ilvl w:val="0"/>
          <w:numId w:val="7"/>
        </w:numPr>
        <w:spacing w:line="360" w:lineRule="auto"/>
        <w:ind w:left="845"/>
        <w:rPr>
          <w:rFonts w:asciiTheme="minorEastAsia" w:hAnsiTheme="minorEastAsia"/>
          <w:sz w:val="24"/>
        </w:rPr>
      </w:pPr>
      <w:r w:rsidRPr="00527EDC">
        <w:rPr>
          <w:rFonts w:asciiTheme="minorEastAsia" w:hAnsiTheme="minorEastAsia" w:hint="eastAsia"/>
          <w:sz w:val="24"/>
        </w:rPr>
        <w:t>对</w:t>
      </w:r>
      <w:r w:rsidRPr="00527EDC">
        <w:rPr>
          <w:rFonts w:asciiTheme="minorEastAsia" w:hAnsiTheme="minorEastAsia" w:hint="eastAsia"/>
          <w:sz w:val="24"/>
        </w:rPr>
        <w:t>需方</w:t>
      </w:r>
      <w:r w:rsidRPr="00527EDC">
        <w:rPr>
          <w:rFonts w:asciiTheme="minorEastAsia" w:hAnsiTheme="minorEastAsia" w:hint="eastAsia"/>
          <w:sz w:val="24"/>
        </w:rPr>
        <w:t>使用人员和管理人员进行后续跟进培训；</w:t>
      </w:r>
    </w:p>
    <w:p w:rsidR="00ED34FC" w:rsidRPr="00527EDC" w:rsidRDefault="00802214">
      <w:pPr>
        <w:numPr>
          <w:ilvl w:val="0"/>
          <w:numId w:val="7"/>
        </w:numPr>
        <w:spacing w:line="360" w:lineRule="auto"/>
        <w:ind w:left="845"/>
        <w:rPr>
          <w:rFonts w:asciiTheme="minorEastAsia" w:hAnsiTheme="minorEastAsia"/>
          <w:sz w:val="24"/>
        </w:rPr>
      </w:pPr>
      <w:r w:rsidRPr="00527EDC">
        <w:rPr>
          <w:rFonts w:asciiTheme="minorEastAsia" w:hAnsiTheme="minorEastAsia" w:hint="eastAsia"/>
          <w:sz w:val="24"/>
        </w:rPr>
        <w:t>配套硬件维修；</w:t>
      </w:r>
    </w:p>
    <w:p w:rsidR="00ED34FC" w:rsidRPr="00527EDC" w:rsidRDefault="00802214">
      <w:pPr>
        <w:numPr>
          <w:ilvl w:val="0"/>
          <w:numId w:val="7"/>
        </w:numPr>
        <w:spacing w:line="360" w:lineRule="auto"/>
        <w:ind w:left="845"/>
        <w:rPr>
          <w:rFonts w:asciiTheme="minorEastAsia" w:hAnsiTheme="minorEastAsia" w:cs="宋体"/>
          <w:b/>
          <w:bCs/>
          <w:sz w:val="24"/>
        </w:rPr>
      </w:pPr>
      <w:r w:rsidRPr="00527EDC">
        <w:rPr>
          <w:rFonts w:asciiTheme="minorEastAsia" w:hAnsiTheme="minorEastAsia" w:hint="eastAsia"/>
          <w:sz w:val="24"/>
        </w:rPr>
        <w:t>若服务器需要更换，及时响应，帮助</w:t>
      </w:r>
      <w:r w:rsidRPr="00527EDC">
        <w:rPr>
          <w:rFonts w:asciiTheme="minorEastAsia" w:hAnsiTheme="minorEastAsia" w:hint="eastAsia"/>
          <w:sz w:val="24"/>
        </w:rPr>
        <w:t>需方</w:t>
      </w:r>
      <w:r w:rsidRPr="00527EDC">
        <w:rPr>
          <w:rFonts w:asciiTheme="minorEastAsia" w:hAnsiTheme="minorEastAsia" w:hint="eastAsia"/>
          <w:sz w:val="24"/>
        </w:rPr>
        <w:t>完成系统的迁移</w:t>
      </w:r>
      <w:r w:rsidRPr="00527EDC">
        <w:rPr>
          <w:rFonts w:asciiTheme="minorEastAsia" w:hAnsiTheme="minorEastAsia" w:hint="eastAsia"/>
          <w:sz w:val="24"/>
        </w:rPr>
        <w:t>。</w:t>
      </w:r>
    </w:p>
    <w:sectPr w:rsidR="00ED34FC" w:rsidRPr="00527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6E1C852"/>
    <w:multiLevelType w:val="singleLevel"/>
    <w:tmpl w:val="A6E1C85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C0411BCF"/>
    <w:multiLevelType w:val="singleLevel"/>
    <w:tmpl w:val="401E281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  <w:b w:val="0"/>
      </w:rPr>
    </w:lvl>
  </w:abstractNum>
  <w:abstractNum w:abstractNumId="2" w15:restartNumberingAfterBreak="0">
    <w:nsid w:val="3D3C70CE"/>
    <w:multiLevelType w:val="singleLevel"/>
    <w:tmpl w:val="3D3C70C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57A804DA"/>
    <w:multiLevelType w:val="singleLevel"/>
    <w:tmpl w:val="57A804D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61F412E6"/>
    <w:multiLevelType w:val="singleLevel"/>
    <w:tmpl w:val="61F412E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6ADD0EE2"/>
    <w:multiLevelType w:val="multilevel"/>
    <w:tmpl w:val="6ADD0EE2"/>
    <w:lvl w:ilvl="0">
      <w:start w:val="1"/>
      <w:numFmt w:val="chineseCounting"/>
      <w:suff w:val="nothing"/>
      <w:lvlText w:val="第%1章 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isLgl/>
      <w:lvlText w:val="%1.%2."/>
      <w:lvlJc w:val="left"/>
      <w:pPr>
        <w:ind w:left="575" w:hanging="575"/>
      </w:pPr>
      <w:rPr>
        <w:rFonts w:hint="eastAsia"/>
      </w:rPr>
    </w:lvl>
    <w:lvl w:ilvl="2">
      <w:start w:val="1"/>
      <w:numFmt w:val="decimal"/>
      <w:pStyle w:val="3"/>
      <w:isLgl/>
      <w:lvlText w:val="%1.%2.%3.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isLgl/>
      <w:lvlText w:val="%1.%2.%3.%4.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6" w15:restartNumberingAfterBreak="0">
    <w:nsid w:val="6C53E593"/>
    <w:multiLevelType w:val="singleLevel"/>
    <w:tmpl w:val="6C53E59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971EB"/>
    <w:rsid w:val="00491E5F"/>
    <w:rsid w:val="00527EDC"/>
    <w:rsid w:val="00802214"/>
    <w:rsid w:val="00DB0ED0"/>
    <w:rsid w:val="00ED34FC"/>
    <w:rsid w:val="01674493"/>
    <w:rsid w:val="0352060F"/>
    <w:rsid w:val="1562385E"/>
    <w:rsid w:val="1E4821CD"/>
    <w:rsid w:val="28633DDD"/>
    <w:rsid w:val="3146403C"/>
    <w:rsid w:val="433971EB"/>
    <w:rsid w:val="44897985"/>
    <w:rsid w:val="46B94AFB"/>
    <w:rsid w:val="4B1750F0"/>
    <w:rsid w:val="4C8C5CE3"/>
    <w:rsid w:val="4E19475A"/>
    <w:rsid w:val="522D0293"/>
    <w:rsid w:val="52EA37B8"/>
    <w:rsid w:val="61036C00"/>
    <w:rsid w:val="626E490C"/>
    <w:rsid w:val="6B5B22DE"/>
    <w:rsid w:val="6E7D5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53E4E6"/>
  <w15:docId w15:val="{C8D8A5B7-4637-4B45-85EE-2798F3265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a"/>
    <w:unhideWhenUsed/>
    <w:qFormat/>
    <w:pPr>
      <w:numPr>
        <w:ilvl w:val="1"/>
        <w:numId w:val="1"/>
      </w:numPr>
      <w:spacing w:line="360" w:lineRule="auto"/>
      <w:ind w:left="573" w:hanging="573"/>
      <w:outlineLvl w:val="1"/>
    </w:pPr>
    <w:rPr>
      <w:rFonts w:ascii="Calibri Light" w:eastAsia="宋体" w:hAnsi="Calibri Light"/>
      <w:kern w:val="2"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adjustRightInd w:val="0"/>
      <w:spacing w:before="20" w:after="20" w:line="360" w:lineRule="auto"/>
      <w:ind w:left="0" w:firstLine="0"/>
      <w:outlineLvl w:val="2"/>
    </w:pPr>
    <w:rPr>
      <w:rFonts w:ascii="Calibri Light" w:eastAsia="宋体" w:hAnsi="Calibri Light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First Indent 2"/>
    <w:basedOn w:val="a3"/>
    <w:qFormat/>
    <w:pPr>
      <w:ind w:firstLine="420"/>
      <w:jc w:val="left"/>
    </w:pPr>
    <w:rPr>
      <w:rFonts w:ascii="Times New Roman" w:eastAsia="宋体" w:hAnsi="Times New Roman" w:cs="Times New Roman"/>
      <w:sz w:val="24"/>
    </w:rPr>
  </w:style>
  <w:style w:type="paragraph" w:styleId="a3">
    <w:name w:val="Body Text Indent"/>
    <w:basedOn w:val="a"/>
    <w:next w:val="a4"/>
    <w:qFormat/>
    <w:pPr>
      <w:spacing w:after="120"/>
      <w:ind w:leftChars="200" w:left="420"/>
    </w:pPr>
    <w:rPr>
      <w:rFonts w:ascii="Calibri" w:hAnsi="Calibri"/>
    </w:rPr>
  </w:style>
  <w:style w:type="paragraph" w:styleId="a4">
    <w:name w:val="envelope return"/>
    <w:basedOn w:val="a"/>
    <w:qFormat/>
    <w:pPr>
      <w:snapToGrid w:val="0"/>
    </w:pPr>
    <w:rPr>
      <w:rFonts w:ascii="Arial" w:hAnsi="Arial"/>
    </w:rPr>
  </w:style>
  <w:style w:type="paragraph" w:styleId="a5">
    <w:name w:val="Body Text"/>
    <w:basedOn w:val="a"/>
    <w:qFormat/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7">
    <w:name w:val="Body Text First Indent"/>
    <w:basedOn w:val="a5"/>
    <w:qFormat/>
    <w:pPr>
      <w:ind w:firstLineChars="100" w:firstLine="420"/>
    </w:pPr>
  </w:style>
  <w:style w:type="paragraph" w:customStyle="1" w:styleId="11">
    <w:name w:val="正常1"/>
    <w:qFormat/>
    <w:pPr>
      <w:widowControl w:val="0"/>
      <w:spacing w:line="360" w:lineRule="auto"/>
      <w:jc w:val="both"/>
    </w:pPr>
    <w:rPr>
      <w:kern w:val="2"/>
      <w:sz w:val="24"/>
      <w:szCs w:val="24"/>
    </w:rPr>
  </w:style>
  <w:style w:type="character" w:customStyle="1" w:styleId="10">
    <w:name w:val="标题 1 字符"/>
    <w:link w:val="1"/>
    <w:uiPriority w:val="9"/>
    <w:qFormat/>
    <w:rPr>
      <w:b/>
      <w:kern w:val="44"/>
      <w:sz w:val="44"/>
    </w:rPr>
  </w:style>
  <w:style w:type="paragraph" w:customStyle="1" w:styleId="21">
    <w:name w:val="缩2"/>
    <w:basedOn w:val="a7"/>
    <w:qFormat/>
    <w:pPr>
      <w:spacing w:after="20" w:line="360" w:lineRule="auto"/>
      <w:ind w:firstLineChars="200" w:firstLine="643"/>
    </w:pPr>
    <w:rPr>
      <w:rFonts w:ascii="Calibri" w:eastAsia="宋体" w:hAnsi="Calibri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517</Words>
  <Characters>2950</Characters>
  <Application>Microsoft Office Word</Application>
  <DocSecurity>0</DocSecurity>
  <Lines>24</Lines>
  <Paragraphs>6</Paragraphs>
  <ScaleCrop>false</ScaleCrop>
  <Company>Microsoft</Company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桃呆</dc:creator>
  <cp:lastModifiedBy>伍睿</cp:lastModifiedBy>
  <cp:revision>4</cp:revision>
  <dcterms:created xsi:type="dcterms:W3CDTF">2021-02-03T05:11:00Z</dcterms:created>
  <dcterms:modified xsi:type="dcterms:W3CDTF">2021-03-02T09:02:00Z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2052-11.1.0.10353</vt:lpwstr>
  </property>
  <property fmtid="{D5CDD505-2E9C-101B-9397-08002B2CF9AE}" pid="3" name="ICV">
    <vt:lpwstr>536A95204636400E8747A03B1F718036</vt:lpwstr>
  </property>
</Properties>
</file>