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sz w:val="44"/>
          <w:szCs w:val="44"/>
        </w:rPr>
      </w:pPr>
      <w:r>
        <w:rPr>
          <w:rFonts w:hint="eastAsia" w:ascii="微软雅黑" w:hAnsi="微软雅黑" w:eastAsia="微软雅黑"/>
          <w:sz w:val="44"/>
          <w:szCs w:val="44"/>
          <w:lang w:eastAsia="zh-CN"/>
        </w:rPr>
        <w:t>附件</w:t>
      </w:r>
      <w:r>
        <w:rPr>
          <w:rFonts w:hint="eastAsia" w:ascii="微软雅黑" w:hAnsi="微软雅黑" w:eastAsia="微软雅黑"/>
          <w:sz w:val="44"/>
          <w:szCs w:val="44"/>
          <w:lang w:val="en-US" w:eastAsia="zh-CN"/>
        </w:rPr>
        <w:t>2：</w:t>
      </w: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系统安全设计需求</w:t>
      </w:r>
    </w:p>
    <w:p/>
    <w:p>
      <w:pPr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一，系统安全拓扑</w:t>
      </w:r>
    </w:p>
    <w:p/>
    <w:p/>
    <w:p>
      <w:r>
        <w:drawing>
          <wp:inline distT="0" distB="0" distL="0" distR="0">
            <wp:extent cx="5274310" cy="3535045"/>
            <wp:effectExtent l="0" t="0" r="2540" b="8255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二，系统安全设计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1、网络安全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系统应用服务器和数据库服务器均部署在内部网络或私有网络，与互联网接入设备之间部署边界防火墙，严格控制传入传出的流量和网络端口开放，按最小开放原则，仅开放系统需要的业务端口，关闭其他额外的端口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2、</w:t>
      </w:r>
      <w:r>
        <w:rPr>
          <w:rFonts w:ascii="黑体" w:hAnsi="黑体" w:eastAsia="黑体"/>
          <w:sz w:val="32"/>
          <w:szCs w:val="32"/>
        </w:rPr>
        <w:t>W</w:t>
      </w:r>
      <w:r>
        <w:rPr>
          <w:rFonts w:hint="eastAsia" w:ascii="黑体" w:hAnsi="黑体" w:eastAsia="黑体"/>
          <w:sz w:val="32"/>
          <w:szCs w:val="32"/>
        </w:rPr>
        <w:t>eb安全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在互联网区域部署web防火墙，拦截来自互联网的网络攻击与入侵防范。在最接近用户的区域优先过滤非法请求与非法的S</w:t>
      </w:r>
      <w:r>
        <w:rPr>
          <w:rFonts w:ascii="仿宋" w:hAnsi="仿宋" w:eastAsia="仿宋"/>
          <w:sz w:val="24"/>
          <w:szCs w:val="24"/>
        </w:rPr>
        <w:t>QL</w:t>
      </w:r>
      <w:r>
        <w:rPr>
          <w:rFonts w:hint="eastAsia" w:ascii="仿宋" w:hAnsi="仿宋" w:eastAsia="仿宋"/>
          <w:sz w:val="24"/>
          <w:szCs w:val="24"/>
        </w:rPr>
        <w:t>注入。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3、日志审计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部署日志审计服务，采集来自应用服务器等服务器的操作系统日志，中间日志以及信息系统的访问日志和操作日志，日志至少保留6个月。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4、数据库审计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部署数据库审计服务，设计数据库层面的全部操作，包括数据查询，插入，编辑，删除，以及数据库的导入导出和备份等。对于数据的查询和检索保留查询和检索记录，方便朔源。</w:t>
      </w:r>
    </w:p>
    <w:p>
      <w:pPr>
        <w:widowControl/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br w:type="page"/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5、主机安全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操作系统安装防病毒软件，定期更新病毒特征库，操作系统定期更新补丁，定期进行安全扫描。主机与主机之前网络按最小原则进行配置，设置服务器</w:t>
      </w:r>
      <w:r>
        <w:rPr>
          <w:rFonts w:ascii="仿宋" w:hAnsi="仿宋" w:eastAsia="仿宋"/>
          <w:sz w:val="24"/>
          <w:szCs w:val="24"/>
        </w:rPr>
        <w:t>IP</w:t>
      </w:r>
      <w:r>
        <w:rPr>
          <w:rFonts w:hint="eastAsia" w:ascii="仿宋" w:hAnsi="仿宋" w:eastAsia="仿宋"/>
          <w:sz w:val="24"/>
          <w:szCs w:val="24"/>
        </w:rPr>
        <w:t>白名单仅允许白名单内的主机互相访问，并开启操作系统审计功能。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6、应用安全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应用系统具有完善的权限控制体系，按不同的角色划分不同的权限，对于重要的数据查询与导出需要两个账号以上互相授权才可以执行。数据和导出需要添加水印，防止数据非法复制。对于病例等敏感信息，数据存放在资源服务器中，并且加密保存，读取需要经过解密才可以访问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7</w:t>
      </w:r>
      <w:r>
        <w:rPr>
          <w:rFonts w:hint="eastAsia" w:ascii="黑体" w:hAnsi="黑体" w:eastAsia="黑体"/>
          <w:sz w:val="32"/>
          <w:szCs w:val="32"/>
        </w:rPr>
        <w:t>、传输安全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应用服务器使用S</w:t>
      </w:r>
      <w:r>
        <w:rPr>
          <w:rFonts w:ascii="仿宋" w:hAnsi="仿宋" w:eastAsia="仿宋"/>
          <w:sz w:val="24"/>
          <w:szCs w:val="24"/>
        </w:rPr>
        <w:t>SL</w:t>
      </w:r>
      <w:r>
        <w:rPr>
          <w:rFonts w:hint="eastAsia" w:ascii="仿宋" w:hAnsi="仿宋" w:eastAsia="仿宋"/>
          <w:sz w:val="24"/>
          <w:szCs w:val="24"/>
        </w:rPr>
        <w:t>协议进行数据传输。应用服务器和数据库服务器之间使用内网传输。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811"/>
    <w:rsid w:val="00032ACB"/>
    <w:rsid w:val="00081416"/>
    <w:rsid w:val="00095603"/>
    <w:rsid w:val="003162E2"/>
    <w:rsid w:val="00356B03"/>
    <w:rsid w:val="00412109"/>
    <w:rsid w:val="006662C9"/>
    <w:rsid w:val="00724811"/>
    <w:rsid w:val="00735503"/>
    <w:rsid w:val="007517AA"/>
    <w:rsid w:val="0075496F"/>
    <w:rsid w:val="00770DD3"/>
    <w:rsid w:val="007879AC"/>
    <w:rsid w:val="00881196"/>
    <w:rsid w:val="008D51B6"/>
    <w:rsid w:val="0095030A"/>
    <w:rsid w:val="00A45D3C"/>
    <w:rsid w:val="00AD62B8"/>
    <w:rsid w:val="00B2143B"/>
    <w:rsid w:val="00B47C05"/>
    <w:rsid w:val="00B9039A"/>
    <w:rsid w:val="00D00D78"/>
    <w:rsid w:val="00D91A3A"/>
    <w:rsid w:val="00DD44E3"/>
    <w:rsid w:val="2796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</Words>
  <Characters>570</Characters>
  <Lines>4</Lines>
  <Paragraphs>1</Paragraphs>
  <TotalTime>26</TotalTime>
  <ScaleCrop>false</ScaleCrop>
  <LinksUpToDate>false</LinksUpToDate>
  <CharactersWithSpaces>668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2021-04-25T14:03:00Z</dcterms:created>
  <dc:creator>杨 奕彬</dc:creator>
  <cp:lastModifiedBy>Administrator</cp:lastModifiedBy>
  <dcterms:modified xsi:type="dcterms:W3CDTF">2021-05-11T09:56:00Z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1C2BBC8B3121439DBDCD83FE7401AE35</vt:lpwstr>
  </property>
</Properties>
</file>