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278" w:rsidRDefault="00F20BCA">
      <w:pPr>
        <w:spacing w:beforeLines="200" w:before="624" w:afterLines="100" w:after="312" w:line="360" w:lineRule="auto"/>
        <w:jc w:val="center"/>
        <w:rPr>
          <w:rFonts w:ascii="宋体" w:hAnsi="宋体"/>
          <w:b/>
          <w:sz w:val="44"/>
          <w:szCs w:val="30"/>
        </w:rPr>
      </w:pPr>
      <w:r>
        <w:rPr>
          <w:rFonts w:ascii="宋体" w:hAnsi="宋体" w:hint="eastAsia"/>
          <w:b/>
          <w:sz w:val="44"/>
          <w:szCs w:val="30"/>
        </w:rPr>
        <w:t>广东省人民医院外联平台需求</w:t>
      </w:r>
    </w:p>
    <w:p w:rsidR="00DB3278" w:rsidRDefault="00F20BCA">
      <w:pPr>
        <w:pStyle w:val="1"/>
        <w:numPr>
          <w:ilvl w:val="0"/>
          <w:numId w:val="3"/>
        </w:numPr>
        <w:rPr>
          <w:rFonts w:ascii="宋体" w:hAnsi="宋体"/>
        </w:rPr>
      </w:pPr>
      <w:r>
        <w:rPr>
          <w:rFonts w:ascii="宋体" w:hAnsi="宋体" w:hint="eastAsia"/>
        </w:rPr>
        <w:t>项目名称</w:t>
      </w:r>
    </w:p>
    <w:p w:rsidR="00DB3278" w:rsidRDefault="00F20BCA">
      <w:pPr>
        <w:spacing w:line="360" w:lineRule="auto"/>
        <w:ind w:left="432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广东省人民医院外联平台</w:t>
      </w:r>
    </w:p>
    <w:p w:rsidR="00DB3278" w:rsidRDefault="00F20BCA">
      <w:pPr>
        <w:pStyle w:val="1"/>
        <w:numPr>
          <w:ilvl w:val="0"/>
          <w:numId w:val="3"/>
        </w:numPr>
      </w:pPr>
      <w:r>
        <w:rPr>
          <w:rFonts w:hint="eastAsia"/>
        </w:rPr>
        <w:t>采购清单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3686"/>
        <w:gridCol w:w="3260"/>
        <w:gridCol w:w="1665"/>
      </w:tblGrid>
      <w:tr w:rsidR="00DB3278" w:rsidTr="00B32BE8">
        <w:tc>
          <w:tcPr>
            <w:tcW w:w="675" w:type="dxa"/>
          </w:tcPr>
          <w:p w:rsidR="00DB3278" w:rsidRDefault="00F20BCA" w:rsidP="00B7644C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686" w:type="dxa"/>
          </w:tcPr>
          <w:p w:rsidR="00DB3278" w:rsidRDefault="00F20BCA">
            <w:r>
              <w:rPr>
                <w:rFonts w:hint="eastAsia"/>
              </w:rPr>
              <w:t>名称</w:t>
            </w:r>
          </w:p>
        </w:tc>
        <w:tc>
          <w:tcPr>
            <w:tcW w:w="3260" w:type="dxa"/>
          </w:tcPr>
          <w:p w:rsidR="00DB3278" w:rsidRDefault="00F20BCA"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配置描述</w:t>
            </w:r>
          </w:p>
        </w:tc>
        <w:tc>
          <w:tcPr>
            <w:tcW w:w="1665" w:type="dxa"/>
          </w:tcPr>
          <w:p w:rsidR="00DB3278" w:rsidRDefault="00F20BCA" w:rsidP="00B32BE8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</w:tr>
      <w:tr w:rsidR="00DB3278" w:rsidTr="00B32BE8">
        <w:tc>
          <w:tcPr>
            <w:tcW w:w="675" w:type="dxa"/>
          </w:tcPr>
          <w:p w:rsidR="00DB3278" w:rsidRDefault="00F20BCA" w:rsidP="00B7644C">
            <w:pPr>
              <w:jc w:val="center"/>
            </w:pPr>
            <w:r>
              <w:t>1</w:t>
            </w:r>
          </w:p>
        </w:tc>
        <w:tc>
          <w:tcPr>
            <w:tcW w:w="3686" w:type="dxa"/>
          </w:tcPr>
          <w:p w:rsidR="00DB3278" w:rsidRDefault="00F20BCA">
            <w:r>
              <w:rPr>
                <w:rFonts w:hint="eastAsia"/>
              </w:rPr>
              <w:t>广东省人民医院外联平台</w:t>
            </w:r>
          </w:p>
        </w:tc>
        <w:tc>
          <w:tcPr>
            <w:tcW w:w="3260" w:type="dxa"/>
          </w:tcPr>
          <w:p w:rsidR="00DB3278" w:rsidRDefault="00F20BCA">
            <w:r>
              <w:rPr>
                <w:rFonts w:hint="eastAsia"/>
              </w:rPr>
              <w:t>详见外联平台需求内容</w:t>
            </w:r>
          </w:p>
        </w:tc>
        <w:tc>
          <w:tcPr>
            <w:tcW w:w="1665" w:type="dxa"/>
            <w:vAlign w:val="center"/>
          </w:tcPr>
          <w:p w:rsidR="00DB3278" w:rsidRDefault="00F20B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套</w:t>
            </w:r>
          </w:p>
        </w:tc>
      </w:tr>
      <w:tr w:rsidR="00DB3278" w:rsidTr="00B32BE8">
        <w:tc>
          <w:tcPr>
            <w:tcW w:w="675" w:type="dxa"/>
          </w:tcPr>
          <w:p w:rsidR="00DB3278" w:rsidRDefault="00F20BCA" w:rsidP="00B7644C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686" w:type="dxa"/>
          </w:tcPr>
          <w:p w:rsidR="00DB3278" w:rsidRDefault="00F20BCA">
            <w:r>
              <w:rPr>
                <w:rFonts w:hint="eastAsia"/>
              </w:rPr>
              <w:t>实施服务</w:t>
            </w:r>
          </w:p>
        </w:tc>
        <w:tc>
          <w:tcPr>
            <w:tcW w:w="3260" w:type="dxa"/>
          </w:tcPr>
          <w:p w:rsidR="00DB3278" w:rsidRDefault="00F20BCA">
            <w:r>
              <w:rPr>
                <w:rFonts w:hint="eastAsia"/>
              </w:rPr>
              <w:t>详见实施和工期要求</w:t>
            </w:r>
          </w:p>
        </w:tc>
        <w:tc>
          <w:tcPr>
            <w:tcW w:w="1665" w:type="dxa"/>
            <w:vAlign w:val="center"/>
          </w:tcPr>
          <w:p w:rsidR="00DB3278" w:rsidRDefault="00F20BCA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B7644C">
              <w:rPr>
                <w:rFonts w:hint="eastAsia"/>
                <w:color w:val="000000"/>
              </w:rPr>
              <w:t>项</w:t>
            </w:r>
          </w:p>
        </w:tc>
      </w:tr>
    </w:tbl>
    <w:p w:rsidR="00DB3278" w:rsidRDefault="00DB3278"/>
    <w:p w:rsidR="00DB3278" w:rsidRDefault="00F20BCA">
      <w:pPr>
        <w:pStyle w:val="1"/>
        <w:numPr>
          <w:ilvl w:val="0"/>
          <w:numId w:val="3"/>
        </w:numPr>
      </w:pPr>
      <w:r>
        <w:rPr>
          <w:rFonts w:hint="eastAsia"/>
        </w:rPr>
        <w:t>实施和工期要求</w:t>
      </w:r>
      <w:bookmarkStart w:id="0" w:name="_GoBack"/>
      <w:bookmarkEnd w:id="0"/>
    </w:p>
    <w:p w:rsidR="00DB3278" w:rsidRDefault="00F20BCA">
      <w:pPr>
        <w:numPr>
          <w:ilvl w:val="0"/>
          <w:numId w:val="4"/>
        </w:numPr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实施要求：</w:t>
      </w:r>
    </w:p>
    <w:p w:rsidR="00DB3278" w:rsidRDefault="00F20BCA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需要在我院新旧</w:t>
      </w:r>
      <w:r>
        <w:rPr>
          <w:rFonts w:ascii="仿宋" w:eastAsia="仿宋" w:hAnsi="仿宋" w:cs="仿宋" w:hint="eastAsia"/>
          <w:sz w:val="28"/>
          <w:szCs w:val="36"/>
        </w:rPr>
        <w:t>HIS</w:t>
      </w:r>
      <w:r>
        <w:rPr>
          <w:rFonts w:ascii="仿宋" w:eastAsia="仿宋" w:hAnsi="仿宋" w:cs="仿宋" w:hint="eastAsia"/>
          <w:sz w:val="28"/>
          <w:szCs w:val="36"/>
        </w:rPr>
        <w:t>系统提供的接口的支持下，完成新旧</w:t>
      </w:r>
      <w:r>
        <w:rPr>
          <w:rFonts w:ascii="仿宋" w:eastAsia="仿宋" w:hAnsi="仿宋" w:cs="仿宋" w:hint="eastAsia"/>
          <w:sz w:val="28"/>
          <w:szCs w:val="36"/>
        </w:rPr>
        <w:t>HIS</w:t>
      </w:r>
      <w:r>
        <w:rPr>
          <w:rFonts w:ascii="仿宋" w:eastAsia="仿宋" w:hAnsi="仿宋" w:cs="仿宋" w:hint="eastAsia"/>
          <w:sz w:val="28"/>
          <w:szCs w:val="36"/>
        </w:rPr>
        <w:t>系统的对接。并</w:t>
      </w:r>
      <w:r>
        <w:rPr>
          <w:rFonts w:ascii="仿宋" w:eastAsia="仿宋" w:hAnsi="仿宋" w:cs="仿宋" w:hint="eastAsia"/>
          <w:sz w:val="28"/>
          <w:szCs w:val="36"/>
        </w:rPr>
        <w:t>在我院新旧系统并行期间实现对外服务接口的适配。</w:t>
      </w:r>
    </w:p>
    <w:p w:rsidR="00DB3278" w:rsidRDefault="00F20BCA">
      <w:pPr>
        <w:numPr>
          <w:ilvl w:val="0"/>
          <w:numId w:val="4"/>
        </w:numPr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工期要求：</w:t>
      </w:r>
    </w:p>
    <w:p w:rsidR="00DB3278" w:rsidRDefault="00F20BCA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9</w:t>
      </w:r>
      <w:r>
        <w:rPr>
          <w:rFonts w:ascii="仿宋" w:eastAsia="仿宋" w:hAnsi="仿宋" w:cs="仿宋" w:hint="eastAsia"/>
          <w:sz w:val="28"/>
          <w:szCs w:val="36"/>
        </w:rPr>
        <w:t>月</w:t>
      </w:r>
      <w:r>
        <w:rPr>
          <w:rFonts w:ascii="仿宋" w:eastAsia="仿宋" w:hAnsi="仿宋" w:cs="仿宋" w:hint="eastAsia"/>
          <w:sz w:val="28"/>
          <w:szCs w:val="36"/>
        </w:rPr>
        <w:t>30</w:t>
      </w:r>
      <w:r>
        <w:rPr>
          <w:rFonts w:ascii="仿宋" w:eastAsia="仿宋" w:hAnsi="仿宋" w:cs="仿宋" w:hint="eastAsia"/>
          <w:sz w:val="28"/>
          <w:szCs w:val="36"/>
        </w:rPr>
        <w:t>日配合我院新系统试点上线；</w:t>
      </w:r>
    </w:p>
    <w:p w:rsidR="00DB3278" w:rsidRDefault="00F20BCA">
      <w:pPr>
        <w:numPr>
          <w:ilvl w:val="0"/>
          <w:numId w:val="4"/>
        </w:numPr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服务要求：</w:t>
      </w:r>
    </w:p>
    <w:p w:rsidR="00DB3278" w:rsidRDefault="00F20BCA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二年免费维护。</w:t>
      </w:r>
    </w:p>
    <w:p w:rsidR="00DB3278" w:rsidRDefault="00F20BCA">
      <w:pPr>
        <w:pStyle w:val="1"/>
        <w:numPr>
          <w:ilvl w:val="0"/>
          <w:numId w:val="3"/>
        </w:numPr>
      </w:pPr>
      <w:r>
        <w:t>报价要求：</w:t>
      </w:r>
    </w:p>
    <w:p w:rsidR="00DB3278" w:rsidRDefault="00F20BCA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/>
          <w:sz w:val="28"/>
          <w:szCs w:val="36"/>
        </w:rPr>
        <w:t>总价包干</w:t>
      </w:r>
    </w:p>
    <w:p w:rsidR="00DB3278" w:rsidRDefault="00F20BCA">
      <w:pPr>
        <w:pStyle w:val="1"/>
        <w:numPr>
          <w:ilvl w:val="0"/>
          <w:numId w:val="3"/>
        </w:numPr>
      </w:pPr>
      <w:r>
        <w:rPr>
          <w:rFonts w:ascii="宋体" w:hAnsi="宋体" w:hint="eastAsia"/>
        </w:rPr>
        <w:lastRenderedPageBreak/>
        <w:t>外联平台需求内容</w:t>
      </w:r>
    </w:p>
    <w:p w:rsidR="00DB3278" w:rsidRDefault="00F20BCA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外联平台作为医院内外信息交换及服务交互的中枢系统，有效管理起了医院的数据资产及信息资产，让抽象的接口变得可见、可管、可用。建设内容主要包含如下</w:t>
      </w:r>
      <w:r>
        <w:rPr>
          <w:rFonts w:ascii="仿宋" w:eastAsia="仿宋" w:hAnsi="仿宋" w:cs="仿宋" w:hint="eastAsia"/>
          <w:sz w:val="28"/>
          <w:szCs w:val="36"/>
        </w:rPr>
        <w:t>三</w:t>
      </w:r>
      <w:r>
        <w:rPr>
          <w:rFonts w:ascii="仿宋" w:eastAsia="仿宋" w:hAnsi="仿宋" w:cs="仿宋" w:hint="eastAsia"/>
          <w:sz w:val="28"/>
          <w:szCs w:val="36"/>
        </w:rPr>
        <w:t>个方面</w:t>
      </w:r>
      <w:r>
        <w:rPr>
          <w:rFonts w:ascii="仿宋" w:eastAsia="仿宋" w:hAnsi="仿宋" w:cs="仿宋" w:hint="eastAsia"/>
          <w:sz w:val="28"/>
          <w:szCs w:val="36"/>
        </w:rPr>
        <w:t>：</w:t>
      </w:r>
    </w:p>
    <w:p w:rsidR="00DB3278" w:rsidRDefault="00F20BCA">
      <w:pPr>
        <w:numPr>
          <w:ilvl w:val="0"/>
          <w:numId w:val="5"/>
        </w:numPr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外联平台</w:t>
      </w:r>
      <w:r>
        <w:rPr>
          <w:rFonts w:ascii="仿宋" w:eastAsia="仿宋" w:hAnsi="仿宋" w:cs="仿宋" w:hint="eastAsia"/>
          <w:sz w:val="28"/>
          <w:szCs w:val="36"/>
        </w:rPr>
        <w:t>能</w:t>
      </w:r>
      <w:r>
        <w:rPr>
          <w:rFonts w:ascii="仿宋" w:eastAsia="仿宋" w:hAnsi="仿宋" w:cs="仿宋" w:hint="eastAsia"/>
          <w:sz w:val="28"/>
          <w:szCs w:val="36"/>
        </w:rPr>
        <w:t>规范化一套院内外的统一接口，标准化接口范围涵盖签约建档类、预约挂号类、缴费类、信息查询类、出入院办理类、报告查询类、就医评价类等。除了医院由内向外接口的标准化，还提供电子健康卡、电子医保凭证等由外到内接口的标准化，可有效解决医院多渠道接口带来的接口管理难题，快速支撑电子健康卡、电子医保凭证等应用的上线</w:t>
      </w:r>
      <w:r>
        <w:rPr>
          <w:rFonts w:ascii="仿宋" w:eastAsia="仿宋" w:hAnsi="仿宋" w:cs="仿宋" w:hint="eastAsia"/>
          <w:sz w:val="28"/>
          <w:szCs w:val="36"/>
        </w:rPr>
        <w:t>。</w:t>
      </w:r>
    </w:p>
    <w:p w:rsidR="00DB3278" w:rsidRDefault="00F20BCA">
      <w:pPr>
        <w:numPr>
          <w:ilvl w:val="0"/>
          <w:numId w:val="5"/>
        </w:numPr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外联平台通过统一支付入口，提供高可靠的支付</w:t>
      </w:r>
      <w:r>
        <w:rPr>
          <w:rFonts w:ascii="仿宋" w:eastAsia="仿宋" w:hAnsi="仿宋" w:cs="仿宋" w:hint="eastAsia"/>
          <w:sz w:val="28"/>
          <w:szCs w:val="36"/>
        </w:rPr>
        <w:t>组件的方式，打通银行、社保、微信、支付宝等多种支付渠道，实现线上、线下支付方式全覆盖。</w:t>
      </w:r>
    </w:p>
    <w:p w:rsidR="00DB3278" w:rsidRDefault="00F20BCA">
      <w:pPr>
        <w:numPr>
          <w:ilvl w:val="0"/>
          <w:numId w:val="5"/>
        </w:numPr>
        <w:rPr>
          <w:rFonts w:ascii="宋体" w:hAnsi="宋体"/>
        </w:rPr>
      </w:pPr>
      <w:r>
        <w:rPr>
          <w:rFonts w:ascii="仿宋" w:eastAsia="仿宋" w:hAnsi="仿宋" w:cs="仿宋" w:hint="eastAsia"/>
          <w:sz w:val="28"/>
          <w:szCs w:val="36"/>
        </w:rPr>
        <w:t>外联平台</w:t>
      </w:r>
      <w:r>
        <w:rPr>
          <w:rFonts w:ascii="仿宋" w:eastAsia="仿宋" w:hAnsi="仿宋" w:cs="仿宋" w:hint="eastAsia"/>
          <w:sz w:val="28"/>
          <w:szCs w:val="36"/>
        </w:rPr>
        <w:t>可</w:t>
      </w:r>
      <w:r>
        <w:rPr>
          <w:rFonts w:ascii="仿宋" w:eastAsia="仿宋" w:hAnsi="仿宋" w:cs="仿宋" w:hint="eastAsia"/>
          <w:sz w:val="28"/>
          <w:szCs w:val="36"/>
        </w:rPr>
        <w:t>通过三方对账的解决方案，支持支付宝、微信、银联</w:t>
      </w:r>
      <w:r>
        <w:rPr>
          <w:rFonts w:ascii="仿宋" w:eastAsia="仿宋" w:hAnsi="仿宋" w:cs="仿宋" w:hint="eastAsia"/>
          <w:sz w:val="28"/>
          <w:szCs w:val="36"/>
        </w:rPr>
        <w:t>、</w:t>
      </w:r>
      <w:r>
        <w:rPr>
          <w:rFonts w:ascii="仿宋" w:eastAsia="仿宋" w:hAnsi="仿宋" w:cs="仿宋" w:hint="eastAsia"/>
          <w:sz w:val="28"/>
          <w:szCs w:val="36"/>
        </w:rPr>
        <w:t>社保等不同支付渠道的账务对账，避免医院的财务在多个系统进行对账，减轻财务人员的工作量及出错率。</w:t>
      </w:r>
      <w:bookmarkStart w:id="1" w:name="_6.1.1、大数据服务器"/>
      <w:bookmarkEnd w:id="1"/>
    </w:p>
    <w:sectPr w:rsidR="00DB3278">
      <w:footerReference w:type="default" r:id="rId8"/>
      <w:pgSz w:w="11906" w:h="16838"/>
      <w:pgMar w:top="1021" w:right="1418" w:bottom="102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0BCA" w:rsidRDefault="00F20BCA">
      <w:r>
        <w:separator/>
      </w:r>
    </w:p>
  </w:endnote>
  <w:endnote w:type="continuationSeparator" w:id="0">
    <w:p w:rsidR="00F20BCA" w:rsidRDefault="00F20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278" w:rsidRDefault="00F20BCA">
    <w:pPr>
      <w:pStyle w:val="ad"/>
      <w:ind w:left="1441"/>
      <w:jc w:val="center"/>
      <w:rPr>
        <w:caps/>
        <w:color w:val="5B9BD5"/>
      </w:rPr>
    </w:pPr>
    <w:r>
      <w:rPr>
        <w:caps/>
        <w:color w:val="5B9BD5"/>
      </w:rPr>
      <w:fldChar w:fldCharType="begin"/>
    </w:r>
    <w:r>
      <w:rPr>
        <w:caps/>
        <w:color w:val="5B9BD5"/>
      </w:rPr>
      <w:instrText>PAGE   \* MERGEFORMAT</w:instrText>
    </w:r>
    <w:r>
      <w:rPr>
        <w:caps/>
        <w:color w:val="5B9BD5"/>
      </w:rPr>
      <w:fldChar w:fldCharType="separate"/>
    </w:r>
    <w:r w:rsidR="00B32BE8" w:rsidRPr="00B32BE8">
      <w:rPr>
        <w:caps/>
        <w:noProof/>
        <w:color w:val="5B9BD5"/>
        <w:lang w:val="zh-CN"/>
      </w:rPr>
      <w:t>1</w:t>
    </w:r>
    <w:r>
      <w:rPr>
        <w:caps/>
        <w:color w:val="5B9BD5"/>
      </w:rPr>
      <w:fldChar w:fldCharType="end"/>
    </w:r>
  </w:p>
  <w:p w:rsidR="00DB3278" w:rsidRDefault="00DB327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0BCA" w:rsidRDefault="00F20BCA">
      <w:r>
        <w:separator/>
      </w:r>
    </w:p>
  </w:footnote>
  <w:footnote w:type="continuationSeparator" w:id="0">
    <w:p w:rsidR="00F20BCA" w:rsidRDefault="00F20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7606C6"/>
    <w:multiLevelType w:val="singleLevel"/>
    <w:tmpl w:val="887606C6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29015205"/>
    <w:multiLevelType w:val="multilevel"/>
    <w:tmpl w:val="29015205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4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6.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lvlText w:val="5.1.1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5.1.1.1.%5"/>
      <w:lvlJc w:val="left"/>
      <w:pPr>
        <w:ind w:left="2142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 w15:restartNumberingAfterBreak="0">
    <w:nsid w:val="3CF346EE"/>
    <w:multiLevelType w:val="singleLevel"/>
    <w:tmpl w:val="3CF346EE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3EBB3C91"/>
    <w:multiLevelType w:val="multilevel"/>
    <w:tmpl w:val="3EBB3C91"/>
    <w:lvl w:ilvl="0">
      <w:start w:val="1"/>
      <w:numFmt w:val="decimal"/>
      <w:pStyle w:val="1DBSec"/>
      <w:lvlText w:val="%1. "/>
      <w:lvlJc w:val="left"/>
      <w:pPr>
        <w:ind w:left="420" w:hanging="420"/>
      </w:pPr>
      <w:rPr>
        <w:rFonts w:ascii="Times New Roman" w:eastAsia="宋体" w:hAnsi="Times New Roman" w:hint="default"/>
        <w:b/>
        <w:i w:val="0"/>
      </w:rPr>
    </w:lvl>
    <w:lvl w:ilvl="1">
      <w:start w:val="1"/>
      <w:numFmt w:val="decimal"/>
      <w:pStyle w:val="2DBSec"/>
      <w:isLgl/>
      <w:suff w:val="space"/>
      <w:lvlText w:val="%1.%2 "/>
      <w:lvlJc w:val="left"/>
      <w:pPr>
        <w:ind w:left="3913" w:hanging="794"/>
      </w:pPr>
      <w:rPr>
        <w:rFonts w:hint="eastAsia"/>
      </w:rPr>
    </w:lvl>
    <w:lvl w:ilvl="2">
      <w:start w:val="1"/>
      <w:numFmt w:val="decimal"/>
      <w:pStyle w:val="3DBSec"/>
      <w:isLgl/>
      <w:suff w:val="space"/>
      <w:lvlText w:val="%1.%2.%3 "/>
      <w:lvlJc w:val="left"/>
      <w:pPr>
        <w:ind w:left="907" w:hanging="907"/>
      </w:pPr>
      <w:rPr>
        <w:rFonts w:hint="eastAsia"/>
      </w:rPr>
    </w:lvl>
    <w:lvl w:ilvl="3">
      <w:start w:val="1"/>
      <w:numFmt w:val="decimal"/>
      <w:pStyle w:val="4DBSec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>
      <w:start w:val="1"/>
      <w:numFmt w:val="decimal"/>
      <w:pStyle w:val="50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>
      <w:start w:val="1"/>
      <w:numFmt w:val="decimal"/>
      <w:pStyle w:val="60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>
      <w:start w:val="1"/>
      <w:numFmt w:val="decimal"/>
      <w:lvlRestart w:val="1"/>
      <w:pStyle w:val="a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Restart w:val="1"/>
      <w:pStyle w:val="a0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424A4138"/>
    <w:multiLevelType w:val="multilevel"/>
    <w:tmpl w:val="424A4138"/>
    <w:lvl w:ilvl="0">
      <w:start w:val="1"/>
      <w:numFmt w:val="chineseCountingThousand"/>
      <w:lvlText w:val="%1.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343"/>
    <w:rsid w:val="000051D2"/>
    <w:rsid w:val="000079DD"/>
    <w:rsid w:val="00012DCC"/>
    <w:rsid w:val="00016B63"/>
    <w:rsid w:val="0004334E"/>
    <w:rsid w:val="00046B39"/>
    <w:rsid w:val="00054706"/>
    <w:rsid w:val="00066DE7"/>
    <w:rsid w:val="00074EDD"/>
    <w:rsid w:val="00086AE0"/>
    <w:rsid w:val="00090A18"/>
    <w:rsid w:val="000B41B7"/>
    <w:rsid w:val="000D5317"/>
    <w:rsid w:val="000E276C"/>
    <w:rsid w:val="00106D68"/>
    <w:rsid w:val="001106CE"/>
    <w:rsid w:val="001107F8"/>
    <w:rsid w:val="001116F6"/>
    <w:rsid w:val="00121E40"/>
    <w:rsid w:val="0012322D"/>
    <w:rsid w:val="00123FCC"/>
    <w:rsid w:val="00135BF9"/>
    <w:rsid w:val="001365DD"/>
    <w:rsid w:val="00136606"/>
    <w:rsid w:val="00140E0C"/>
    <w:rsid w:val="0014437A"/>
    <w:rsid w:val="00153AB3"/>
    <w:rsid w:val="00162D29"/>
    <w:rsid w:val="00164878"/>
    <w:rsid w:val="00165091"/>
    <w:rsid w:val="00171903"/>
    <w:rsid w:val="0018200C"/>
    <w:rsid w:val="001833B6"/>
    <w:rsid w:val="00190CD2"/>
    <w:rsid w:val="001A22A1"/>
    <w:rsid w:val="001B4850"/>
    <w:rsid w:val="001B7966"/>
    <w:rsid w:val="001B7D79"/>
    <w:rsid w:val="001C23B3"/>
    <w:rsid w:val="001C7BC6"/>
    <w:rsid w:val="001D7749"/>
    <w:rsid w:val="001E3B38"/>
    <w:rsid w:val="00200054"/>
    <w:rsid w:val="002000DE"/>
    <w:rsid w:val="00202EFF"/>
    <w:rsid w:val="0020509F"/>
    <w:rsid w:val="00207A96"/>
    <w:rsid w:val="00214A6F"/>
    <w:rsid w:val="00221F1F"/>
    <w:rsid w:val="00223E47"/>
    <w:rsid w:val="00241D77"/>
    <w:rsid w:val="002509F5"/>
    <w:rsid w:val="002535AA"/>
    <w:rsid w:val="00261CBC"/>
    <w:rsid w:val="00265DE7"/>
    <w:rsid w:val="00270260"/>
    <w:rsid w:val="002722CA"/>
    <w:rsid w:val="002834D3"/>
    <w:rsid w:val="002853BF"/>
    <w:rsid w:val="00292528"/>
    <w:rsid w:val="002A01D6"/>
    <w:rsid w:val="002A4778"/>
    <w:rsid w:val="002C53D1"/>
    <w:rsid w:val="002D6BE1"/>
    <w:rsid w:val="002F31F1"/>
    <w:rsid w:val="003024F8"/>
    <w:rsid w:val="00303343"/>
    <w:rsid w:val="00303CAB"/>
    <w:rsid w:val="003042A2"/>
    <w:rsid w:val="00304636"/>
    <w:rsid w:val="00311322"/>
    <w:rsid w:val="00314A5A"/>
    <w:rsid w:val="00322973"/>
    <w:rsid w:val="003325F0"/>
    <w:rsid w:val="00341038"/>
    <w:rsid w:val="00352E7C"/>
    <w:rsid w:val="00353276"/>
    <w:rsid w:val="00366980"/>
    <w:rsid w:val="003802E2"/>
    <w:rsid w:val="00385E95"/>
    <w:rsid w:val="00385FED"/>
    <w:rsid w:val="00397B7E"/>
    <w:rsid w:val="003A7269"/>
    <w:rsid w:val="003C0FB7"/>
    <w:rsid w:val="003C6D81"/>
    <w:rsid w:val="003D0F80"/>
    <w:rsid w:val="003D2595"/>
    <w:rsid w:val="003E7083"/>
    <w:rsid w:val="003F629F"/>
    <w:rsid w:val="00403938"/>
    <w:rsid w:val="00413DA3"/>
    <w:rsid w:val="00414171"/>
    <w:rsid w:val="0041787F"/>
    <w:rsid w:val="00423450"/>
    <w:rsid w:val="0042702D"/>
    <w:rsid w:val="00435C81"/>
    <w:rsid w:val="00440F72"/>
    <w:rsid w:val="004565AA"/>
    <w:rsid w:val="00456A2C"/>
    <w:rsid w:val="004630DC"/>
    <w:rsid w:val="0046635F"/>
    <w:rsid w:val="00474AE0"/>
    <w:rsid w:val="0047796F"/>
    <w:rsid w:val="00482931"/>
    <w:rsid w:val="00495574"/>
    <w:rsid w:val="004A44FF"/>
    <w:rsid w:val="004C2C5B"/>
    <w:rsid w:val="004E2D8F"/>
    <w:rsid w:val="004E5E61"/>
    <w:rsid w:val="004F1410"/>
    <w:rsid w:val="00500264"/>
    <w:rsid w:val="00510B1E"/>
    <w:rsid w:val="005120A9"/>
    <w:rsid w:val="00517D7C"/>
    <w:rsid w:val="00520646"/>
    <w:rsid w:val="0052176F"/>
    <w:rsid w:val="0052604B"/>
    <w:rsid w:val="0053088D"/>
    <w:rsid w:val="00534BF6"/>
    <w:rsid w:val="00537CDE"/>
    <w:rsid w:val="005409FC"/>
    <w:rsid w:val="005563D3"/>
    <w:rsid w:val="00575F76"/>
    <w:rsid w:val="005766CE"/>
    <w:rsid w:val="00580F0E"/>
    <w:rsid w:val="00591388"/>
    <w:rsid w:val="0059358B"/>
    <w:rsid w:val="005944F9"/>
    <w:rsid w:val="00596428"/>
    <w:rsid w:val="00596CC5"/>
    <w:rsid w:val="005A4D1C"/>
    <w:rsid w:val="005B046D"/>
    <w:rsid w:val="005B33AE"/>
    <w:rsid w:val="005C49D7"/>
    <w:rsid w:val="005C60FB"/>
    <w:rsid w:val="005C7EF5"/>
    <w:rsid w:val="005D1C7F"/>
    <w:rsid w:val="005D2402"/>
    <w:rsid w:val="005D2BF6"/>
    <w:rsid w:val="005E7C53"/>
    <w:rsid w:val="005F0356"/>
    <w:rsid w:val="005F73BC"/>
    <w:rsid w:val="00600923"/>
    <w:rsid w:val="006053FC"/>
    <w:rsid w:val="00612F3F"/>
    <w:rsid w:val="00623637"/>
    <w:rsid w:val="006279C6"/>
    <w:rsid w:val="00644F1D"/>
    <w:rsid w:val="00646B59"/>
    <w:rsid w:val="006604C2"/>
    <w:rsid w:val="006861F5"/>
    <w:rsid w:val="00697FBB"/>
    <w:rsid w:val="006B2085"/>
    <w:rsid w:val="006B21B8"/>
    <w:rsid w:val="006B7B58"/>
    <w:rsid w:val="006C36EB"/>
    <w:rsid w:val="006D4B15"/>
    <w:rsid w:val="006D59F7"/>
    <w:rsid w:val="006E5E07"/>
    <w:rsid w:val="006F0434"/>
    <w:rsid w:val="00701D12"/>
    <w:rsid w:val="0070239F"/>
    <w:rsid w:val="0072309C"/>
    <w:rsid w:val="0072695B"/>
    <w:rsid w:val="0074224C"/>
    <w:rsid w:val="00750A70"/>
    <w:rsid w:val="00752912"/>
    <w:rsid w:val="007556BE"/>
    <w:rsid w:val="007621CC"/>
    <w:rsid w:val="0076668A"/>
    <w:rsid w:val="00784C08"/>
    <w:rsid w:val="00785EDF"/>
    <w:rsid w:val="00786A29"/>
    <w:rsid w:val="00795F59"/>
    <w:rsid w:val="007C0A5B"/>
    <w:rsid w:val="007D22AB"/>
    <w:rsid w:val="007E71E6"/>
    <w:rsid w:val="007F5726"/>
    <w:rsid w:val="008168FB"/>
    <w:rsid w:val="00822BA6"/>
    <w:rsid w:val="008419E9"/>
    <w:rsid w:val="008548FB"/>
    <w:rsid w:val="008623FD"/>
    <w:rsid w:val="00866774"/>
    <w:rsid w:val="00873B97"/>
    <w:rsid w:val="008A62AC"/>
    <w:rsid w:val="008B2206"/>
    <w:rsid w:val="008C255D"/>
    <w:rsid w:val="008D3291"/>
    <w:rsid w:val="008D59AA"/>
    <w:rsid w:val="008E145D"/>
    <w:rsid w:val="008E2B56"/>
    <w:rsid w:val="00900232"/>
    <w:rsid w:val="00900BAA"/>
    <w:rsid w:val="00903734"/>
    <w:rsid w:val="00903878"/>
    <w:rsid w:val="00903CF6"/>
    <w:rsid w:val="009052C7"/>
    <w:rsid w:val="00905FFA"/>
    <w:rsid w:val="0092017A"/>
    <w:rsid w:val="00922032"/>
    <w:rsid w:val="00925C23"/>
    <w:rsid w:val="00927E08"/>
    <w:rsid w:val="009303FA"/>
    <w:rsid w:val="00943004"/>
    <w:rsid w:val="00966A88"/>
    <w:rsid w:val="00973A47"/>
    <w:rsid w:val="00981ED8"/>
    <w:rsid w:val="00982AA3"/>
    <w:rsid w:val="009863EF"/>
    <w:rsid w:val="00986A41"/>
    <w:rsid w:val="0098719A"/>
    <w:rsid w:val="00991FF2"/>
    <w:rsid w:val="0099315B"/>
    <w:rsid w:val="00995DD9"/>
    <w:rsid w:val="009C1F02"/>
    <w:rsid w:val="009C3783"/>
    <w:rsid w:val="009C4E7E"/>
    <w:rsid w:val="009D6951"/>
    <w:rsid w:val="009D7DD1"/>
    <w:rsid w:val="009E0351"/>
    <w:rsid w:val="009E214B"/>
    <w:rsid w:val="009E53AF"/>
    <w:rsid w:val="009F0270"/>
    <w:rsid w:val="009F61FA"/>
    <w:rsid w:val="00A05796"/>
    <w:rsid w:val="00A13CB0"/>
    <w:rsid w:val="00A14FD8"/>
    <w:rsid w:val="00A22CA1"/>
    <w:rsid w:val="00A4595D"/>
    <w:rsid w:val="00A51146"/>
    <w:rsid w:val="00A61D3A"/>
    <w:rsid w:val="00A66833"/>
    <w:rsid w:val="00A70DCF"/>
    <w:rsid w:val="00A72437"/>
    <w:rsid w:val="00A73FDF"/>
    <w:rsid w:val="00A870DD"/>
    <w:rsid w:val="00A96157"/>
    <w:rsid w:val="00A969AF"/>
    <w:rsid w:val="00A9729E"/>
    <w:rsid w:val="00AA1F69"/>
    <w:rsid w:val="00AB348F"/>
    <w:rsid w:val="00AB7D36"/>
    <w:rsid w:val="00AC1390"/>
    <w:rsid w:val="00AC4663"/>
    <w:rsid w:val="00AE1DD2"/>
    <w:rsid w:val="00AE4106"/>
    <w:rsid w:val="00B12138"/>
    <w:rsid w:val="00B17749"/>
    <w:rsid w:val="00B17AE9"/>
    <w:rsid w:val="00B17C05"/>
    <w:rsid w:val="00B20334"/>
    <w:rsid w:val="00B20819"/>
    <w:rsid w:val="00B225B9"/>
    <w:rsid w:val="00B24AB1"/>
    <w:rsid w:val="00B32BE8"/>
    <w:rsid w:val="00B36BD9"/>
    <w:rsid w:val="00B41A4C"/>
    <w:rsid w:val="00B43095"/>
    <w:rsid w:val="00B446CA"/>
    <w:rsid w:val="00B5093C"/>
    <w:rsid w:val="00B54356"/>
    <w:rsid w:val="00B55FE5"/>
    <w:rsid w:val="00B62917"/>
    <w:rsid w:val="00B74609"/>
    <w:rsid w:val="00B752B2"/>
    <w:rsid w:val="00B7644C"/>
    <w:rsid w:val="00B80E39"/>
    <w:rsid w:val="00B824A5"/>
    <w:rsid w:val="00B8588F"/>
    <w:rsid w:val="00B858F1"/>
    <w:rsid w:val="00B8684C"/>
    <w:rsid w:val="00BA5A2D"/>
    <w:rsid w:val="00BA5B8F"/>
    <w:rsid w:val="00BB2B54"/>
    <w:rsid w:val="00BC3CA1"/>
    <w:rsid w:val="00BC49E5"/>
    <w:rsid w:val="00BD3194"/>
    <w:rsid w:val="00BD5FA8"/>
    <w:rsid w:val="00BE23E5"/>
    <w:rsid w:val="00BE31E6"/>
    <w:rsid w:val="00BF757E"/>
    <w:rsid w:val="00BF7C0E"/>
    <w:rsid w:val="00BF7F5A"/>
    <w:rsid w:val="00C17719"/>
    <w:rsid w:val="00C2470A"/>
    <w:rsid w:val="00C335D8"/>
    <w:rsid w:val="00C50E12"/>
    <w:rsid w:val="00C54491"/>
    <w:rsid w:val="00C71B43"/>
    <w:rsid w:val="00C74D8F"/>
    <w:rsid w:val="00C751A9"/>
    <w:rsid w:val="00C766DD"/>
    <w:rsid w:val="00C76BDF"/>
    <w:rsid w:val="00C775CE"/>
    <w:rsid w:val="00C8030E"/>
    <w:rsid w:val="00C91697"/>
    <w:rsid w:val="00C92EAA"/>
    <w:rsid w:val="00CA148F"/>
    <w:rsid w:val="00CA29F9"/>
    <w:rsid w:val="00CB6B73"/>
    <w:rsid w:val="00CC218D"/>
    <w:rsid w:val="00CC6334"/>
    <w:rsid w:val="00CC677A"/>
    <w:rsid w:val="00CD008E"/>
    <w:rsid w:val="00CD6EDC"/>
    <w:rsid w:val="00CE2D1F"/>
    <w:rsid w:val="00CF1561"/>
    <w:rsid w:val="00CF1A40"/>
    <w:rsid w:val="00CF36EF"/>
    <w:rsid w:val="00CF4AE2"/>
    <w:rsid w:val="00D1110F"/>
    <w:rsid w:val="00D15B10"/>
    <w:rsid w:val="00D23E20"/>
    <w:rsid w:val="00D32842"/>
    <w:rsid w:val="00D454AB"/>
    <w:rsid w:val="00D536AB"/>
    <w:rsid w:val="00D54E0C"/>
    <w:rsid w:val="00D5537A"/>
    <w:rsid w:val="00D71136"/>
    <w:rsid w:val="00D77F36"/>
    <w:rsid w:val="00D9057D"/>
    <w:rsid w:val="00DA026E"/>
    <w:rsid w:val="00DA576E"/>
    <w:rsid w:val="00DB0A86"/>
    <w:rsid w:val="00DB3278"/>
    <w:rsid w:val="00DB57B7"/>
    <w:rsid w:val="00DC33CF"/>
    <w:rsid w:val="00DC3415"/>
    <w:rsid w:val="00DD3DE6"/>
    <w:rsid w:val="00DE4534"/>
    <w:rsid w:val="00DF3D3A"/>
    <w:rsid w:val="00DF4228"/>
    <w:rsid w:val="00E06670"/>
    <w:rsid w:val="00E47752"/>
    <w:rsid w:val="00E53030"/>
    <w:rsid w:val="00E56652"/>
    <w:rsid w:val="00E62C9E"/>
    <w:rsid w:val="00E63369"/>
    <w:rsid w:val="00E63569"/>
    <w:rsid w:val="00E80756"/>
    <w:rsid w:val="00E81F96"/>
    <w:rsid w:val="00E8302B"/>
    <w:rsid w:val="00E83E34"/>
    <w:rsid w:val="00E84F8C"/>
    <w:rsid w:val="00E85360"/>
    <w:rsid w:val="00E85641"/>
    <w:rsid w:val="00E85DA4"/>
    <w:rsid w:val="00E86B42"/>
    <w:rsid w:val="00E95892"/>
    <w:rsid w:val="00E97354"/>
    <w:rsid w:val="00EA6408"/>
    <w:rsid w:val="00EC0483"/>
    <w:rsid w:val="00ED0897"/>
    <w:rsid w:val="00ED73FF"/>
    <w:rsid w:val="00ED7F01"/>
    <w:rsid w:val="00EE51DE"/>
    <w:rsid w:val="00EE551A"/>
    <w:rsid w:val="00EF5E01"/>
    <w:rsid w:val="00EF6EC0"/>
    <w:rsid w:val="00F02058"/>
    <w:rsid w:val="00F0343C"/>
    <w:rsid w:val="00F04CE5"/>
    <w:rsid w:val="00F13514"/>
    <w:rsid w:val="00F1360F"/>
    <w:rsid w:val="00F16AA8"/>
    <w:rsid w:val="00F20BCA"/>
    <w:rsid w:val="00F3226A"/>
    <w:rsid w:val="00F33265"/>
    <w:rsid w:val="00F33DB0"/>
    <w:rsid w:val="00F45DB8"/>
    <w:rsid w:val="00F54D29"/>
    <w:rsid w:val="00F62BCD"/>
    <w:rsid w:val="00F74B77"/>
    <w:rsid w:val="00F764FE"/>
    <w:rsid w:val="00F827B6"/>
    <w:rsid w:val="00F92BE5"/>
    <w:rsid w:val="00FA0574"/>
    <w:rsid w:val="00FB68D3"/>
    <w:rsid w:val="00FC4B75"/>
    <w:rsid w:val="00FE7554"/>
    <w:rsid w:val="00FF17FE"/>
    <w:rsid w:val="03BF4F35"/>
    <w:rsid w:val="1B7368D7"/>
    <w:rsid w:val="2F4C3EE7"/>
    <w:rsid w:val="375A3859"/>
    <w:rsid w:val="42200080"/>
    <w:rsid w:val="488C513A"/>
    <w:rsid w:val="493061DF"/>
    <w:rsid w:val="57820415"/>
    <w:rsid w:val="5CAE5E7A"/>
    <w:rsid w:val="5D12353D"/>
    <w:rsid w:val="668D321F"/>
    <w:rsid w:val="698E72E8"/>
    <w:rsid w:val="7C461D4B"/>
    <w:rsid w:val="7EB1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C45F0F"/>
  <w15:docId w15:val="{373F5D6F-5967-4878-AB85-4785737DF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uiPriority="99" w:qFormat="1"/>
    <w:lsdException w:name="annotation text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a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0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1"/>
    <w:next w:val="a1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0"/>
      <w:szCs w:val="30"/>
    </w:rPr>
  </w:style>
  <w:style w:type="paragraph" w:styleId="4">
    <w:name w:val="heading 4"/>
    <w:basedOn w:val="a1"/>
    <w:next w:val="a1"/>
    <w:link w:val="40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宋体"/>
      <w:b/>
      <w:bCs/>
      <w:sz w:val="28"/>
      <w:szCs w:val="28"/>
    </w:rPr>
  </w:style>
  <w:style w:type="paragraph" w:styleId="5">
    <w:name w:val="heading 5"/>
    <w:basedOn w:val="a1"/>
    <w:next w:val="a1"/>
    <w:link w:val="51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1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等线 Light" w:eastAsia="等线 Light" w:hAnsi="等线 Light"/>
      <w:b/>
      <w:bCs/>
      <w:sz w:val="24"/>
    </w:rPr>
  </w:style>
  <w:style w:type="paragraph" w:styleId="7">
    <w:name w:val="heading 7"/>
    <w:basedOn w:val="a1"/>
    <w:next w:val="a1"/>
    <w:link w:val="70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0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等线 Light" w:eastAsia="等线 Light" w:hAnsi="等线 Light"/>
      <w:sz w:val="24"/>
    </w:rPr>
  </w:style>
  <w:style w:type="paragraph" w:styleId="9">
    <w:name w:val="heading 9"/>
    <w:basedOn w:val="a1"/>
    <w:next w:val="a1"/>
    <w:link w:val="90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等线 Light" w:eastAsia="等线 Light" w:hAnsi="等线 Light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Body Text"/>
    <w:basedOn w:val="a1"/>
    <w:next w:val="a1"/>
    <w:qFormat/>
    <w:pPr>
      <w:spacing w:after="120"/>
    </w:pPr>
  </w:style>
  <w:style w:type="paragraph" w:styleId="a6">
    <w:name w:val="Normal Indent"/>
    <w:basedOn w:val="a1"/>
    <w:link w:val="a7"/>
    <w:uiPriority w:val="99"/>
    <w:qFormat/>
    <w:pPr>
      <w:spacing w:beforeLines="50" w:before="120" w:line="360" w:lineRule="auto"/>
      <w:ind w:firstLineChars="200" w:firstLine="512"/>
    </w:pPr>
    <w:rPr>
      <w:spacing w:val="8"/>
      <w:sz w:val="24"/>
      <w:szCs w:val="20"/>
    </w:rPr>
  </w:style>
  <w:style w:type="paragraph" w:styleId="a8">
    <w:name w:val="annotation text"/>
    <w:basedOn w:val="a1"/>
    <w:link w:val="11"/>
    <w:unhideWhenUsed/>
    <w:qFormat/>
    <w:pPr>
      <w:jc w:val="left"/>
    </w:pPr>
    <w:rPr>
      <w:kern w:val="0"/>
      <w:sz w:val="20"/>
    </w:rPr>
  </w:style>
  <w:style w:type="paragraph" w:styleId="a9">
    <w:name w:val="Plain Text"/>
    <w:basedOn w:val="a1"/>
    <w:link w:val="aa"/>
    <w:qFormat/>
    <w:rPr>
      <w:rFonts w:hAnsi="Courier New"/>
      <w:szCs w:val="20"/>
    </w:rPr>
  </w:style>
  <w:style w:type="paragraph" w:styleId="ab">
    <w:name w:val="Balloon Text"/>
    <w:basedOn w:val="a1"/>
    <w:link w:val="ac"/>
    <w:qFormat/>
    <w:rPr>
      <w:sz w:val="18"/>
      <w:szCs w:val="18"/>
    </w:rPr>
  </w:style>
  <w:style w:type="paragraph" w:styleId="ad">
    <w:name w:val="footer"/>
    <w:basedOn w:val="a1"/>
    <w:link w:val="12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1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1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1">
    <w:name w:val="Table Grid"/>
    <w:basedOn w:val="a4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FollowedHyperlink"/>
    <w:qFormat/>
    <w:rPr>
      <w:color w:val="800080"/>
      <w:u w:val="single"/>
    </w:rPr>
  </w:style>
  <w:style w:type="character" w:styleId="af3">
    <w:name w:val="Hyperlink"/>
    <w:qFormat/>
    <w:rPr>
      <w:color w:val="0563C1"/>
      <w:u w:val="single"/>
    </w:rPr>
  </w:style>
  <w:style w:type="character" w:styleId="af4">
    <w:name w:val="annotation reference"/>
    <w:uiPriority w:val="99"/>
    <w:unhideWhenUsed/>
    <w:qFormat/>
    <w:rPr>
      <w:sz w:val="21"/>
      <w:szCs w:val="21"/>
    </w:rPr>
  </w:style>
  <w:style w:type="character" w:customStyle="1" w:styleId="51">
    <w:name w:val="标题 5 字符"/>
    <w:link w:val="5"/>
    <w:qFormat/>
    <w:rPr>
      <w:b/>
      <w:bCs/>
      <w:kern w:val="2"/>
      <w:sz w:val="28"/>
      <w:szCs w:val="28"/>
    </w:rPr>
  </w:style>
  <w:style w:type="character" w:customStyle="1" w:styleId="90">
    <w:name w:val="标题 9 字符"/>
    <w:link w:val="9"/>
    <w:semiHidden/>
    <w:qFormat/>
    <w:rPr>
      <w:rFonts w:ascii="等线 Light" w:eastAsia="等线 Light" w:hAnsi="等线 Light"/>
      <w:kern w:val="2"/>
      <w:sz w:val="21"/>
      <w:szCs w:val="21"/>
    </w:rPr>
  </w:style>
  <w:style w:type="character" w:customStyle="1" w:styleId="70">
    <w:name w:val="标题 7 字符"/>
    <w:link w:val="7"/>
    <w:semiHidden/>
    <w:qFormat/>
    <w:rPr>
      <w:b/>
      <w:bCs/>
      <w:kern w:val="2"/>
      <w:sz w:val="24"/>
      <w:szCs w:val="24"/>
    </w:rPr>
  </w:style>
  <w:style w:type="character" w:customStyle="1" w:styleId="a7">
    <w:name w:val="正文缩进 字符"/>
    <w:link w:val="a6"/>
    <w:uiPriority w:val="99"/>
    <w:qFormat/>
    <w:rPr>
      <w:spacing w:val="8"/>
      <w:kern w:val="2"/>
      <w:sz w:val="24"/>
    </w:rPr>
  </w:style>
  <w:style w:type="character" w:customStyle="1" w:styleId="af5">
    <w:name w:val="页脚 字符"/>
    <w:uiPriority w:val="99"/>
    <w:qFormat/>
  </w:style>
  <w:style w:type="character" w:customStyle="1" w:styleId="af6">
    <w:name w:val="批注文字 字符"/>
    <w:uiPriority w:val="99"/>
    <w:qFormat/>
    <w:rPr>
      <w:kern w:val="2"/>
      <w:sz w:val="21"/>
      <w:szCs w:val="24"/>
    </w:rPr>
  </w:style>
  <w:style w:type="character" w:customStyle="1" w:styleId="30">
    <w:name w:val="标题 3 字符"/>
    <w:link w:val="3"/>
    <w:qFormat/>
    <w:rPr>
      <w:b/>
      <w:bCs/>
      <w:kern w:val="2"/>
      <w:sz w:val="30"/>
      <w:szCs w:val="30"/>
    </w:rPr>
  </w:style>
  <w:style w:type="character" w:customStyle="1" w:styleId="ac">
    <w:name w:val="批注框文本 字符"/>
    <w:link w:val="ab"/>
    <w:qFormat/>
    <w:rPr>
      <w:kern w:val="2"/>
      <w:sz w:val="18"/>
      <w:szCs w:val="18"/>
    </w:rPr>
  </w:style>
  <w:style w:type="character" w:customStyle="1" w:styleId="Char1">
    <w:name w:val="段落 Char1"/>
    <w:link w:val="af7"/>
    <w:qFormat/>
    <w:rPr>
      <w:rFonts w:eastAsia="仿宋_GB2312"/>
      <w:sz w:val="24"/>
      <w:szCs w:val="24"/>
      <w:lang w:val="en-US" w:eastAsia="zh-CN" w:bidi="ar-SA"/>
    </w:rPr>
  </w:style>
  <w:style w:type="paragraph" w:customStyle="1" w:styleId="af7">
    <w:name w:val="段落"/>
    <w:link w:val="Char1"/>
    <w:qFormat/>
    <w:pPr>
      <w:adjustRightInd w:val="0"/>
      <w:snapToGrid w:val="0"/>
      <w:spacing w:before="120" w:after="120" w:line="360" w:lineRule="auto"/>
      <w:ind w:firstLineChars="200" w:firstLine="480"/>
      <w:jc w:val="both"/>
    </w:pPr>
    <w:rPr>
      <w:rFonts w:eastAsia="仿宋_GB2312"/>
      <w:sz w:val="24"/>
      <w:szCs w:val="24"/>
    </w:rPr>
  </w:style>
  <w:style w:type="character" w:customStyle="1" w:styleId="2Char">
    <w:name w:val="正文（首行缩进2字符） Char"/>
    <w:link w:val="21"/>
    <w:qFormat/>
    <w:rPr>
      <w:kern w:val="2"/>
      <w:sz w:val="24"/>
      <w:szCs w:val="24"/>
    </w:rPr>
  </w:style>
  <w:style w:type="paragraph" w:customStyle="1" w:styleId="21">
    <w:name w:val="正文（首行缩进2字符）"/>
    <w:basedOn w:val="a1"/>
    <w:link w:val="2Char"/>
    <w:qFormat/>
    <w:pPr>
      <w:spacing w:line="360" w:lineRule="auto"/>
      <w:ind w:firstLineChars="200" w:firstLine="480"/>
    </w:pPr>
    <w:rPr>
      <w:sz w:val="24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character" w:customStyle="1" w:styleId="61">
    <w:name w:val="标题 6 字符"/>
    <w:link w:val="6"/>
    <w:semiHidden/>
    <w:qFormat/>
    <w:rPr>
      <w:rFonts w:ascii="等线 Light" w:eastAsia="等线 Light" w:hAnsi="等线 Light"/>
      <w:b/>
      <w:bCs/>
      <w:kern w:val="2"/>
      <w:sz w:val="24"/>
      <w:szCs w:val="24"/>
    </w:rPr>
  </w:style>
  <w:style w:type="character" w:customStyle="1" w:styleId="80">
    <w:name w:val="标题 8 字符"/>
    <w:link w:val="8"/>
    <w:semiHidden/>
    <w:qFormat/>
    <w:rPr>
      <w:rFonts w:ascii="等线 Light" w:eastAsia="等线 Light" w:hAnsi="等线 Light"/>
      <w:kern w:val="2"/>
      <w:sz w:val="24"/>
      <w:szCs w:val="24"/>
    </w:rPr>
  </w:style>
  <w:style w:type="character" w:customStyle="1" w:styleId="af">
    <w:name w:val="页眉 字符"/>
    <w:link w:val="ae"/>
    <w:qFormat/>
    <w:rPr>
      <w:kern w:val="2"/>
      <w:sz w:val="18"/>
      <w:szCs w:val="18"/>
    </w:rPr>
  </w:style>
  <w:style w:type="character" w:customStyle="1" w:styleId="11">
    <w:name w:val="批注文字 字符1"/>
    <w:link w:val="a8"/>
    <w:qFormat/>
    <w:rPr>
      <w:szCs w:val="24"/>
    </w:rPr>
  </w:style>
  <w:style w:type="character" w:customStyle="1" w:styleId="12">
    <w:name w:val="页脚 字符1"/>
    <w:link w:val="ad"/>
    <w:qFormat/>
    <w:rPr>
      <w:kern w:val="2"/>
      <w:sz w:val="18"/>
      <w:szCs w:val="18"/>
    </w:rPr>
  </w:style>
  <w:style w:type="character" w:customStyle="1" w:styleId="40">
    <w:name w:val="标题 4 字符"/>
    <w:link w:val="4"/>
    <w:qFormat/>
    <w:rPr>
      <w:rFonts w:ascii="宋体" w:hAnsi="宋体"/>
      <w:b/>
      <w:bCs/>
      <w:kern w:val="2"/>
      <w:sz w:val="28"/>
      <w:szCs w:val="28"/>
    </w:rPr>
  </w:style>
  <w:style w:type="character" w:customStyle="1" w:styleId="af8">
    <w:name w:val="列出段落 字符"/>
    <w:link w:val="af9"/>
    <w:uiPriority w:val="34"/>
    <w:qFormat/>
    <w:rPr>
      <w:rFonts w:ascii="等线" w:eastAsia="等线" w:hAnsi="等线"/>
      <w:kern w:val="2"/>
      <w:sz w:val="21"/>
      <w:szCs w:val="22"/>
    </w:rPr>
  </w:style>
  <w:style w:type="paragraph" w:styleId="af9">
    <w:name w:val="List Paragraph"/>
    <w:basedOn w:val="a1"/>
    <w:link w:val="af8"/>
    <w:uiPriority w:val="34"/>
    <w:qFormat/>
    <w:pPr>
      <w:ind w:firstLineChars="200" w:firstLine="420"/>
    </w:pPr>
    <w:rPr>
      <w:rFonts w:ascii="等线" w:eastAsia="等线" w:hAnsi="等线"/>
      <w:szCs w:val="22"/>
    </w:rPr>
  </w:style>
  <w:style w:type="character" w:customStyle="1" w:styleId="Char">
    <w:name w:val="正文（安华金和） Char"/>
    <w:link w:val="afa"/>
    <w:qFormat/>
    <w:rPr>
      <w:rFonts w:ascii="Arial" w:hAnsi="Arial"/>
      <w:sz w:val="21"/>
      <w:szCs w:val="21"/>
      <w:lang w:val="en-US" w:eastAsia="zh-CN" w:bidi="ar-SA"/>
    </w:rPr>
  </w:style>
  <w:style w:type="paragraph" w:customStyle="1" w:styleId="afa">
    <w:name w:val="正文（安华金和）"/>
    <w:link w:val="Char"/>
    <w:qFormat/>
    <w:pPr>
      <w:widowControl w:val="0"/>
      <w:spacing w:line="360" w:lineRule="auto"/>
      <w:ind w:firstLine="200"/>
    </w:pPr>
    <w:rPr>
      <w:rFonts w:ascii="Arial" w:hAnsi="Arial"/>
      <w:sz w:val="21"/>
      <w:szCs w:val="21"/>
    </w:rPr>
  </w:style>
  <w:style w:type="character" w:customStyle="1" w:styleId="20">
    <w:name w:val="标题 2 字符"/>
    <w:link w:val="2"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aa">
    <w:name w:val="纯文本 字符"/>
    <w:link w:val="a9"/>
    <w:qFormat/>
    <w:rPr>
      <w:rFonts w:ascii="Calibri" w:hAnsi="Courier New"/>
      <w:kern w:val="2"/>
      <w:sz w:val="21"/>
    </w:rPr>
  </w:style>
  <w:style w:type="paragraph" w:customStyle="1" w:styleId="a">
    <w:name w:val="插图标注（安华金和）"/>
    <w:next w:val="a1"/>
    <w:qFormat/>
    <w:pPr>
      <w:numPr>
        <w:ilvl w:val="6"/>
        <w:numId w:val="2"/>
      </w:numPr>
      <w:spacing w:after="156"/>
      <w:jc w:val="center"/>
    </w:pPr>
    <w:rPr>
      <w:rFonts w:ascii="Arial" w:hAnsi="Arial" w:cs="Arial"/>
      <w:sz w:val="21"/>
      <w:szCs w:val="21"/>
    </w:rPr>
  </w:style>
  <w:style w:type="paragraph" w:customStyle="1" w:styleId="1DBSec">
    <w:name w:val="标题 1（DBSec）"/>
    <w:basedOn w:val="1"/>
    <w:next w:val="a1"/>
    <w:qFormat/>
    <w:pPr>
      <w:pageBreakBefore/>
      <w:numPr>
        <w:numId w:val="2"/>
      </w:numPr>
      <w:pBdr>
        <w:bottom w:val="single" w:sz="48" w:space="1" w:color="auto"/>
      </w:pBdr>
      <w:spacing w:before="600" w:line="576" w:lineRule="auto"/>
      <w:ind w:leftChars="200" w:left="200"/>
      <w:jc w:val="left"/>
    </w:pPr>
    <w:rPr>
      <w:rFonts w:ascii="Arial" w:eastAsia="黑体" w:hAnsi="Arial"/>
    </w:rPr>
  </w:style>
  <w:style w:type="paragraph" w:customStyle="1" w:styleId="60">
    <w:name w:val="标题 6（有编号）（安华金和）"/>
    <w:basedOn w:val="a1"/>
    <w:next w:val="a1"/>
    <w:qFormat/>
    <w:pPr>
      <w:keepNext/>
      <w:keepLines/>
      <w:numPr>
        <w:ilvl w:val="5"/>
        <w:numId w:val="2"/>
      </w:numPr>
      <w:spacing w:before="240" w:after="64" w:line="319" w:lineRule="auto"/>
      <w:ind w:left="0"/>
      <w:jc w:val="left"/>
      <w:outlineLvl w:val="5"/>
    </w:pPr>
    <w:rPr>
      <w:rFonts w:ascii="Arial" w:eastAsia="黑体" w:hAnsi="Arial"/>
      <w:b/>
      <w:kern w:val="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  <w:style w:type="paragraph" w:customStyle="1" w:styleId="50">
    <w:name w:val="标题 5（有编号）（安华金和）"/>
    <w:basedOn w:val="a1"/>
    <w:next w:val="a1"/>
    <w:qFormat/>
    <w:pPr>
      <w:keepNext/>
      <w:keepLines/>
      <w:numPr>
        <w:ilvl w:val="4"/>
        <w:numId w:val="2"/>
      </w:numPr>
      <w:spacing w:before="280" w:after="156" w:line="377" w:lineRule="auto"/>
      <w:ind w:left="0"/>
      <w:jc w:val="left"/>
      <w:outlineLvl w:val="4"/>
    </w:pPr>
    <w:rPr>
      <w:rFonts w:ascii="Arial" w:eastAsia="黑体" w:hAnsi="Arial"/>
      <w:b/>
      <w:kern w:val="0"/>
      <w:sz w:val="24"/>
      <w:szCs w:val="28"/>
    </w:rPr>
  </w:style>
  <w:style w:type="paragraph" w:customStyle="1" w:styleId="22">
    <w:name w:val="列出段落2"/>
    <w:basedOn w:val="a1"/>
    <w:uiPriority w:val="99"/>
    <w:qFormat/>
    <w:pPr>
      <w:widowControl/>
      <w:spacing w:line="240" w:lineRule="atLeast"/>
      <w:ind w:firstLineChars="200" w:firstLine="420"/>
    </w:pPr>
    <w:rPr>
      <w:rFonts w:ascii="Arial" w:hAnsi="Arial"/>
      <w:kern w:val="0"/>
      <w:szCs w:val="21"/>
    </w:rPr>
  </w:style>
  <w:style w:type="paragraph" w:customStyle="1" w:styleId="-11">
    <w:name w:val="彩色列表 - 着色 11"/>
    <w:basedOn w:val="a1"/>
    <w:uiPriority w:val="34"/>
    <w:qFormat/>
    <w:pPr>
      <w:spacing w:line="360" w:lineRule="auto"/>
      <w:ind w:firstLineChars="200" w:firstLine="420"/>
    </w:pPr>
    <w:rPr>
      <w:rFonts w:ascii="Arial" w:hAnsi="Arial"/>
      <w:szCs w:val="21"/>
    </w:rPr>
  </w:style>
  <w:style w:type="paragraph" w:customStyle="1" w:styleId="2DBSec">
    <w:name w:val="标题 2（DBSec）"/>
    <w:basedOn w:val="2"/>
    <w:next w:val="a1"/>
    <w:qFormat/>
    <w:pPr>
      <w:numPr>
        <w:ilvl w:val="1"/>
        <w:numId w:val="2"/>
      </w:numPr>
      <w:spacing w:line="415" w:lineRule="auto"/>
      <w:ind w:leftChars="200" w:left="794"/>
      <w:jc w:val="left"/>
    </w:pPr>
    <w:rPr>
      <w:rFonts w:ascii="Arial" w:eastAsia="黑体" w:hAnsi="Arial"/>
      <w:bCs w:val="0"/>
    </w:rPr>
  </w:style>
  <w:style w:type="paragraph" w:customStyle="1" w:styleId="ListParagraph11">
    <w:name w:val="List Paragraph11"/>
    <w:basedOn w:val="a1"/>
    <w:next w:val="a1"/>
    <w:uiPriority w:val="34"/>
    <w:qFormat/>
    <w:pPr>
      <w:spacing w:line="360" w:lineRule="auto"/>
      <w:ind w:firstLineChars="200" w:firstLine="420"/>
    </w:pPr>
    <w:rPr>
      <w:rFonts w:ascii="Verdana" w:hAnsi="Verdana"/>
      <w:color w:val="000000"/>
      <w:sz w:val="20"/>
      <w:szCs w:val="20"/>
    </w:rPr>
  </w:style>
  <w:style w:type="paragraph" w:customStyle="1" w:styleId="4DBSec">
    <w:name w:val="标题 4（DBSec）"/>
    <w:basedOn w:val="4"/>
    <w:next w:val="a1"/>
    <w:qFormat/>
    <w:pPr>
      <w:widowControl/>
      <w:numPr>
        <w:numId w:val="2"/>
      </w:numPr>
      <w:spacing w:after="156"/>
      <w:ind w:leftChars="200" w:left="200"/>
      <w:jc w:val="left"/>
    </w:pPr>
    <w:rPr>
      <w:rFonts w:ascii="Arial" w:eastAsia="黑体" w:hAnsi="Arial"/>
      <w:bCs w:val="0"/>
      <w:kern w:val="0"/>
    </w:rPr>
  </w:style>
  <w:style w:type="paragraph" w:customStyle="1" w:styleId="Style27">
    <w:name w:val="_Style 27"/>
    <w:basedOn w:val="a1"/>
    <w:next w:val="af9"/>
    <w:uiPriority w:val="34"/>
    <w:qFormat/>
    <w:pPr>
      <w:widowControl/>
      <w:spacing w:line="240" w:lineRule="atLeast"/>
      <w:ind w:firstLineChars="200" w:firstLine="420"/>
    </w:pPr>
    <w:rPr>
      <w:rFonts w:ascii="Arial" w:hAnsi="Arial"/>
      <w:kern w:val="0"/>
      <w:szCs w:val="21"/>
    </w:rPr>
  </w:style>
  <w:style w:type="paragraph" w:customStyle="1" w:styleId="a0">
    <w:name w:val="表格标注（安华金和）"/>
    <w:basedOn w:val="a"/>
    <w:next w:val="a1"/>
    <w:qFormat/>
    <w:pPr>
      <w:numPr>
        <w:ilvl w:val="7"/>
      </w:numPr>
    </w:pPr>
  </w:style>
  <w:style w:type="paragraph" w:customStyle="1" w:styleId="3DBSec">
    <w:name w:val="标题 3（DBSec）"/>
    <w:basedOn w:val="3"/>
    <w:next w:val="a1"/>
    <w:qFormat/>
    <w:pPr>
      <w:numPr>
        <w:ilvl w:val="2"/>
        <w:numId w:val="2"/>
      </w:numPr>
      <w:tabs>
        <w:tab w:val="left" w:pos="960"/>
      </w:tabs>
      <w:spacing w:line="415" w:lineRule="auto"/>
      <w:ind w:leftChars="200" w:left="200"/>
      <w:jc w:val="left"/>
    </w:pPr>
    <w:rPr>
      <w:rFonts w:ascii="Arial" w:eastAsia="黑体" w:hAnsi="Arial"/>
      <w:bCs w:val="0"/>
      <w:kern w:val="0"/>
    </w:rPr>
  </w:style>
  <w:style w:type="paragraph" w:customStyle="1" w:styleId="13">
    <w:name w:val="列出段落1"/>
    <w:basedOn w:val="a1"/>
    <w:qFormat/>
    <w:pPr>
      <w:ind w:left="1140" w:firstLineChars="200" w:firstLine="20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522</Characters>
  <Application>Microsoft Office Word</Application>
  <DocSecurity>0</DocSecurity>
  <Lines>4</Lines>
  <Paragraphs>1</Paragraphs>
  <ScaleCrop>false</ScaleCrop>
  <Company>Microsoft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陈永辉</dc:creator>
  <cp:lastModifiedBy>伍睿</cp:lastModifiedBy>
  <cp:revision>5</cp:revision>
  <dcterms:created xsi:type="dcterms:W3CDTF">2021-06-30T01:54:00Z</dcterms:created>
  <dcterms:modified xsi:type="dcterms:W3CDTF">2021-09-08T09:53:00Z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58AA4629665A4EE48CA447D6F62C6F49</vt:lpwstr>
  </property>
</Properties>
</file>