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cs="宋体" w:asciiTheme="minorEastAsia" w:hAnsiTheme="minorEastAsia" w:eastAsiaTheme="minorEastAsia"/>
          <w:sz w:val="30"/>
          <w:szCs w:val="30"/>
        </w:rPr>
      </w:pPr>
      <w:bookmarkStart w:id="0" w:name="_Toc529536395"/>
    </w:p>
    <w:p>
      <w:pPr>
        <w:pStyle w:val="3"/>
        <w:rPr>
          <w:rFonts w:cs="宋体" w:asciiTheme="minorEastAsia" w:hAnsiTheme="minorEastAsia" w:eastAsiaTheme="minorEastAsia"/>
          <w:sz w:val="30"/>
          <w:szCs w:val="30"/>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大龙街市莲路片区路面保洁服务项目</w:t>
      </w:r>
      <w:r>
        <w:rPr>
          <w:rFonts w:hint="eastAsia" w:asciiTheme="minorEastAsia" w:hAnsiTheme="minorEastAsia" w:eastAsiaTheme="minorEastAsia"/>
          <w:b/>
          <w:bCs/>
          <w:sz w:val="44"/>
          <w:szCs w:val="44"/>
        </w:rPr>
        <w:t>采购需求调查材料</w:t>
      </w:r>
    </w:p>
    <w:p>
      <w:pPr>
        <w:pStyle w:val="12"/>
        <w:ind w:left="0" w:leftChars="0" w:firstLine="720"/>
        <w:jc w:val="center"/>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pPr>
        <w:pStyle w:val="2"/>
        <w:rPr>
          <w:rFonts w:asciiTheme="minorEastAsia" w:hAnsiTheme="minorEastAsia" w:eastAsiaTheme="minorEastAsia"/>
        </w:rPr>
      </w:pPr>
      <w:r>
        <w:rPr>
          <w:rFonts w:hint="eastAsia" w:asciiTheme="minorEastAsia" w:hAnsiTheme="minorEastAsia" w:eastAsiaTheme="minorEastAsia"/>
        </w:rPr>
        <w:t>法定代表人（负责人）姓名：</w:t>
      </w:r>
    </w:p>
    <w:p>
      <w:pPr>
        <w:pStyle w:val="2"/>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pPr>
        <w:pStyle w:val="2"/>
        <w:rPr>
          <w:rFonts w:asciiTheme="minorEastAsia" w:hAnsiTheme="minorEastAsia" w:eastAsiaTheme="minorEastAsia"/>
        </w:rPr>
      </w:pPr>
      <w:r>
        <w:rPr>
          <w:rFonts w:hint="eastAsia" w:asciiTheme="minorEastAsia" w:hAnsiTheme="minorEastAsia" w:eastAsiaTheme="minorEastAsia"/>
        </w:rPr>
        <w:t>项目联系人姓名：</w:t>
      </w:r>
    </w:p>
    <w:p>
      <w:pPr>
        <w:pStyle w:val="2"/>
        <w:rPr>
          <w:rFonts w:asciiTheme="minorEastAsia" w:hAnsiTheme="minorEastAsia" w:eastAsiaTheme="minorEastAsia"/>
        </w:rPr>
      </w:pPr>
      <w:r>
        <w:rPr>
          <w:rFonts w:hint="eastAsia" w:asciiTheme="minorEastAsia" w:hAnsiTheme="minorEastAsia" w:eastAsiaTheme="minorEastAsia"/>
        </w:rPr>
        <w:t>联系电话：</w:t>
      </w:r>
    </w:p>
    <w:p>
      <w:pPr>
        <w:pStyle w:val="2"/>
        <w:rPr>
          <w:rFonts w:asciiTheme="minorEastAsia" w:hAnsiTheme="minorEastAsia" w:eastAsiaTheme="minorEastAsia"/>
        </w:rPr>
      </w:pPr>
      <w:r>
        <w:rPr>
          <w:rFonts w:hint="eastAsia" w:asciiTheme="minorEastAsia" w:hAnsiTheme="minorEastAsia" w:eastAsiaTheme="minorEastAsia"/>
        </w:rPr>
        <w:t>联系地址：</w:t>
      </w:r>
    </w:p>
    <w:p>
      <w:pPr>
        <w:pStyle w:val="2"/>
        <w:rPr>
          <w:rFonts w:hint="eastAsia" w:asciiTheme="minorEastAsia" w:hAnsiTheme="minorEastAsia" w:eastAsiaTheme="minorEastAsia"/>
        </w:rPr>
      </w:pPr>
      <w:r>
        <w:rPr>
          <w:rFonts w:hint="eastAsia" w:asciiTheme="minorEastAsia" w:hAnsiTheme="minorEastAsia" w:eastAsiaTheme="minorEastAsia"/>
        </w:rPr>
        <w:t>联系邮箱：</w:t>
      </w:r>
    </w:p>
    <w:p>
      <w:pPr>
        <w:pStyle w:val="2"/>
        <w:rPr>
          <w:rFonts w:hint="default" w:asciiTheme="minorEastAsia" w:hAnsiTheme="minorEastAsia" w:eastAsiaTheme="minorEastAsia"/>
          <w:lang w:val="en-US" w:eastAsia="zh-CN"/>
        </w:rPr>
      </w:pPr>
    </w:p>
    <w:p>
      <w:pPr>
        <w:pStyle w:val="2"/>
        <w:rPr>
          <w:rFonts w:asciiTheme="minorEastAsia" w:hAnsiTheme="minorEastAsia" w:eastAsiaTheme="minorEastAsia"/>
        </w:rPr>
      </w:pPr>
    </w:p>
    <w:p>
      <w:pPr>
        <w:pStyle w:val="2"/>
        <w:rPr>
          <w:rFonts w:asciiTheme="minorEastAsia" w:hAnsiTheme="minorEastAsia" w:eastAsiaTheme="minorEastAsia"/>
        </w:rPr>
      </w:pPr>
    </w:p>
    <w:p>
      <w:pPr>
        <w:pStyle w:val="2"/>
        <w:rPr>
          <w:rFonts w:asciiTheme="minorEastAsia" w:hAnsiTheme="minorEastAsia" w:eastAsiaTheme="minorEastAsia"/>
        </w:rPr>
      </w:pPr>
    </w:p>
    <w:p>
      <w:pPr>
        <w:pStyle w:val="2"/>
        <w:rPr>
          <w:rFonts w:asciiTheme="minorEastAsia" w:hAnsiTheme="minorEastAsia" w:eastAsiaTheme="minorEastAsia"/>
        </w:rPr>
      </w:pPr>
    </w:p>
    <w:p>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pPr>
        <w:rPr>
          <w:rFonts w:cs="宋体" w:asciiTheme="minorEastAsia" w:hAnsiTheme="minorEastAsia" w:eastAsiaTheme="minorEastAsia"/>
          <w:b/>
          <w:szCs w:val="21"/>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pPr>
        <w:pStyle w:val="2"/>
        <w:rPr>
          <w:rFonts w:asciiTheme="minorEastAsia" w:hAnsiTheme="minorEastAsia" w:eastAsiaTheme="minorEastAsia"/>
        </w:rPr>
      </w:pP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pPr>
        <w:pStyle w:val="4"/>
        <w:ind w:firstLine="0" w:firstLineChars="0"/>
        <w:rPr>
          <w:rFonts w:cs="宋体" w:asciiTheme="minorEastAsia" w:hAnsiTheme="minorEastAsia"/>
          <w:kern w:val="0"/>
          <w:sz w:val="28"/>
          <w:szCs w:val="28"/>
        </w:rPr>
      </w:pPr>
    </w:p>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（供应商应针对本次采购项目提供目前此类服务相关产业发展情况说明，可附相关佐证材料）</w:t>
      </w:r>
    </w:p>
    <w:p>
      <w:pPr>
        <w:pStyle w:val="2"/>
        <w:rPr>
          <w:rFonts w:asciiTheme="minorEastAsia" w:hAnsiTheme="minorEastAsia" w:eastAsiaTheme="minorEastAsia"/>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pPr>
        <w:pStyle w:val="4"/>
        <w:ind w:firstLine="0" w:firstLineChars="0"/>
        <w:rPr>
          <w:rFonts w:cs="宋体" w:asciiTheme="minorEastAsia" w:hAnsiTheme="minorEastAsia"/>
          <w:kern w:val="0"/>
          <w:sz w:val="28"/>
          <w:szCs w:val="28"/>
        </w:rPr>
      </w:pPr>
    </w:p>
    <w:tbl>
      <w:tblPr>
        <w:tblStyle w:val="13"/>
        <w:tblW w:w="5557"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224"/>
        <w:gridCol w:w="2554"/>
        <w:gridCol w:w="1982"/>
        <w:gridCol w:w="3686"/>
        <w:gridCol w:w="150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57" w:hRule="atLeast"/>
          <w:jc w:val="center"/>
        </w:trPr>
        <w:tc>
          <w:tcPr>
            <w:tcW w:w="55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年度</w:t>
            </w:r>
          </w:p>
        </w:tc>
        <w:tc>
          <w:tcPr>
            <w:tcW w:w="1166" w:type="pct"/>
            <w:tcBorders>
              <w:top w:val="single" w:color="auto" w:sz="12" w:space="0"/>
              <w:bottom w:val="single" w:color="auto" w:sz="2" w:space="0"/>
            </w:tcBorders>
            <w:vAlign w:val="center"/>
          </w:tcPr>
          <w:p>
            <w:pPr>
              <w:jc w:val="center"/>
              <w:rPr>
                <w:rFonts w:asciiTheme="minorEastAsia" w:hAnsiTheme="minorEastAsia" w:eastAsiaTheme="minorEastAsia"/>
              </w:rPr>
            </w:pPr>
            <w:r>
              <w:rPr>
                <w:rFonts w:hint="eastAsia" w:cs="宋体" w:asciiTheme="minorEastAsia" w:hAnsiTheme="minorEastAsia" w:eastAsiaTheme="minorEastAsia"/>
                <w:color w:val="000000"/>
              </w:rPr>
              <w:t>同类项目市场采购项目数（估算）</w:t>
            </w:r>
            <w:r>
              <w:rPr>
                <w:rFonts w:hint="eastAsia" w:asciiTheme="minorEastAsia" w:hAnsiTheme="minorEastAsia" w:eastAsiaTheme="minorEastAsia"/>
              </w:rPr>
              <w:t>（指需求数量）</w:t>
            </w:r>
          </w:p>
        </w:tc>
        <w:tc>
          <w:tcPr>
            <w:tcW w:w="905" w:type="pct"/>
            <w:tcBorders>
              <w:top w:val="single" w:color="auto" w:sz="12" w:space="0"/>
              <w:bottom w:val="single" w:color="auto" w:sz="2" w:space="0"/>
              <w:right w:val="single" w:color="auto" w:sz="4"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项目预算/中标（成交）金额（估算）</w:t>
            </w:r>
          </w:p>
        </w:tc>
        <w:tc>
          <w:tcPr>
            <w:tcW w:w="1683"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同类项目市场供应数量（估算）</w:t>
            </w:r>
          </w:p>
          <w:p>
            <w:pPr>
              <w:jc w:val="center"/>
              <w:rPr>
                <w:rFonts w:cs="宋体" w:asciiTheme="minorEastAsia" w:hAnsiTheme="minorEastAsia" w:eastAsiaTheme="minorEastAsia"/>
                <w:color w:val="000000"/>
              </w:rPr>
            </w:pPr>
            <w:r>
              <w:rPr>
                <w:rFonts w:hint="eastAsia" w:asciiTheme="minorEastAsia" w:hAnsiTheme="minorEastAsia" w:eastAsiaTheme="minorEastAsia"/>
              </w:rPr>
              <w:t>（指可以提供此类服务的供应商数量）</w:t>
            </w:r>
          </w:p>
        </w:tc>
        <w:tc>
          <w:tcPr>
            <w:tcW w:w="687" w:type="pct"/>
            <w:tcBorders>
              <w:top w:val="single" w:color="auto" w:sz="12" w:space="0"/>
              <w:left w:val="single" w:color="auto" w:sz="4"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数据来源渠道</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1224" w:type="dxa"/>
            <w:tcBorders>
              <w:top w:val="single" w:color="auto" w:sz="2" w:space="0"/>
            </w:tcBorders>
            <w:vAlign w:val="center"/>
          </w:tcPr>
          <w:p>
            <w:pPr>
              <w:jc w:val="center"/>
              <w:rPr>
                <w:rFonts w:hint="eastAsia" w:cs="宋体" w:asciiTheme="minorEastAsia" w:hAnsiTheme="minorEastAsia" w:eastAsiaTheme="minorEastAsia"/>
                <w:color w:val="000000"/>
                <w:lang w:eastAsia="zh-CN"/>
              </w:rPr>
            </w:pPr>
            <w:r>
              <w:rPr>
                <w:rFonts w:hint="eastAsia" w:cs="宋体" w:asciiTheme="minorEastAsia" w:hAnsiTheme="minorEastAsia" w:eastAsiaTheme="minorEastAsia"/>
                <w:color w:val="000000"/>
              </w:rPr>
              <w:t>20</w:t>
            </w:r>
            <w:r>
              <w:rPr>
                <w:rFonts w:hint="eastAsia" w:cs="宋体" w:asciiTheme="minorEastAsia" w:hAnsiTheme="minorEastAsia" w:eastAsiaTheme="minorEastAsia"/>
                <w:color w:val="000000"/>
                <w:lang w:val="en-US" w:eastAsia="zh-CN"/>
              </w:rPr>
              <w:t>20</w:t>
            </w:r>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1224" w:type="dxa"/>
            <w:tcBorders>
              <w:top w:val="single" w:color="auto" w:sz="2" w:space="0"/>
            </w:tcBorders>
            <w:vAlign w:val="center"/>
          </w:tcPr>
          <w:p>
            <w:pPr>
              <w:jc w:val="center"/>
              <w:rPr>
                <w:rFonts w:hint="default" w:cs="宋体" w:asciiTheme="minorEastAsia" w:hAnsiTheme="minorEastAsia" w:eastAsiaTheme="minorEastAsia"/>
                <w:color w:val="000000"/>
                <w:lang w:val="en-US" w:eastAsia="zh-CN"/>
              </w:rPr>
            </w:pPr>
            <w:r>
              <w:rPr>
                <w:rFonts w:hint="eastAsia" w:cs="宋体" w:asciiTheme="minorEastAsia" w:hAnsiTheme="minorEastAsia" w:eastAsiaTheme="minorEastAsia"/>
                <w:color w:val="000000"/>
              </w:rPr>
              <w:t>202</w:t>
            </w:r>
            <w:r>
              <w:rPr>
                <w:rFonts w:hint="eastAsia" w:cs="宋体" w:asciiTheme="minorEastAsia" w:hAnsiTheme="minorEastAsia" w:eastAsiaTheme="minorEastAsia"/>
                <w:color w:val="000000"/>
                <w:lang w:val="en-US" w:eastAsia="zh-CN"/>
              </w:rPr>
              <w:t>1</w:t>
            </w:r>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559" w:type="pct"/>
            <w:tcBorders>
              <w:top w:val="single" w:color="auto" w:sz="2" w:space="0"/>
            </w:tcBorders>
            <w:vAlign w:val="center"/>
          </w:tcPr>
          <w:p>
            <w:pPr>
              <w:jc w:val="center"/>
              <w:rPr>
                <w:rFonts w:hint="eastAsia" w:cs="宋体" w:asciiTheme="minorEastAsia" w:hAnsiTheme="minorEastAsia" w:eastAsiaTheme="minorEastAsia"/>
                <w:color w:val="000000"/>
                <w:lang w:eastAsia="zh-CN"/>
              </w:rPr>
            </w:pPr>
            <w:r>
              <w:rPr>
                <w:rFonts w:hint="eastAsia" w:cs="宋体" w:asciiTheme="minorEastAsia" w:hAnsiTheme="minorEastAsia" w:eastAsiaTheme="minorEastAsia"/>
                <w:color w:val="000000"/>
              </w:rPr>
              <w:t>202</w:t>
            </w:r>
            <w:r>
              <w:rPr>
                <w:rFonts w:hint="eastAsia" w:cs="宋体" w:asciiTheme="minorEastAsia" w:hAnsiTheme="minorEastAsia" w:eastAsiaTheme="minorEastAsia"/>
                <w:color w:val="000000"/>
                <w:lang w:val="en-US" w:eastAsia="zh-CN"/>
              </w:rPr>
              <w:t>2</w:t>
            </w:r>
            <w:bookmarkStart w:id="2" w:name="_GoBack"/>
            <w:bookmarkEnd w:id="2"/>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注：1.数据来源渠道可以提供相关查询网站，如为同行交流或购买第三方数据或其他方式获得的，注明情况。供应商应针对本次采购项目提供目前同类服务</w:t>
      </w:r>
      <w:r>
        <w:rPr>
          <w:rFonts w:hint="eastAsia" w:cs="宋体" w:asciiTheme="minorEastAsia" w:hAnsiTheme="minorEastAsia"/>
          <w:sz w:val="28"/>
          <w:szCs w:val="28"/>
        </w:rPr>
        <w:t>市场供给情况</w:t>
      </w:r>
      <w:r>
        <w:rPr>
          <w:rFonts w:hint="eastAsia" w:cs="宋体" w:asciiTheme="minorEastAsia" w:hAnsiTheme="minorEastAsia"/>
          <w:kern w:val="0"/>
          <w:sz w:val="28"/>
          <w:szCs w:val="28"/>
        </w:rPr>
        <w:t>，可附上相关佐证材料。</w:t>
      </w:r>
    </w:p>
    <w:p>
      <w:pPr>
        <w:pStyle w:val="4"/>
        <w:ind w:firstLine="560"/>
        <w:rPr>
          <w:rFonts w:cs="宋体" w:asciiTheme="minorEastAsia" w:hAnsiTheme="minorEastAsia"/>
          <w:kern w:val="0"/>
          <w:sz w:val="28"/>
          <w:szCs w:val="28"/>
        </w:rPr>
      </w:pPr>
      <w:r>
        <w:rPr>
          <w:rFonts w:hint="eastAsia" w:cs="宋体" w:asciiTheme="minorEastAsia" w:hAnsiTheme="minorEastAsia"/>
          <w:kern w:val="0"/>
          <w:sz w:val="28"/>
          <w:szCs w:val="28"/>
        </w:rPr>
        <w:t>2.如涉及单位按实际数量结算的服务内容，请标明单价金额。</w:t>
      </w:r>
    </w:p>
    <w:p>
      <w:pPr>
        <w:pStyle w:val="4"/>
        <w:ind w:firstLine="0" w:firstLineChars="0"/>
        <w:rPr>
          <w:rFonts w:cs="宋体" w:asciiTheme="minorEastAsia" w:hAnsiTheme="minorEastAsia"/>
          <w:kern w:val="0"/>
          <w:sz w:val="28"/>
          <w:szCs w:val="28"/>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2"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44"/>
        <w:gridCol w:w="2204"/>
        <w:gridCol w:w="1810"/>
        <w:gridCol w:w="1668"/>
        <w:gridCol w:w="1567"/>
        <w:gridCol w:w="174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42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序号</w:t>
            </w:r>
          </w:p>
        </w:tc>
        <w:tc>
          <w:tcPr>
            <w:tcW w:w="111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用户单位名称</w:t>
            </w:r>
          </w:p>
        </w:tc>
        <w:tc>
          <w:tcPr>
            <w:tcW w:w="91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项目名称</w:t>
            </w:r>
          </w:p>
        </w:tc>
        <w:tc>
          <w:tcPr>
            <w:tcW w:w="847"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项目内容</w:t>
            </w:r>
          </w:p>
        </w:tc>
        <w:tc>
          <w:tcPr>
            <w:tcW w:w="796"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中标单位</w:t>
            </w:r>
          </w:p>
        </w:tc>
        <w:tc>
          <w:tcPr>
            <w:tcW w:w="886"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项目金额</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tcBorders>
              <w:top w:val="single" w:color="auto" w:sz="2" w:space="0"/>
            </w:tcBorders>
            <w:vAlign w:val="center"/>
          </w:tcPr>
          <w:p>
            <w:pPr>
              <w:jc w:val="center"/>
              <w:rPr>
                <w:rFonts w:cs="宋体" w:asciiTheme="minorEastAsia" w:hAnsiTheme="minorEastAsia" w:eastAsiaTheme="minorEastAsia"/>
                <w:color w:val="000000"/>
              </w:rPr>
            </w:pPr>
          </w:p>
        </w:tc>
        <w:tc>
          <w:tcPr>
            <w:tcW w:w="1119" w:type="pct"/>
            <w:tcBorders>
              <w:top w:val="single" w:color="auto" w:sz="2" w:space="0"/>
            </w:tcBorders>
            <w:vAlign w:val="center"/>
          </w:tcPr>
          <w:p>
            <w:pPr>
              <w:jc w:val="center"/>
              <w:rPr>
                <w:rFonts w:cs="宋体" w:asciiTheme="minorEastAsia" w:hAnsiTheme="minorEastAsia" w:eastAsiaTheme="minorEastAsia"/>
                <w:color w:val="000000"/>
              </w:rPr>
            </w:pPr>
          </w:p>
        </w:tc>
        <w:tc>
          <w:tcPr>
            <w:tcW w:w="919" w:type="pct"/>
            <w:tcBorders>
              <w:top w:val="single" w:color="auto" w:sz="2" w:space="0"/>
            </w:tcBorders>
            <w:vAlign w:val="center"/>
          </w:tcPr>
          <w:p>
            <w:pPr>
              <w:jc w:val="center"/>
              <w:rPr>
                <w:rFonts w:cs="宋体" w:asciiTheme="minorEastAsia" w:hAnsiTheme="minorEastAsia" w:eastAsiaTheme="minorEastAsia"/>
                <w:color w:val="000000"/>
              </w:rPr>
            </w:pPr>
          </w:p>
        </w:tc>
        <w:tc>
          <w:tcPr>
            <w:tcW w:w="847" w:type="pct"/>
            <w:tcBorders>
              <w:top w:val="single" w:color="auto" w:sz="2" w:space="0"/>
            </w:tcBorders>
            <w:vAlign w:val="center"/>
          </w:tcPr>
          <w:p>
            <w:pPr>
              <w:jc w:val="center"/>
              <w:rPr>
                <w:rFonts w:cs="宋体" w:asciiTheme="minorEastAsia" w:hAnsiTheme="minorEastAsia" w:eastAsiaTheme="minorEastAsia"/>
                <w:color w:val="000000"/>
              </w:rPr>
            </w:pPr>
          </w:p>
        </w:tc>
        <w:tc>
          <w:tcPr>
            <w:tcW w:w="796" w:type="pct"/>
            <w:tcBorders>
              <w:top w:val="single" w:color="auto" w:sz="2" w:space="0"/>
            </w:tcBorders>
            <w:vAlign w:val="center"/>
          </w:tcPr>
          <w:p>
            <w:pPr>
              <w:jc w:val="center"/>
              <w:rPr>
                <w:rFonts w:cs="宋体" w:asciiTheme="minorEastAsia" w:hAnsiTheme="minorEastAsia" w:eastAsiaTheme="minorEastAsia"/>
                <w:color w:val="000000"/>
              </w:rPr>
            </w:pPr>
          </w:p>
        </w:tc>
        <w:tc>
          <w:tcPr>
            <w:tcW w:w="886" w:type="pct"/>
            <w:tcBorders>
              <w:top w:val="single" w:color="auto" w:sz="2"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p>
    <w:p>
      <w:pPr>
        <w:pStyle w:val="2"/>
        <w:rPr>
          <w:rFonts w:asciiTheme="minorEastAsia" w:hAnsiTheme="minorEastAsia" w:eastAsiaTheme="minorEastAsia"/>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用户需求优化意见及建议</w:t>
      </w:r>
    </w:p>
    <w:p>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NiwiaGRpZCI6ImNkMDNhMGNjYTU3YmJkMDQwNDkwMjg1ODZlYTU3YWJmIiwidXNlckNvdW50IjoxfQ=="/>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6D8106A"/>
    <w:rsid w:val="077139F0"/>
    <w:rsid w:val="0DB414F7"/>
    <w:rsid w:val="0F597727"/>
    <w:rsid w:val="10C019AD"/>
    <w:rsid w:val="10F17EAF"/>
    <w:rsid w:val="14917049"/>
    <w:rsid w:val="15643A6E"/>
    <w:rsid w:val="15EE54BD"/>
    <w:rsid w:val="17CB7CE9"/>
    <w:rsid w:val="1E8A3D87"/>
    <w:rsid w:val="1F99454B"/>
    <w:rsid w:val="23EC3DD2"/>
    <w:rsid w:val="2DAD5E4C"/>
    <w:rsid w:val="2FE377E4"/>
    <w:rsid w:val="38B03066"/>
    <w:rsid w:val="41D360C1"/>
    <w:rsid w:val="42471D72"/>
    <w:rsid w:val="4A122A8B"/>
    <w:rsid w:val="4B591952"/>
    <w:rsid w:val="4D753D98"/>
    <w:rsid w:val="50774F55"/>
    <w:rsid w:val="53825368"/>
    <w:rsid w:val="55C3423B"/>
    <w:rsid w:val="5667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19"/>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0"/>
    <w:qFormat/>
    <w:uiPriority w:val="0"/>
    <w:pPr>
      <w:spacing w:line="240" w:lineRule="auto"/>
    </w:pPr>
    <w:rPr>
      <w:sz w:val="18"/>
      <w:szCs w:val="18"/>
    </w:rPr>
  </w:style>
  <w:style w:type="paragraph" w:styleId="9">
    <w:name w:val="footer"/>
    <w:basedOn w:val="1"/>
    <w:link w:val="18"/>
    <w:qFormat/>
    <w:uiPriority w:val="0"/>
    <w:pPr>
      <w:tabs>
        <w:tab w:val="center" w:pos="4153"/>
        <w:tab w:val="right" w:pos="8306"/>
      </w:tabs>
      <w:snapToGrid w:val="0"/>
      <w:spacing w:line="240" w:lineRule="auto"/>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character" w:customStyle="1" w:styleId="15">
    <w:name w:val="s2"/>
    <w:basedOn w:val="14"/>
    <w:qFormat/>
    <w:uiPriority w:val="0"/>
  </w:style>
  <w:style w:type="paragraph" w:customStyle="1" w:styleId="16">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7">
    <w:name w:val="页眉 字符"/>
    <w:basedOn w:val="14"/>
    <w:link w:val="10"/>
    <w:qFormat/>
    <w:uiPriority w:val="0"/>
    <w:rPr>
      <w:rFonts w:eastAsia="微软雅黑" w:asciiTheme="minorHAnsi" w:hAnsiTheme="minorHAnsi" w:cstheme="minorBidi"/>
      <w:kern w:val="2"/>
      <w:sz w:val="18"/>
      <w:szCs w:val="18"/>
    </w:rPr>
  </w:style>
  <w:style w:type="character" w:customStyle="1" w:styleId="18">
    <w:name w:val="页脚 字符"/>
    <w:basedOn w:val="14"/>
    <w:link w:val="9"/>
    <w:qFormat/>
    <w:uiPriority w:val="0"/>
    <w:rPr>
      <w:rFonts w:eastAsia="微软雅黑" w:asciiTheme="minorHAnsi" w:hAnsiTheme="minorHAnsi" w:cstheme="minorBidi"/>
      <w:kern w:val="2"/>
      <w:sz w:val="18"/>
      <w:szCs w:val="18"/>
    </w:rPr>
  </w:style>
  <w:style w:type="character" w:customStyle="1" w:styleId="19">
    <w:name w:val="文档结构图 字符"/>
    <w:basedOn w:val="14"/>
    <w:link w:val="5"/>
    <w:qFormat/>
    <w:uiPriority w:val="0"/>
    <w:rPr>
      <w:rFonts w:ascii="宋体" w:hAnsiTheme="minorHAnsi" w:cstheme="minorBidi"/>
      <w:kern w:val="2"/>
      <w:sz w:val="18"/>
      <w:szCs w:val="18"/>
    </w:rPr>
  </w:style>
  <w:style w:type="character" w:customStyle="1" w:styleId="20">
    <w:name w:val="批注框文本 字符"/>
    <w:basedOn w:val="14"/>
    <w:link w:val="8"/>
    <w:qFormat/>
    <w:uiPriority w:val="0"/>
    <w:rPr>
      <w:rFonts w:eastAsia="微软雅黑" w:asciiTheme="minorHAnsi" w:hAnsiTheme="minorHAnsi" w:cstheme="minorBidi"/>
      <w:kern w:val="2"/>
      <w:sz w:val="18"/>
      <w:szCs w:val="18"/>
    </w:rPr>
  </w:style>
  <w:style w:type="paragraph" w:customStyle="1" w:styleId="21">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2">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535</Words>
  <Characters>546</Characters>
  <Lines>7</Lines>
  <Paragraphs>2</Paragraphs>
  <TotalTime>0</TotalTime>
  <ScaleCrop>false</ScaleCrop>
  <LinksUpToDate>false</LinksUpToDate>
  <CharactersWithSpaces>909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广东广招批注</cp:lastModifiedBy>
  <dcterms:modified xsi:type="dcterms:W3CDTF">2023-03-01T02:26:15Z</dcterms:modified>
  <dc:title>2022年科技项目管理及评审等服务</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v1.0_mb_Ft2HuQJha5upxPHr3TR6WQ==</vt:lpwstr>
  </property>
  <property fmtid="{D5CDD505-2E9C-101B-9397-08002B2CF9AE}" pid="4" name="ICV">
    <vt:lpwstr>18BE736CB23D4F6095B55E1E83DB2B28</vt:lpwstr>
  </property>
</Properties>
</file>