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  <w:r>
        <w:rPr>
          <w:b/>
          <w:bCs w:val="0"/>
        </w:rPr>
        <w:t>★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因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中的格式为自动生成格式，与实际报价需求不符。为保证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报价清晰合理，现</w:t>
      </w: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请各投标人的</w:t>
      </w:r>
      <w:r>
        <w:rPr>
          <w:rFonts w:hint="eastAsia" w:ascii="宋体" w:hAnsi="宋体" w:eastAsia="宋体" w:cs="宋体"/>
          <w:b/>
          <w:bCs w:val="0"/>
          <w:sz w:val="24"/>
          <w:szCs w:val="24"/>
        </w:rPr>
        <w:t>《分项报价表》以此格式为准。</w:t>
      </w:r>
    </w:p>
    <w:p>
      <w:pPr>
        <w:pStyle w:val="2"/>
        <w:rPr>
          <w:rFonts w:hint="eastAsia" w:ascii="宋体" w:hAnsi="宋体" w:eastAsia="宋体" w:cs="宋体"/>
          <w:b/>
          <w:bCs w:val="0"/>
          <w:sz w:val="24"/>
          <w:szCs w:val="24"/>
        </w:rPr>
      </w:pPr>
    </w:p>
    <w:p>
      <w:pPr>
        <w:pStyle w:val="2"/>
        <w:jc w:val="center"/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/>
          <w:spacing w:val="9"/>
          <w:kern w:val="0"/>
          <w:sz w:val="24"/>
          <w:szCs w:val="24"/>
          <w:highlight w:val="none"/>
        </w:rPr>
        <w:t>分项报价表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采购项目编号：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项目名称：</w:t>
      </w:r>
    </w:p>
    <w:p>
      <w:pPr>
        <w:overflowPunct w:val="0"/>
        <w:spacing w:line="360" w:lineRule="auto"/>
        <w:ind w:right="25" w:firstLine="501" w:firstLineChars="209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投标人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名称：</w:t>
      </w:r>
    </w:p>
    <w:p>
      <w:pPr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spacing w:line="167" w:lineRule="exact"/>
        <w:rPr>
          <w:rFonts w:hint="eastAsia" w:ascii="宋体" w:hAnsi="宋体" w:eastAsia="宋体" w:cs="宋体"/>
          <w:sz w:val="24"/>
          <w:szCs w:val="24"/>
          <w:highlight w:val="none"/>
        </w:rPr>
      </w:pPr>
    </w:p>
    <w:tbl>
      <w:tblPr>
        <w:tblStyle w:val="5"/>
        <w:tblW w:w="841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7"/>
        <w:gridCol w:w="1981"/>
        <w:gridCol w:w="1719"/>
        <w:gridCol w:w="2533"/>
        <w:gridCol w:w="13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72" w:hRule="atLeast"/>
          <w:jc w:val="center"/>
        </w:trPr>
        <w:tc>
          <w:tcPr>
            <w:tcW w:w="847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3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981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8"/>
                <w:sz w:val="24"/>
                <w:szCs w:val="24"/>
                <w:highlight w:val="none"/>
              </w:rPr>
              <w:t>服务内容</w:t>
            </w:r>
          </w:p>
        </w:tc>
        <w:tc>
          <w:tcPr>
            <w:tcW w:w="1719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投标总价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（元）</w:t>
            </w:r>
          </w:p>
        </w:tc>
        <w:tc>
          <w:tcPr>
            <w:tcW w:w="2533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highlight w:val="none"/>
                <w:lang w:val="en-US" w:eastAsia="zh-CN"/>
              </w:rPr>
              <w:t>年度</w:t>
            </w: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/>
              </w:rPr>
              <w:t>服务工时（小时）</w:t>
            </w:r>
          </w:p>
        </w:tc>
        <w:tc>
          <w:tcPr>
            <w:tcW w:w="1336" w:type="dxa"/>
            <w:shd w:val="clear" w:color="auto" w:fill="F5F5F5"/>
            <w:vAlign w:val="center"/>
          </w:tcPr>
          <w:p>
            <w:pPr>
              <w:spacing w:before="89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2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1981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  <w:t>广州市海珠区昌岗街社工站购买服务项目</w:t>
            </w:r>
          </w:p>
        </w:tc>
        <w:tc>
          <w:tcPr>
            <w:tcW w:w="171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/>
              </w:rPr>
              <w:t>7,200,000.00</w:t>
            </w:r>
          </w:p>
        </w:tc>
        <w:tc>
          <w:tcPr>
            <w:tcW w:w="253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  <w:tc>
          <w:tcPr>
            <w:tcW w:w="1336" w:type="dxa"/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</w:p>
        </w:tc>
      </w:tr>
    </w:tbl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备注：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年度工时总量最高不得超过项目年度专业服务总工时29560小时的110%，即32516小时；年度工时总量最低不得低于项目年度专业服务工时29560小时，否则视为无效投标。</w:t>
      </w:r>
      <w:bookmarkStart w:id="0" w:name="_GoBack"/>
      <w:bookmarkEnd w:id="0"/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本项目采购预算固定费用，不得修改，否则按无效投标处理。</w:t>
      </w:r>
    </w:p>
    <w:p>
      <w:pPr>
        <w:numPr>
          <w:ilvl w:val="0"/>
          <w:numId w:val="1"/>
        </w:numPr>
        <w:overflowPunct w:val="0"/>
        <w:spacing w:line="360" w:lineRule="auto"/>
        <w:ind w:right="25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供应商须在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响应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文件中明确服务总工时，工时必须固定唯一且在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文件规定的范围之内。</w:t>
      </w:r>
    </w:p>
    <w:p>
      <w:pPr>
        <w:overflowPunct w:val="0"/>
        <w:spacing w:line="360" w:lineRule="auto"/>
        <w:ind w:right="25" w:firstLine="7320" w:firstLineChars="3050"/>
        <w:rPr>
          <w:rFonts w:hint="eastAsia" w:ascii="宋体" w:hAnsi="宋体" w:eastAsia="宋体" w:cs="宋体"/>
          <w:sz w:val="24"/>
          <w:szCs w:val="24"/>
          <w:highlight w:val="none"/>
        </w:rPr>
      </w:pP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投标人签章：__________________</w:t>
      </w:r>
    </w:p>
    <w:p>
      <w:pPr>
        <w:overflowPunct w:val="0"/>
        <w:spacing w:line="360" w:lineRule="auto"/>
        <w:ind w:right="25" w:firstLine="4560" w:firstLineChars="1900"/>
        <w:rPr>
          <w:rFonts w:hint="eastAsia"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日期：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6D18A1"/>
    <w:multiLevelType w:val="singleLevel"/>
    <w:tmpl w:val="0B6D18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wM2EwY2NhNTdiYmQwNDA0OTAyODU4NmVhNTdhYmYifQ=="/>
  </w:docVars>
  <w:rsids>
    <w:rsidRoot w:val="5E854E25"/>
    <w:rsid w:val="02DA7CED"/>
    <w:rsid w:val="16771367"/>
    <w:rsid w:val="17136475"/>
    <w:rsid w:val="238913BC"/>
    <w:rsid w:val="266C3F58"/>
    <w:rsid w:val="2E220504"/>
    <w:rsid w:val="332701EB"/>
    <w:rsid w:val="41692BDB"/>
    <w:rsid w:val="5E854E25"/>
    <w:rsid w:val="6A001E3A"/>
    <w:rsid w:val="70AE175A"/>
    <w:rsid w:val="71351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80" w:lineRule="atLeast"/>
    </w:pPr>
    <w:rPr>
      <w:rFonts w:ascii="楷体_GB2312" w:eastAsia="楷体_GB2312"/>
      <w:b/>
      <w:kern w:val="2"/>
      <w:sz w:val="30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325</Characters>
  <Lines>0</Lines>
  <Paragraphs>0</Paragraphs>
  <TotalTime>0</TotalTime>
  <ScaleCrop>false</ScaleCrop>
  <LinksUpToDate>false</LinksUpToDate>
  <CharactersWithSpaces>334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2022-02-10T07:36:00Z</dcterms:created>
  <dc:creator>123</dc:creator>
  <cp:lastModifiedBy>代理机构批注</cp:lastModifiedBy>
  <dcterms:modified xsi:type="dcterms:W3CDTF">2023-05-26T03:25:43Z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E79EEB7D7A7244FBB5CDD087258B67C5</vt:lpwstr>
  </property>
</Properties>
</file>