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</w:rPr>
        <w:t>因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中的格式为自动生成格式，与实际报价需求不符。为保证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报价清晰合理，现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请各投标人的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《分项报价表》以此格式为准。</w:t>
      </w:r>
    </w:p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</w:p>
    <w:p>
      <w:pPr>
        <w:pStyle w:val="2"/>
        <w:jc w:val="center"/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  <w:t>分项报价表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采购项目编号：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项目名称：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名称：</w:t>
      </w:r>
    </w:p>
    <w:p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167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</w:p>
    <w:tbl>
      <w:tblPr>
        <w:tblStyle w:val="5"/>
        <w:tblW w:w="915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0"/>
        <w:gridCol w:w="1801"/>
        <w:gridCol w:w="1563"/>
        <w:gridCol w:w="2010"/>
        <w:gridCol w:w="1507"/>
        <w:gridCol w:w="150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jc w:val="center"/>
        </w:trPr>
        <w:tc>
          <w:tcPr>
            <w:tcW w:w="770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801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  <w:highlight w:val="none"/>
              </w:rPr>
              <w:t>服务内容</w:t>
            </w:r>
          </w:p>
        </w:tc>
        <w:tc>
          <w:tcPr>
            <w:tcW w:w="1563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投标总价</w:t>
            </w:r>
          </w:p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（元）</w:t>
            </w:r>
          </w:p>
        </w:tc>
        <w:tc>
          <w:tcPr>
            <w:tcW w:w="2010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年度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服务工时</w:t>
            </w:r>
          </w:p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（小时）</w:t>
            </w:r>
          </w:p>
        </w:tc>
        <w:tc>
          <w:tcPr>
            <w:tcW w:w="1507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三年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服务工时（小时）</w:t>
            </w:r>
          </w:p>
        </w:tc>
        <w:tc>
          <w:tcPr>
            <w:tcW w:w="1507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9" w:hRule="atLeast"/>
          <w:jc w:val="center"/>
        </w:trPr>
        <w:tc>
          <w:tcPr>
            <w:tcW w:w="7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80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广州市海珠区华洲街道综合养老服务中心（颐康中心）采购项目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  <w:t>人民币210万元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</w:tbl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备注：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本项目采购预算固定费用，不得修改，否则按无效投标处理。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供应商须在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文件中明确服务总工时，工时必须固定唯一且在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文件规定的范围之内。</w:t>
      </w:r>
    </w:p>
    <w:p>
      <w:pPr>
        <w:overflowPunct w:val="0"/>
        <w:spacing w:line="360" w:lineRule="auto"/>
        <w:ind w:right="25" w:firstLine="7320" w:firstLineChars="3050"/>
        <w:rPr>
          <w:rFonts w:hint="eastAsia" w:ascii="宋体" w:hAnsi="宋体" w:eastAsia="宋体" w:cs="宋体"/>
          <w:sz w:val="24"/>
          <w:szCs w:val="24"/>
          <w:highlight w:val="none"/>
        </w:rPr>
      </w:pPr>
      <w:bookmarkStart w:id="0" w:name="_GoBack"/>
      <w:bookmarkEnd w:id="0"/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投标人签章：__________________</w:t>
      </w: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日期：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日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6D18A1"/>
    <w:multiLevelType w:val="singleLevel"/>
    <w:tmpl w:val="0B6D18A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wM2EwY2NhNTdiYmQwNDA0OTAyODU4NmVhNTdhYmYifQ=="/>
  </w:docVars>
  <w:rsids>
    <w:rsidRoot w:val="5E854E25"/>
    <w:rsid w:val="01646ABF"/>
    <w:rsid w:val="026D44BA"/>
    <w:rsid w:val="02D07C57"/>
    <w:rsid w:val="02DA7CED"/>
    <w:rsid w:val="16771367"/>
    <w:rsid w:val="17136475"/>
    <w:rsid w:val="238913BC"/>
    <w:rsid w:val="266C3F58"/>
    <w:rsid w:val="288A3383"/>
    <w:rsid w:val="2D9A2922"/>
    <w:rsid w:val="2E220504"/>
    <w:rsid w:val="332701EB"/>
    <w:rsid w:val="332B6C11"/>
    <w:rsid w:val="3CE21DE5"/>
    <w:rsid w:val="41692BDB"/>
    <w:rsid w:val="57252296"/>
    <w:rsid w:val="5E5E11BE"/>
    <w:rsid w:val="5E854E25"/>
    <w:rsid w:val="645108B1"/>
    <w:rsid w:val="668474F2"/>
    <w:rsid w:val="6A001E3A"/>
    <w:rsid w:val="6A8A75D4"/>
    <w:rsid w:val="70AE175A"/>
    <w:rsid w:val="71351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80" w:lineRule="atLeast"/>
    </w:pPr>
    <w:rPr>
      <w:rFonts w:ascii="楷体_GB2312" w:eastAsia="楷体_GB2312"/>
      <w:b/>
      <w:kern w:val="2"/>
      <w:sz w:val="30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239</Characters>
  <Lines>1</Lines>
  <Paragraphs>1</Paragraphs>
  <TotalTime>5</TotalTime>
  <ScaleCrop>false</ScaleCrop>
  <LinksUpToDate>false</LinksUpToDate>
  <CharactersWithSpaces>248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2022-02-10T07:36:00Z</dcterms:created>
  <dc:creator>123</dc:creator>
  <cp:lastModifiedBy>代理机构</cp:lastModifiedBy>
  <dcterms:modified xsi:type="dcterms:W3CDTF">2024-01-03T01:43:54Z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E79EEB7D7A7244FBB5CDD087258B67C5</vt:lpwstr>
  </property>
</Properties>
</file>