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b/>
          <w:sz w:val="48"/>
        </w:rPr>
        <w:t>广东省政府采购</w:t>
      </w:r>
    </w:p>
    <w:p>
      <w:pPr>
        <w:pStyle w:val="null3"/>
        <w:jc w:val="center"/>
        <w:outlineLvl w:val="0"/>
      </w:pPr>
      <w:r>
        <w:rPr>
          <w:b/>
          <w:sz w:val="48"/>
        </w:rPr>
        <w:t>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b/>
          <w:sz w:val="24"/>
        </w:rPr>
        <w:t>采购计划编号：</w:t>
      </w:r>
      <w:r>
        <w:rPr>
          <w:b/>
          <w:sz w:val="24"/>
        </w:rPr>
        <w:t>440001-2024-06210</w:t>
      </w:r>
    </w:p>
    <w:p>
      <w:pPr>
        <w:pStyle w:val="null3"/>
        <w:jc w:val="center"/>
        <w:outlineLvl w:val="3"/>
      </w:pPr>
      <w:r>
        <w:rPr>
          <w:b/>
          <w:sz w:val="24"/>
        </w:rPr>
        <w:t>采购项目编号：</w:t>
      </w:r>
      <w:r>
        <w:rPr>
          <w:b/>
          <w:sz w:val="24"/>
        </w:rPr>
        <w:t>0877-24GZTP1ZC0128</w:t>
      </w:r>
    </w:p>
    <w:p>
      <w:pPr>
        <w:pStyle w:val="null3"/>
        <w:jc w:val="center"/>
        <w:outlineLvl w:val="3"/>
      </w:pPr>
      <w:r>
        <w:rPr>
          <w:b/>
          <w:sz w:val="24"/>
        </w:rPr>
        <w:t>项目名称：</w:t>
      </w:r>
      <w:r>
        <w:rPr>
          <w:b/>
          <w:sz w:val="24"/>
        </w:rPr>
        <w:t>2024年广东省地质灾害野外观测站和模拟试验场建设项目(二次)</w:t>
      </w:r>
    </w:p>
    <w:p>
      <w:pPr>
        <w:pStyle w:val="null3"/>
        <w:jc w:val="center"/>
        <w:outlineLvl w:val="3"/>
      </w:pPr>
      <w:r>
        <w:rPr>
          <w:b/>
          <w:sz w:val="24"/>
        </w:rPr>
        <w:t>采购人：</w:t>
      </w:r>
      <w:r>
        <w:rPr>
          <w:b/>
          <w:sz w:val="24"/>
        </w:rPr>
        <w:t>广东省地质环境监测总站</w:t>
      </w:r>
    </w:p>
    <w:p>
      <w:pPr>
        <w:pStyle w:val="null3"/>
        <w:jc w:val="center"/>
        <w:outlineLvl w:val="3"/>
      </w:pPr>
      <w:r>
        <w:rPr>
          <w:b/>
          <w:sz w:val="24"/>
        </w:rPr>
        <w:t>采购代理机构：</w:t>
      </w:r>
      <w:r>
        <w:rPr>
          <w:b/>
          <w:sz w:val="24"/>
        </w:rPr>
        <w:t>广东广招招标采购有限公司</w:t>
      </w:r>
    </w:p>
    <w:p>
      <w:pPr>
        <w:pStyle w:val="null3"/>
        <w:ind w:firstLine="480"/>
      </w:pPr>
      <w:r>
        <w:rPr/>
        <w:t xml:space="preserve"> </w:t>
      </w:r>
    </w:p>
    <w:p>
      <w:pPr>
        <w:pStyle w:val="null3"/>
        <w:ind w:firstLine="480"/>
        <w:jc w:val="center"/>
        <w:outlineLvl w:val="1"/>
      </w:pPr>
      <w:r>
        <w:rPr>
          <w:b/>
          <w:sz w:val="36"/>
        </w:rPr>
        <w:t>第一章投标邀请</w:t>
      </w:r>
    </w:p>
    <w:p>
      <w:pPr>
        <w:pStyle w:val="null3"/>
        <w:ind w:firstLine="480"/>
      </w:pPr>
      <w:r>
        <w:rPr/>
        <w:t>广东广招招标采购有限公司</w:t>
      </w:r>
      <w:r>
        <w:rPr/>
        <w:t>受</w:t>
      </w:r>
      <w:r>
        <w:rPr/>
        <w:t>广东省地质环境监测总站</w:t>
      </w:r>
      <w:r>
        <w:rPr/>
        <w:t>的委托，采用</w:t>
      </w:r>
      <w:r>
        <w:rPr/>
        <w:t>公开招标</w:t>
      </w:r>
      <w:r>
        <w:rPr/>
        <w:t>方式组织采购</w:t>
      </w:r>
      <w:r>
        <w:rPr/>
        <w:t>2024年广东省地质灾害野外观测站和模拟试验场建设项目(二次)</w:t>
      </w:r>
      <w:r>
        <w:rPr/>
        <w:t>。欢迎符合资格条件的国内供应商参加投标。</w:t>
      </w:r>
    </w:p>
    <w:p>
      <w:pPr>
        <w:pStyle w:val="null3"/>
        <w:outlineLvl w:val="2"/>
      </w:pPr>
      <w:r>
        <w:rPr>
          <w:b/>
          <w:sz w:val="28"/>
        </w:rPr>
        <w:t>一.项目概述</w:t>
      </w:r>
    </w:p>
    <w:p>
      <w:pPr>
        <w:pStyle w:val="null3"/>
        <w:outlineLvl w:val="3"/>
      </w:pPr>
      <w:r>
        <w:rPr>
          <w:b/>
          <w:sz w:val="24"/>
        </w:rPr>
        <w:t>1.名称与编号</w:t>
      </w:r>
    </w:p>
    <w:p>
      <w:pPr>
        <w:pStyle w:val="null3"/>
        <w:ind w:firstLine="480"/>
      </w:pPr>
      <w:r>
        <w:rPr/>
        <w:t>项目名称：</w:t>
      </w:r>
      <w:r>
        <w:rPr/>
        <w:t>2024年广东省地质灾害野外观测站和模拟试验场建设项目(二次)</w:t>
      </w:r>
    </w:p>
    <w:p>
      <w:pPr>
        <w:pStyle w:val="null3"/>
        <w:ind w:firstLine="480"/>
      </w:pPr>
      <w:r>
        <w:rPr/>
        <w:t>采购计划编号：</w:t>
      </w:r>
      <w:r>
        <w:rPr/>
        <w:t>440001-2024-06210</w:t>
      </w:r>
    </w:p>
    <w:p>
      <w:pPr>
        <w:pStyle w:val="null3"/>
        <w:ind w:firstLine="480"/>
      </w:pPr>
      <w:r>
        <w:rPr/>
        <w:t>采购项目编号：</w:t>
      </w:r>
      <w:r>
        <w:rPr/>
        <w:t>0877-24GZTP1ZC0128</w:t>
      </w:r>
    </w:p>
    <w:p>
      <w:pPr>
        <w:pStyle w:val="null3"/>
        <w:ind w:firstLine="480"/>
      </w:pPr>
      <w:r>
        <w:rPr/>
        <w:t>采购方式：</w:t>
      </w:r>
      <w:r>
        <w:rPr/>
        <w:t>公开招标</w:t>
      </w:r>
    </w:p>
    <w:p>
      <w:pPr>
        <w:pStyle w:val="null3"/>
        <w:ind w:firstLine="480"/>
      </w:pPr>
      <w:r>
        <w:rPr/>
        <w:t>预算金额：</w:t>
      </w:r>
      <w:r>
        <w:rPr/>
        <w:t>2,720,000.00</w:t>
      </w:r>
      <w:r>
        <w:rPr/>
        <w:t>元</w:t>
      </w:r>
    </w:p>
    <w:p>
      <w:pPr>
        <w:pStyle w:val="null3"/>
        <w:outlineLvl w:val="3"/>
      </w:pPr>
      <w:r>
        <w:rPr>
          <w:b/>
          <w:sz w:val="24"/>
        </w:rPr>
        <w:t>2.项目内容及需求情况（采购项目技术规格、参数及要求）</w:t>
      </w:r>
    </w:p>
    <w:p>
      <w:pPr>
        <w:pStyle w:val="null3"/>
      </w:pPr>
    </w:p>
    <w:p>
      <w:pPr>
        <w:pStyle w:val="null3"/>
      </w:pPr>
      <w:r>
        <w:rPr/>
        <w:t>采购包1(野外站场地租赁和科学观测网建设):</w:t>
      </w:r>
    </w:p>
    <w:p>
      <w:pPr>
        <w:pStyle w:val="null3"/>
      </w:pPr>
      <w:r>
        <w:rPr/>
        <w:t>采购包预算金额：2,720,000.00元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地质勘测服务</w:t>
            </w:r>
          </w:p>
        </w:tc>
        <w:tc>
          <w:tcPr>
            <w:tcW w:type="dxa" w:w="2136"/>
          </w:tcPr>
          <w:p>
            <w:pPr>
              <w:pStyle w:val="null3"/>
            </w:pPr>
            <w:r>
              <w:rPr/>
              <w:t>野外站场地租赁和科学观测网建设</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p>
    <w:p>
      <w:pPr>
        <w:pStyle w:val="null3"/>
      </w:pPr>
      <w:r>
        <w:rPr/>
        <w:t>本采购包不接受联合体投标</w:t>
      </w:r>
    </w:p>
    <w:p>
      <w:pPr>
        <w:pStyle w:val="null3"/>
      </w:pPr>
    </w:p>
    <w:p>
      <w:pPr>
        <w:pStyle w:val="null3"/>
      </w:pPr>
      <w:r>
        <w:rPr/>
        <w:t>合同分包：不允许合同分包</w:t>
      </w:r>
    </w:p>
    <w:p>
      <w:pPr>
        <w:pStyle w:val="null3"/>
      </w:pPr>
    </w:p>
    <w:p>
      <w:pPr>
        <w:pStyle w:val="null3"/>
      </w:pPr>
      <w:r>
        <w:rPr/>
        <w:t>合同履行期限：自合同签订之日起至2024年12月31日前完成。</w:t>
      </w:r>
    </w:p>
    <w:p>
      <w:pPr>
        <w:pStyle w:val="null3"/>
        <w:outlineLvl w:val="2"/>
      </w:pPr>
      <w:r>
        <w:rPr>
          <w:b/>
          <w:sz w:val="28"/>
        </w:rPr>
        <w:t>二.投标人的资格要求</w:t>
      </w:r>
    </w:p>
    <w:p>
      <w:pPr>
        <w:pStyle w:val="null3"/>
        <w:outlineLvl w:val="3"/>
      </w:pPr>
      <w:r>
        <w:rPr>
          <w:b/>
          <w:sz w:val="24"/>
        </w:rPr>
        <w:t>1.投标人应具备《中华人民共和国政府采购法》第二十二条规定的条件，提供下列材料：</w:t>
      </w:r>
    </w:p>
    <w:p>
      <w:pPr>
        <w:pStyle w:val="null3"/>
      </w:pP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p>
    <w:p>
      <w:pPr>
        <w:pStyle w:val="null3"/>
      </w:pPr>
      <w:r>
        <w:rPr/>
        <w:t>2）有依法缴纳税收和社会保障资金的良好记录：提供投标截止日前6个月内任意1个月依法缴纳税收和社会保障资金的相关材料。 如依法免税或不需要缴纳社会保障资金的， 提供相应证明材料。</w:t>
      </w:r>
    </w:p>
    <w:p>
      <w:pPr>
        <w:pStyle w:val="null3"/>
      </w:pPr>
    </w:p>
    <w:p>
      <w:pPr>
        <w:pStyle w:val="null3"/>
      </w:pPr>
      <w:r>
        <w:rPr/>
        <w:t>3）具有良好的商业信誉和健全的财务会计制度：供应商必须具有良好的商业信誉和健全的财务会计制度（提供2022年度财务状况报告或2023年度财务状况报告；或银行出具的资信证明材料复印件） 。</w:t>
      </w:r>
    </w:p>
    <w:p>
      <w:pPr>
        <w:pStyle w:val="null3"/>
      </w:pPr>
    </w:p>
    <w:p>
      <w:pPr>
        <w:pStyle w:val="null3"/>
      </w:pPr>
      <w:r>
        <w:rPr/>
        <w:t>4）履行合同所必需的设备和专业技术能力：按投标（响应）文件格式填报设备及专业技术能力情况。</w:t>
      </w:r>
    </w:p>
    <w:p>
      <w:pPr>
        <w:pStyle w:val="null3"/>
      </w:pPr>
    </w:p>
    <w:p>
      <w:pPr>
        <w:pStyle w:val="null3"/>
      </w:pPr>
      <w:r>
        <w:rPr/>
        <w:t>5）参加采购活动前3年内，在经营活动中没有重大违法记录：参照投标（报价）函相关承诺格式内容。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b/>
          <w:sz w:val="24"/>
        </w:rPr>
        <w:t>2.落实政府采购政策需满足的资格要求：</w:t>
      </w:r>
    </w:p>
    <w:p>
      <w:pPr>
        <w:pStyle w:val="null3"/>
        <w:ind w:firstLine="480"/>
        <w:jc w:val="left"/>
      </w:pPr>
    </w:p>
    <w:p>
      <w:pPr>
        <w:pStyle w:val="null3"/>
        <w:jc w:val="left"/>
      </w:pPr>
      <w:r>
        <w:rPr/>
        <w:t>采购包1（野外站场地租赁和科学观测网建设）：</w:t>
      </w:r>
      <w:r>
        <w:rPr/>
        <w:t>本采购包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b/>
          <w:sz w:val="24"/>
        </w:rPr>
        <w:t>3.本项目特定的资格要求：</w:t>
      </w:r>
    </w:p>
    <w:p>
      <w:pPr>
        <w:pStyle w:val="null3"/>
      </w:pPr>
    </w:p>
    <w:p>
      <w:pPr>
        <w:pStyle w:val="null3"/>
      </w:pPr>
      <w:r>
        <w:rPr/>
        <w:t>采购包1（野外站场地租赁和科学观测网建设）：</w:t>
      </w:r>
    </w:p>
    <w:p>
      <w:pPr>
        <w:pStyle w:val="null3"/>
      </w:pPr>
    </w:p>
    <w:p>
      <w:pPr>
        <w:pStyle w:val="null3"/>
      </w:pPr>
      <w:r>
        <w:rPr/>
        <w:t>1)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p>
      <w:pPr>
        <w:pStyle w:val="null3"/>
        <w:outlineLvl w:val="2"/>
      </w:pPr>
      <w:r>
        <w:rPr>
          <w:b/>
          <w:sz w:val="28"/>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b/>
          <w:sz w:val="28"/>
        </w:rPr>
        <w:t>四.提交投标文件截止时间、开标时间和地点：</w:t>
      </w:r>
    </w:p>
    <w:p>
      <w:pPr>
        <w:pStyle w:val="null3"/>
        <w:ind w:firstLine="480"/>
      </w:pPr>
      <w:r>
        <w:rPr/>
        <w:t>提交投标文件截止时间和开标时间：详见招标公告及其变更公告（如有）</w:t>
      </w:r>
    </w:p>
    <w:p>
      <w:pPr>
        <w:pStyle w:val="null3"/>
        <w:ind w:firstLine="480"/>
      </w:pPr>
      <w:r>
        <w:rPr/>
        <w:t>（自招标文件开始发出之日起至投标人提交投标文件截止之日止，不得少于20日）</w:t>
      </w:r>
    </w:p>
    <w:p>
      <w:pPr>
        <w:pStyle w:val="null3"/>
        <w:ind w:firstLine="480"/>
      </w:pPr>
      <w:r>
        <w:rPr/>
        <w:t>地点：详见招标公告及其变更公告（如有）</w:t>
      </w:r>
    </w:p>
    <w:p>
      <w:pPr>
        <w:pStyle w:val="null3"/>
        <w:outlineLvl w:val="2"/>
      </w:pPr>
      <w:r>
        <w:rPr>
          <w:b/>
          <w:sz w:val="28"/>
        </w:rPr>
        <w:t>五.公告期限、发布公告的媒介：</w:t>
      </w:r>
    </w:p>
    <w:p>
      <w:pPr>
        <w:pStyle w:val="null3"/>
        <w:ind w:firstLine="480"/>
      </w:pPr>
      <w:r>
        <w:rPr/>
        <w:t>1、公告期限：自本公告发布之日起不得少于5个工作日。</w:t>
      </w:r>
    </w:p>
    <w:p>
      <w:pPr>
        <w:pStyle w:val="null3"/>
        <w:ind w:firstLine="480"/>
      </w:pPr>
      <w:r>
        <w:rPr/>
        <w:t>2、发布公告的媒介：中国政府采购网(www.ccgp.gov.cn)、广东省政府采购网(https://gdgpo.czt.gd.gov.cn/)；</w:t>
      </w:r>
      <w:r>
        <w:rPr/>
        <w:t>广东广招招标采购有限公司网（http://www.gztpc.com）</w:t>
      </w:r>
    </w:p>
    <w:p>
      <w:pPr>
        <w:pStyle w:val="null3"/>
        <w:outlineLvl w:val="2"/>
      </w:pPr>
      <w:r>
        <w:rPr>
          <w:b/>
          <w:sz w:val="28"/>
        </w:rPr>
        <w:t>六.本项目联系方式：</w:t>
      </w:r>
    </w:p>
    <w:p>
      <w:pPr>
        <w:pStyle w:val="null3"/>
        <w:outlineLvl w:val="3"/>
      </w:pPr>
      <w:r>
        <w:rPr>
          <w:b/>
          <w:sz w:val="24"/>
        </w:rPr>
        <w:t>1.采购人信息</w:t>
      </w:r>
    </w:p>
    <w:p>
      <w:pPr>
        <w:pStyle w:val="null3"/>
        <w:ind w:firstLine="480"/>
      </w:pPr>
      <w:r>
        <w:rPr/>
        <w:t>名称：</w:t>
      </w:r>
      <w:r>
        <w:rPr/>
        <w:t>广东省地质环境监测总站</w:t>
      </w:r>
    </w:p>
    <w:p>
      <w:pPr>
        <w:pStyle w:val="null3"/>
        <w:ind w:firstLine="480"/>
      </w:pPr>
      <w:r>
        <w:rPr/>
        <w:t>地址：</w:t>
      </w:r>
      <w:r>
        <w:rPr/>
        <w:t>广州市广州大道北910号</w:t>
      </w:r>
    </w:p>
    <w:p>
      <w:pPr>
        <w:pStyle w:val="null3"/>
        <w:ind w:firstLine="480"/>
      </w:pPr>
      <w:r>
        <w:rPr/>
        <w:t>联系方式：</w:t>
      </w:r>
      <w:r>
        <w:rPr/>
        <w:t>020-87795691</w:t>
      </w:r>
    </w:p>
    <w:p>
      <w:pPr>
        <w:pStyle w:val="null3"/>
        <w:outlineLvl w:val="3"/>
      </w:pPr>
      <w:r>
        <w:rPr>
          <w:b/>
          <w:sz w:val="24"/>
        </w:rPr>
        <w:t>2.采购代理机构信息</w:t>
      </w:r>
    </w:p>
    <w:p>
      <w:pPr>
        <w:pStyle w:val="null3"/>
        <w:ind w:firstLine="480"/>
      </w:pPr>
      <w:r>
        <w:rPr/>
        <w:t>名称：</w:t>
      </w:r>
      <w:r>
        <w:rPr/>
        <w:t>广东广招招标采购有限公司</w:t>
      </w:r>
    </w:p>
    <w:p>
      <w:pPr>
        <w:pStyle w:val="null3"/>
        <w:ind w:firstLine="480"/>
      </w:pPr>
      <w:r>
        <w:rPr/>
        <w:t>地址：</w:t>
      </w:r>
      <w:r>
        <w:rPr/>
        <w:t>广州市东风东路745号东山紫园商务大厦2003室</w:t>
      </w:r>
    </w:p>
    <w:p>
      <w:pPr>
        <w:pStyle w:val="null3"/>
        <w:ind w:firstLine="480"/>
      </w:pPr>
      <w:r>
        <w:rPr/>
        <w:t>联系方式：</w:t>
      </w:r>
      <w:r>
        <w:rPr/>
        <w:t>020-37816286-809</w:t>
      </w:r>
    </w:p>
    <w:p>
      <w:pPr>
        <w:pStyle w:val="null3"/>
        <w:outlineLvl w:val="3"/>
      </w:pPr>
      <w:r>
        <w:rPr>
          <w:b/>
          <w:sz w:val="24"/>
        </w:rPr>
        <w:t>3.项目联系方式</w:t>
      </w:r>
    </w:p>
    <w:p>
      <w:pPr>
        <w:pStyle w:val="null3"/>
        <w:ind w:firstLine="480"/>
      </w:pPr>
      <w:r>
        <w:rPr/>
        <w:t>项目联系人：</w:t>
      </w:r>
      <w:r>
        <w:rPr/>
        <w:t>黎工</w:t>
      </w:r>
    </w:p>
    <w:p>
      <w:pPr>
        <w:pStyle w:val="null3"/>
        <w:ind w:firstLine="480"/>
      </w:pPr>
      <w:r>
        <w:rPr/>
        <w:t>电话：</w:t>
      </w:r>
      <w:r>
        <w:rPr/>
        <w:t>020-37816286-809</w:t>
      </w:r>
    </w:p>
    <w:p>
      <w:pPr>
        <w:pStyle w:val="null3"/>
        <w:outlineLvl w:val="3"/>
      </w:pPr>
      <w:r>
        <w:rPr>
          <w:b/>
          <w:sz w:val="24"/>
        </w:rPr>
        <w:t>4.技术支持联系方式</w:t>
      </w:r>
    </w:p>
    <w:p>
      <w:pPr>
        <w:pStyle w:val="null3"/>
        <w:ind w:firstLine="480"/>
      </w:pPr>
      <w:r>
        <w:rPr/>
        <w:t>云平台联系方式：020-88696588</w:t>
      </w:r>
    </w:p>
    <w:p>
      <w:pPr>
        <w:pStyle w:val="null3"/>
      </w:pPr>
      <w:r>
        <w:rPr/>
        <w:t>采购代理机构：</w:t>
      </w:r>
      <w:r>
        <w:rPr/>
        <w:t>广东广招招标采购有限公司</w:t>
      </w:r>
    </w:p>
    <w:p>
      <w:pPr>
        <w:pStyle w:val="null3"/>
        <w:ind w:firstLine="480"/>
      </w:pPr>
      <w:r>
        <w:rPr/>
        <w:t xml:space="preserve"> </w:t>
      </w:r>
    </w:p>
    <w:p>
      <w:pPr>
        <w:pStyle w:val="null3"/>
        <w:ind w:firstLine="480"/>
        <w:jc w:val="center"/>
        <w:outlineLvl w:val="1"/>
      </w:pPr>
      <w:r>
        <w:rPr>
          <w:b/>
          <w:sz w:val="36"/>
        </w:rPr>
        <w:t>第二章 采购需求</w:t>
      </w:r>
    </w:p>
    <w:p>
      <w:pPr>
        <w:pStyle w:val="null3"/>
        <w:outlineLvl w:val="2"/>
      </w:pPr>
      <w:r>
        <w:rPr>
          <w:b/>
          <w:sz w:val="28"/>
        </w:rPr>
        <w:t>一、项目概况：</w:t>
      </w:r>
    </w:p>
    <w:p>
      <w:pPr>
        <w:pStyle w:val="null3"/>
      </w:pPr>
    </w:p>
    <w:p>
      <w:pPr>
        <w:pStyle w:val="null3"/>
        <w:ind w:firstLine="480"/>
        <w:jc w:val="both"/>
      </w:pPr>
      <w:r>
        <w:rPr>
          <w:color w:val="000000"/>
          <w:sz w:val="21"/>
          <w:shd w:fill="FFFFFF" w:val="clear"/>
        </w:rPr>
        <w:t>备注：</w:t>
      </w:r>
    </w:p>
    <w:p>
      <w:pPr>
        <w:pStyle w:val="null3"/>
        <w:ind w:firstLine="480"/>
        <w:jc w:val="both"/>
      </w:pPr>
      <w:r>
        <w:rPr>
          <w:color w:val="000000"/>
          <w:sz w:val="21"/>
          <w:shd w:fill="FFFFFF" w:val="clear"/>
        </w:rPr>
        <w:t>1.</w:t>
      </w:r>
      <w:r>
        <w:rPr>
          <w:color w:val="000000"/>
          <w:sz w:val="21"/>
          <w:shd w:fill="FFFFFF" w:val="clear"/>
        </w:rPr>
        <w:t>打</w:t>
      </w:r>
      <w:r>
        <w:rPr>
          <w:color w:val="000000"/>
          <w:sz w:val="21"/>
          <w:shd w:fill="FFFFFF" w:val="clear"/>
        </w:rPr>
        <w:t>“★”</w:t>
      </w:r>
      <w:r>
        <w:rPr>
          <w:color w:val="000000"/>
          <w:sz w:val="21"/>
          <w:shd w:fill="FFFFFF" w:val="clear"/>
        </w:rPr>
        <w:t>号条款为实质性条款，若有任何一条负偏离或不满足则导致投标无效。</w:t>
      </w:r>
      <w:r>
        <w:br/>
      </w:r>
      <w:r>
        <w:rPr>
          <w:color w:val="000000"/>
          <w:sz w:val="21"/>
          <w:shd w:fill="FFFFFF" w:val="clear"/>
        </w:rPr>
        <w:t>2.</w:t>
      </w:r>
      <w:r>
        <w:rPr>
          <w:color w:val="000000"/>
          <w:sz w:val="21"/>
          <w:shd w:fill="FFFFFF" w:val="clear"/>
        </w:rPr>
        <w:t>打</w:t>
      </w:r>
      <w:r>
        <w:rPr>
          <w:color w:val="000000"/>
          <w:sz w:val="21"/>
          <w:shd w:fill="FFFFFF" w:val="clear"/>
        </w:rPr>
        <w:t>“▲”</w:t>
      </w:r>
      <w:r>
        <w:rPr>
          <w:color w:val="000000"/>
          <w:sz w:val="21"/>
          <w:shd w:fill="FFFFFF" w:val="clear"/>
        </w:rPr>
        <w:t>号条款为重要技术参数，若有部分</w:t>
      </w:r>
      <w:r>
        <w:rPr>
          <w:color w:val="000000"/>
          <w:sz w:val="21"/>
          <w:shd w:fill="FFFFFF" w:val="clear"/>
        </w:rPr>
        <w:t>“▲”</w:t>
      </w:r>
      <w:r>
        <w:rPr>
          <w:color w:val="000000"/>
          <w:sz w:val="21"/>
          <w:shd w:fill="FFFFFF" w:val="clear"/>
        </w:rPr>
        <w:t>条款未响应或不满足，将导致其响应性评审加重扣分，但不作为无效投标条款。</w:t>
      </w:r>
    </w:p>
    <w:p>
      <w:pPr>
        <w:pStyle w:val="null3"/>
        <w:ind w:firstLine="480"/>
        <w:jc w:val="both"/>
      </w:pPr>
    </w:p>
    <w:p>
      <w:pPr>
        <w:pStyle w:val="null3"/>
        <w:ind w:firstLine="480"/>
        <w:jc w:val="both"/>
      </w:pPr>
    </w:p>
    <w:p>
      <w:pPr>
        <w:pStyle w:val="null3"/>
        <w:ind w:firstLine="480"/>
        <w:jc w:val="both"/>
      </w:pPr>
      <w:r>
        <w:rPr>
          <w:color w:val="000000"/>
          <w:sz w:val="21"/>
          <w:shd w:fill="FFFFFF" w:val="clear"/>
        </w:rPr>
        <w:t>一、项目概况</w:t>
      </w:r>
    </w:p>
    <w:p>
      <w:pPr>
        <w:pStyle w:val="null3"/>
        <w:ind w:firstLine="480"/>
        <w:jc w:val="both"/>
      </w:pPr>
      <w:r>
        <w:rPr>
          <w:color w:val="000000"/>
          <w:sz w:val="21"/>
          <w:shd w:fill="FFFFFF" w:val="clear"/>
        </w:rPr>
        <w:t>为贯彻落实总书记关于防灾减灾的重要指示批示精神，进一步提升我省地质灾害综合防治能力，根据《广东省地质灾害综合防治能力提升三年行动方案（</w:t>
      </w:r>
      <w:r>
        <w:rPr>
          <w:color w:val="000000"/>
          <w:sz w:val="21"/>
          <w:shd w:fill="FFFFFF" w:val="clear"/>
        </w:rPr>
        <w:t>2023-2025</w:t>
      </w:r>
      <w:r>
        <w:rPr>
          <w:color w:val="000000"/>
          <w:sz w:val="21"/>
          <w:shd w:fill="FFFFFF" w:val="clear"/>
        </w:rPr>
        <w:t>年）》《自然资源部办公厅关于公布野外科学观测研究站建设名单的通知》，部署开展《</w:t>
      </w:r>
      <w:r>
        <w:rPr>
          <w:color w:val="000000"/>
          <w:sz w:val="21"/>
          <w:shd w:fill="FFFFFF" w:val="clear"/>
        </w:rPr>
        <w:t>2024</w:t>
      </w:r>
      <w:r>
        <w:rPr>
          <w:color w:val="000000"/>
          <w:sz w:val="21"/>
          <w:shd w:fill="FFFFFF" w:val="clear"/>
        </w:rPr>
        <w:t>年广东省地质灾害野外观测站和模拟试验场建设项目》。</w:t>
      </w:r>
    </w:p>
    <w:p>
      <w:pPr>
        <w:pStyle w:val="null3"/>
        <w:ind w:firstLine="480"/>
        <w:jc w:val="both"/>
      </w:pPr>
      <w:r>
        <w:rPr>
          <w:color w:val="000000"/>
          <w:sz w:val="21"/>
          <w:shd w:fill="FFFFFF" w:val="clear"/>
        </w:rPr>
        <w:t>二、目标任务</w:t>
      </w:r>
    </w:p>
    <w:p>
      <w:pPr>
        <w:pStyle w:val="null3"/>
        <w:ind w:firstLine="480"/>
        <w:jc w:val="both"/>
      </w:pPr>
      <w:r>
        <w:rPr>
          <w:color w:val="000000"/>
          <w:sz w:val="21"/>
          <w:shd w:fill="FFFFFF" w:val="clear"/>
        </w:rPr>
        <w:t>立足亚热带气候变化驱动下山地丘陵生态地质环境灾变特征，围绕</w:t>
      </w:r>
      <w:r>
        <w:rPr>
          <w:color w:val="000000"/>
          <w:sz w:val="21"/>
          <w:shd w:fill="FFFFFF" w:val="clear"/>
        </w:rPr>
        <w:t>“强化监测预警、深化科学研究、探索成果转化、力争取得突破”，按照“一站多点”的建设模式、以梅州丰顺为主观测站，清远连州、广州黄埔、河源龙川、茂名高州</w:t>
      </w:r>
      <w:r>
        <w:rPr>
          <w:color w:val="000000"/>
          <w:sz w:val="21"/>
          <w:shd w:fill="FFFFFF" w:val="clear"/>
        </w:rPr>
        <w:t>4</w:t>
      </w:r>
      <w:r>
        <w:rPr>
          <w:color w:val="000000"/>
          <w:sz w:val="21"/>
          <w:shd w:fill="FFFFFF" w:val="clear"/>
        </w:rPr>
        <w:t>个典型站点作为辅助观测点，分类构建覆盖华南滑坡灾害类型的天空地深一体化野外观测网，建立健全组织架构和运行机制，建成野外模拟试验场，积极推进对外交流和成果转化，服务全省地质灾害和地质环境行业管理。具体任务如下：（</w:t>
      </w:r>
      <w:r>
        <w:rPr>
          <w:color w:val="000000"/>
          <w:sz w:val="21"/>
          <w:shd w:fill="FFFFFF" w:val="clear"/>
        </w:rPr>
        <w:t>1</w:t>
      </w:r>
      <w:r>
        <w:rPr>
          <w:color w:val="000000"/>
          <w:sz w:val="21"/>
          <w:shd w:fill="FFFFFF" w:val="clear"/>
        </w:rPr>
        <w:t>）完成野外站场地租赁；（</w:t>
      </w:r>
      <w:r>
        <w:rPr>
          <w:color w:val="000000"/>
          <w:sz w:val="21"/>
          <w:shd w:fill="FFFFFF" w:val="clear"/>
        </w:rPr>
        <w:t>2</w:t>
      </w:r>
      <w:r>
        <w:rPr>
          <w:color w:val="000000"/>
          <w:sz w:val="21"/>
          <w:shd w:fill="FFFFFF" w:val="clear"/>
        </w:rPr>
        <w:t>）完成野外站组织架构和基本管理规章制度的建设；（</w:t>
      </w:r>
      <w:r>
        <w:rPr>
          <w:color w:val="000000"/>
          <w:sz w:val="21"/>
          <w:shd w:fill="FFFFFF" w:val="clear"/>
        </w:rPr>
        <w:t>3</w:t>
      </w:r>
      <w:r>
        <w:rPr>
          <w:color w:val="000000"/>
          <w:sz w:val="21"/>
          <w:shd w:fill="FFFFFF" w:val="clear"/>
        </w:rPr>
        <w:t>）完成野外站科学观测仪器的补充购置、安装、调试和运行以及数据采集管理展示；（</w:t>
      </w:r>
      <w:r>
        <w:rPr>
          <w:color w:val="000000"/>
          <w:sz w:val="21"/>
          <w:shd w:fill="FFFFFF" w:val="clear"/>
        </w:rPr>
        <w:t>4</w:t>
      </w:r>
      <w:r>
        <w:rPr>
          <w:color w:val="000000"/>
          <w:sz w:val="21"/>
          <w:shd w:fill="FFFFFF" w:val="clear"/>
        </w:rPr>
        <w:t>）完成地质灾害野外模拟试验场建设方案编制、仪器购买和场地的初步建设；（</w:t>
      </w:r>
      <w:r>
        <w:rPr>
          <w:color w:val="000000"/>
          <w:sz w:val="21"/>
          <w:shd w:fill="FFFFFF" w:val="clear"/>
        </w:rPr>
        <w:t>5</w:t>
      </w:r>
      <w:r>
        <w:rPr>
          <w:color w:val="000000"/>
          <w:sz w:val="21"/>
          <w:shd w:fill="FFFFFF" w:val="clear"/>
        </w:rPr>
        <w:t>）完成野外台站的正式挂牌以及学术委员会议和学术交流等任务。</w:t>
      </w:r>
    </w:p>
    <w:p>
      <w:pPr>
        <w:pStyle w:val="null3"/>
        <w:ind w:firstLine="480"/>
        <w:jc w:val="both"/>
      </w:pPr>
      <w:r>
        <w:rPr>
          <w:color w:val="000000"/>
          <w:sz w:val="21"/>
          <w:shd w:fill="FFFFFF" w:val="clear"/>
        </w:rPr>
        <w:t>根据中国地质调查局《地质调查项目预算标准（</w:t>
      </w:r>
      <w:r>
        <w:rPr>
          <w:color w:val="000000"/>
          <w:sz w:val="21"/>
          <w:shd w:fill="FFFFFF" w:val="clear"/>
        </w:rPr>
        <w:t>2021</w:t>
      </w:r>
      <w:r>
        <w:rPr>
          <w:color w:val="000000"/>
          <w:sz w:val="21"/>
          <w:shd w:fill="FFFFFF" w:val="clear"/>
        </w:rPr>
        <w:t>年）》等标准及目标任</w:t>
      </w:r>
      <w:r>
        <w:rPr>
          <w:color w:val="000000"/>
          <w:sz w:val="21"/>
          <w:shd w:fill="FFFFFF" w:val="clear"/>
        </w:rPr>
        <w:t>务安排，野外站场地租赁和科学观测网建设272万元，</w:t>
      </w:r>
      <w:r>
        <w:rPr>
          <w:color w:val="000000"/>
          <w:sz w:val="21"/>
          <w:shd w:fill="FFFFFF" w:val="clear"/>
        </w:rPr>
        <w:t>具体见表1。</w:t>
      </w:r>
    </w:p>
    <w:p>
      <w:pPr>
        <w:pStyle w:val="null3"/>
        <w:ind w:firstLine="480"/>
        <w:jc w:val="both"/>
      </w:pPr>
      <w:r>
        <w:rPr>
          <w:color w:val="000000"/>
          <w:sz w:val="21"/>
          <w:shd w:fill="FFFFFF" w:val="clear"/>
        </w:rPr>
        <w:t>表</w:t>
      </w:r>
      <w:r>
        <w:rPr>
          <w:color w:val="000000"/>
          <w:sz w:val="21"/>
          <w:shd w:fill="FFFFFF" w:val="clear"/>
        </w:rPr>
        <w:t>1 ：</w:t>
      </w:r>
    </w:p>
    <w:tbl>
      <w:tblPr>
        <w:tblW w:w="0" w:type="auto"/>
        <w:tblBorders>
          <w:top w:val="none" w:color="000000" w:sz="4"/>
          <w:left w:val="none" w:color="000000" w:sz="4"/>
          <w:bottom w:val="none" w:color="000000" w:sz="4"/>
          <w:right w:val="none" w:color="000000" w:sz="4"/>
          <w:insideH w:val="none"/>
          <w:insideV w:val="none"/>
        </w:tblBorders>
      </w:tblPr>
      <w:tblGrid>
        <w:gridCol w:w="2273"/>
        <w:gridCol w:w="476"/>
        <w:gridCol w:w="672"/>
        <w:gridCol w:w="4647"/>
      </w:tblGrid>
      <w:tr>
        <w:tc>
          <w:tcPr>
            <w:tcW w:type="dxa" w:w="2273"/>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ind w:firstLine="380"/>
              <w:jc w:val="center"/>
            </w:pPr>
            <w:r>
              <w:rPr>
                <w:b/>
                <w:color w:val="000000"/>
                <w:sz w:val="18"/>
                <w:shd w:fill="FFFFFF" w:val="clear"/>
              </w:rPr>
              <w:t>工作手段及费用名称</w:t>
            </w:r>
          </w:p>
        </w:tc>
        <w:tc>
          <w:tcPr>
            <w:tcW w:type="dxa" w:w="476"/>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ind w:firstLine="380"/>
              <w:jc w:val="center"/>
            </w:pPr>
            <w:r>
              <w:rPr>
                <w:b/>
                <w:color w:val="000000"/>
                <w:sz w:val="18"/>
                <w:shd w:fill="FFFFFF" w:val="clear"/>
              </w:rPr>
              <w:t>计量单位</w:t>
            </w:r>
          </w:p>
        </w:tc>
        <w:tc>
          <w:tcPr>
            <w:tcW w:type="dxa" w:w="672"/>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ind w:firstLine="380"/>
              <w:jc w:val="center"/>
            </w:pPr>
            <w:r>
              <w:rPr>
                <w:b/>
                <w:color w:val="000000"/>
                <w:sz w:val="18"/>
                <w:shd w:fill="FFFFFF" w:val="clear"/>
              </w:rPr>
              <w:t>工作量</w:t>
            </w:r>
          </w:p>
        </w:tc>
        <w:tc>
          <w:tcPr>
            <w:tcW w:type="dxa" w:w="4647"/>
            <w:tcBorders>
              <w:top w:val="single" w:color="000000" w:sz="4"/>
              <w:left w:val="single" w:color="000000" w:sz="4"/>
              <w:bottom w:val="single" w:color="000000" w:sz="4"/>
              <w:right w:val="single" w:color="000000" w:sz="4"/>
            </w:tcBorders>
            <w:shd w:fill="D7D7D7"/>
            <w:tcMar>
              <w:top w:type="dxa" w:w="0"/>
              <w:left w:type="dxa" w:w="105"/>
              <w:bottom w:type="dxa" w:w="0"/>
              <w:right w:type="dxa" w:w="105"/>
            </w:tcMar>
            <w:vAlign w:val="top"/>
          </w:tcPr>
          <w:p>
            <w:pPr>
              <w:pStyle w:val="null3"/>
              <w:ind w:firstLine="380"/>
              <w:jc w:val="center"/>
            </w:pPr>
            <w:r>
              <w:rPr>
                <w:b/>
                <w:color w:val="000000"/>
                <w:sz w:val="21"/>
                <w:shd w:fill="FFFFFF" w:val="clear"/>
              </w:rPr>
              <w:t>工作量依据</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一、野外站现场综合观测保障设施</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both"/>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both"/>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both"/>
            </w:pPr>
            <w:r>
              <w:rPr>
                <w:b/>
                <w:color w:val="000000"/>
                <w:sz w:val="22"/>
                <w:shd w:fill="FFFFFF" w:val="clear"/>
              </w:rPr>
              <w:t>用于建设野外站现场综合观测保障设施</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1.1 野外站场地租赁</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m</w:t>
            </w:r>
            <w:r>
              <w:rPr>
                <w:color w:val="000000"/>
                <w:sz w:val="21"/>
                <w:shd w:fill="FFFFFF" w:val="clear"/>
                <w:vertAlign w:val="superscript"/>
              </w:rPr>
              <w:t>2</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450</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场地面积不小于</w:t>
            </w:r>
            <w:r>
              <w:rPr>
                <w:color w:val="000000"/>
                <w:sz w:val="21"/>
                <w:shd w:fill="FFFFFF" w:val="clear"/>
              </w:rPr>
              <w:t>450平方米，必须为新装饰的场地和新设施，场地须设置配套相应设备满足会议、办公、科普展示等功能，且包含物业费、水电费、网络通讯费等费用，符合自然资源部野外台站挂牌要求；聘请场地维护人员1名，租赁期限为1年</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1.2 台站制度建设</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套</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1</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配合起草野外站的基本管理、数据开放、仪器共享、实验室开放基金管理办法等台站制度</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二、野外科学观测</w:t>
            </w:r>
            <w:r>
              <w:rPr>
                <w:color w:val="000000"/>
                <w:sz w:val="21"/>
                <w:shd w:fill="FFFFFF" w:val="clear"/>
              </w:rPr>
              <w:t>网</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用于新增野外站观测</w:t>
            </w:r>
            <w:r>
              <w:rPr>
                <w:color w:val="000000"/>
                <w:sz w:val="21"/>
                <w:shd w:fill="FFFFFF" w:val="clear"/>
              </w:rPr>
              <w:t>网</w:t>
            </w:r>
            <w:r>
              <w:rPr>
                <w:b/>
                <w:color w:val="000000"/>
                <w:sz w:val="21"/>
                <w:shd w:fill="FFFFFF" w:val="clear"/>
              </w:rPr>
              <w:t>的构建</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2.1气象水文过程观测场</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降雨量、地下水位、地表径流场、测流堰等气象水文监测系统购置</w:t>
            </w:r>
            <w:r>
              <w:rPr>
                <w:color w:val="000000"/>
                <w:sz w:val="21"/>
                <w:shd w:fill="FFFFFF" w:val="clear"/>
              </w:rPr>
              <w:t>(设备、软件、太阳能供电、发射和接收终端等)，</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2.1.1气象站</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1</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增设梅州站</w:t>
            </w:r>
            <w:r>
              <w:rPr>
                <w:color w:val="000000"/>
                <w:sz w:val="21"/>
                <w:shd w:fill="FFFFFF" w:val="clear"/>
              </w:rPr>
              <w:t>1个，其余站点可用已有站点</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2.1.2地下水遥测终端</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4</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梅州站、龙川、茂名、连州各监测站</w:t>
            </w:r>
            <w:r>
              <w:rPr>
                <w:color w:val="000000"/>
                <w:sz w:val="21"/>
                <w:shd w:fill="FFFFFF" w:val="clear"/>
              </w:rPr>
              <w:t>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2.1.3 地表径流小区</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4</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梅州站、龙川、茂名、连州各</w:t>
            </w:r>
            <w:r>
              <w:rPr>
                <w:color w:val="000000"/>
                <w:sz w:val="21"/>
                <w:shd w:fill="FFFFFF" w:val="clear"/>
              </w:rPr>
              <w:t>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2.1.4 测流堰</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1</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茂名站</w:t>
            </w:r>
            <w:r>
              <w:rPr>
                <w:color w:val="000000"/>
                <w:sz w:val="21"/>
                <w:shd w:fill="FFFFFF" w:val="clear"/>
              </w:rPr>
              <w:t>1个，观测崩塌滑坡泥石流复合灾害链</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2.2滑坡变形观测场</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2.2.1智能倾角裂缝加速度监测仪</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5</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w:t>
            </w:r>
            <w:r>
              <w:rPr>
                <w:color w:val="000000"/>
                <w:sz w:val="21"/>
                <w:shd w:fill="FFFFFF" w:val="clear"/>
              </w:rPr>
              <w:t>5个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2.2.2北斗GNSS一体机</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5</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w:t>
            </w:r>
            <w:r>
              <w:rPr>
                <w:color w:val="000000"/>
                <w:sz w:val="21"/>
                <w:shd w:fill="FFFFFF" w:val="clear"/>
              </w:rPr>
              <w:t>3个，连州站1个，茂名站1个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2.2.4阵列式深部位移监测站</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4</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w:t>
            </w:r>
            <w:r>
              <w:rPr>
                <w:color w:val="000000"/>
                <w:sz w:val="21"/>
                <w:shd w:fill="FFFFFF" w:val="clear"/>
              </w:rPr>
              <w:t>3个，连州站1个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2.3多源遥感变形观测场</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多源遥感、无人机基站等监测</w:t>
            </w:r>
            <w:r>
              <w:rPr>
                <w:b/>
                <w:color w:val="000000"/>
                <w:sz w:val="21"/>
                <w:shd w:fill="FFFFFF" w:val="clear"/>
              </w:rPr>
              <w:t>网</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2.3.1无人机站</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套</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1</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龙川站</w:t>
            </w:r>
            <w:r>
              <w:rPr>
                <w:color w:val="000000"/>
                <w:sz w:val="21"/>
                <w:shd w:fill="FFFFFF" w:val="clear"/>
              </w:rPr>
              <w:t>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2.3.2危岩体激光雷达变形监测</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次</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3</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广州站</w:t>
            </w:r>
            <w:r>
              <w:rPr>
                <w:color w:val="000000"/>
                <w:sz w:val="21"/>
                <w:shd w:fill="FFFFFF" w:val="clear"/>
              </w:rPr>
              <w:t>3次/年</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2.3.3卫星遥感监测</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5</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用于</w:t>
            </w:r>
            <w:r>
              <w:rPr>
                <w:color w:val="000000"/>
                <w:sz w:val="21"/>
                <w:shd w:fill="FFFFFF" w:val="clear"/>
              </w:rPr>
              <w:t>5个站点卫星遥感定期监测分析，每个站点每年3次。</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2.4植被和土壤观测场</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植被盖度、含水率、孔隙水压等植被和土壤观测</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2.4.1土壤孔隙水压力</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5</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w:t>
            </w:r>
            <w:r>
              <w:rPr>
                <w:color w:val="000000"/>
                <w:sz w:val="21"/>
                <w:shd w:fill="FFFFFF" w:val="clear"/>
              </w:rPr>
              <w:t>3个，连州站1个，茂名站1个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2.4.2土壤含水率</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12</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w:t>
            </w:r>
            <w:r>
              <w:rPr>
                <w:color w:val="000000"/>
                <w:sz w:val="21"/>
                <w:shd w:fill="FFFFFF" w:val="clear"/>
              </w:rPr>
              <w:t>6个，连州站2个，茂名站3个，广州站1个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color w:val="000000"/>
                <w:sz w:val="21"/>
                <w:shd w:fill="FFFFFF" w:val="clear"/>
              </w:rPr>
              <w:t>2.4.3植被观测样地</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个</w:t>
            </w: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4</w:t>
            </w: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color w:val="000000"/>
                <w:sz w:val="21"/>
                <w:shd w:fill="FFFFFF" w:val="clear"/>
              </w:rPr>
              <w:t>梅州站，连州站、茂名站、龙川站各</w:t>
            </w:r>
            <w:r>
              <w:rPr>
                <w:color w:val="000000"/>
                <w:sz w:val="21"/>
                <w:shd w:fill="FFFFFF" w:val="clear"/>
              </w:rPr>
              <w:t>1个</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2.5基建/耗材/人工等其他费用</w:t>
            </w:r>
          </w:p>
        </w:tc>
        <w:tc>
          <w:tcPr>
            <w:tcW w:type="dxa" w:w="47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野外站科学观测</w:t>
            </w:r>
            <w:r>
              <w:rPr>
                <w:color w:val="000000"/>
                <w:sz w:val="21"/>
                <w:shd w:fill="FFFFFF" w:val="clear"/>
              </w:rPr>
              <w:t>网</w:t>
            </w:r>
            <w:r>
              <w:rPr>
                <w:b/>
                <w:color w:val="000000"/>
                <w:sz w:val="21"/>
                <w:shd w:fill="FFFFFF" w:val="clear"/>
              </w:rPr>
              <w:t>建设过程中所需的基建、耗材、人工等其他费用</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left"/>
            </w:pPr>
            <w:r>
              <w:rPr>
                <w:b/>
                <w:color w:val="000000"/>
                <w:sz w:val="21"/>
                <w:shd w:fill="FFFFFF" w:val="clear"/>
              </w:rPr>
              <w:t>三、科普培训及学术交流活动</w:t>
            </w:r>
          </w:p>
        </w:tc>
        <w:tc>
          <w:tcPr>
            <w:tcW w:type="dxa" w:w="476"/>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67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c>
          <w:tcPr>
            <w:tcW w:type="dxa" w:w="464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用于地质灾害科普培训以及学术交流专家咨询费、差旅费、会议费，打印复印、发表论文、申请专利和软著等知识产权费用</w:t>
            </w:r>
          </w:p>
        </w:tc>
      </w:tr>
      <w:tr>
        <w:tc>
          <w:tcPr>
            <w:tcW w:type="dxa" w:w="2273"/>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预算合计</w:t>
            </w:r>
          </w:p>
        </w:tc>
        <w:tc>
          <w:tcPr>
            <w:tcW w:type="dxa" w:w="1148"/>
            <w:gridSpan w:val="2"/>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r>
              <w:rPr>
                <w:b/>
                <w:color w:val="000000"/>
                <w:sz w:val="21"/>
                <w:shd w:fill="FFFFFF" w:val="clear"/>
              </w:rPr>
              <w:t>272万元</w:t>
            </w:r>
          </w:p>
        </w:tc>
        <w:tc>
          <w:tcPr>
            <w:tcW w:type="dxa" w:w="4647"/>
            <w:tcBorders>
              <w:top w:val="none" w:color="000000" w:sz="4"/>
              <w:left w:val="none" w:color="000000" w:sz="4"/>
              <w:bottom w:val="single" w:color="000000" w:sz="4"/>
              <w:right w:val="single" w:color="000000" w:sz="4"/>
            </w:tcBorders>
            <w:tcMar>
              <w:top w:type="dxa" w:w="0"/>
              <w:left w:type="dxa" w:w="105"/>
              <w:bottom w:type="dxa" w:w="0"/>
              <w:right w:type="dxa" w:w="105"/>
            </w:tcMar>
            <w:vAlign w:val="top"/>
          </w:tcPr>
          <w:p>
            <w:pPr>
              <w:pStyle w:val="null3"/>
              <w:ind w:firstLine="380"/>
              <w:jc w:val="center"/>
            </w:pPr>
          </w:p>
        </w:tc>
      </w:tr>
    </w:tbl>
    <w:p>
      <w:pPr>
        <w:pStyle w:val="null3"/>
        <w:ind w:firstLine="480"/>
        <w:jc w:val="both"/>
      </w:pPr>
    </w:p>
    <w:p>
      <w:pPr>
        <w:pStyle w:val="null3"/>
        <w:ind w:firstLine="480"/>
        <w:jc w:val="both"/>
      </w:pPr>
      <w:r>
        <w:rPr>
          <w:color w:val="000000"/>
          <w:sz w:val="21"/>
          <w:shd w:fill="FFFFFF" w:val="clear"/>
        </w:rPr>
        <w:t>三、实施范围</w:t>
      </w:r>
    </w:p>
    <w:p>
      <w:pPr>
        <w:pStyle w:val="null3"/>
        <w:ind w:firstLine="480"/>
        <w:jc w:val="both"/>
      </w:pPr>
      <w:r>
        <w:rPr>
          <w:color w:val="000000"/>
          <w:sz w:val="21"/>
          <w:shd w:fill="FFFFFF" w:val="clear"/>
        </w:rPr>
        <w:t>实施范围包含梅州丰顺为主观测站以及清远连州、广州黄埔、河源龙川、茂名高州</w:t>
      </w:r>
      <w:r>
        <w:rPr>
          <w:color w:val="000000"/>
          <w:sz w:val="21"/>
          <w:shd w:fill="FFFFFF" w:val="clear"/>
        </w:rPr>
        <w:t>4</w:t>
      </w:r>
      <w:r>
        <w:rPr>
          <w:color w:val="000000"/>
          <w:sz w:val="21"/>
          <w:shd w:fill="FFFFFF" w:val="clear"/>
        </w:rPr>
        <w:t>个典型辅助观测点。其中，梅州丰顺主站位于梅州市丰顺县小胜镇三坑村，中心地理坐标为</w:t>
      </w:r>
      <w:r>
        <w:rPr>
          <w:color w:val="000000"/>
          <w:sz w:val="21"/>
          <w:shd w:fill="FFFFFF" w:val="clear"/>
        </w:rPr>
        <w:t>E116</w:t>
      </w:r>
      <w:r>
        <w:rPr>
          <w:color w:val="000000"/>
          <w:sz w:val="21"/>
          <w:shd w:fill="FFFFFF" w:val="clear"/>
        </w:rPr>
        <w:t>°</w:t>
      </w:r>
      <w:r>
        <w:rPr>
          <w:color w:val="000000"/>
          <w:sz w:val="21"/>
          <w:shd w:fill="FFFFFF" w:val="clear"/>
        </w:rPr>
        <w:t>28</w:t>
      </w:r>
      <w:r>
        <w:rPr>
          <w:color w:val="000000"/>
          <w:sz w:val="21"/>
          <w:shd w:fill="FFFFFF" w:val="clear"/>
        </w:rPr>
        <w:t>′</w:t>
      </w:r>
      <w:r>
        <w:rPr>
          <w:color w:val="000000"/>
          <w:sz w:val="21"/>
          <w:shd w:fill="FFFFFF" w:val="clear"/>
        </w:rPr>
        <w:t>48</w:t>
      </w:r>
      <w:r>
        <w:rPr>
          <w:color w:val="000000"/>
          <w:sz w:val="21"/>
          <w:shd w:fill="FFFFFF" w:val="clear"/>
        </w:rPr>
        <w:t>″，</w:t>
      </w:r>
      <w:r>
        <w:rPr>
          <w:color w:val="000000"/>
          <w:sz w:val="21"/>
          <w:shd w:fill="FFFFFF" w:val="clear"/>
        </w:rPr>
        <w:t>N24</w:t>
      </w:r>
      <w:r>
        <w:rPr>
          <w:color w:val="000000"/>
          <w:sz w:val="21"/>
          <w:shd w:fill="FFFFFF" w:val="clear"/>
        </w:rPr>
        <w:t>°</w:t>
      </w:r>
      <w:r>
        <w:rPr>
          <w:color w:val="000000"/>
          <w:sz w:val="21"/>
          <w:shd w:fill="FFFFFF" w:val="clear"/>
        </w:rPr>
        <w:t>04</w:t>
      </w:r>
      <w:r>
        <w:rPr>
          <w:color w:val="000000"/>
          <w:sz w:val="21"/>
          <w:shd w:fill="FFFFFF" w:val="clear"/>
        </w:rPr>
        <w:t>′</w:t>
      </w:r>
      <w:r>
        <w:rPr>
          <w:color w:val="000000"/>
          <w:sz w:val="21"/>
          <w:shd w:fill="FFFFFF" w:val="clear"/>
        </w:rPr>
        <w:t>28</w:t>
      </w:r>
      <w:r>
        <w:rPr>
          <w:color w:val="000000"/>
          <w:sz w:val="21"/>
          <w:shd w:fill="FFFFFF" w:val="clear"/>
        </w:rPr>
        <w:t>″，主要进行华南地区典型花岗岩残积土滑坡灾害的成灾过程和机理观测和研究。清远连州台站位于清远连州市西岸镇天子岭村，中心地理坐标为</w:t>
      </w:r>
      <w:r>
        <w:rPr>
          <w:color w:val="000000"/>
          <w:sz w:val="21"/>
          <w:shd w:fill="FFFFFF" w:val="clear"/>
        </w:rPr>
        <w:t>E112</w:t>
      </w:r>
      <w:r>
        <w:rPr>
          <w:color w:val="000000"/>
          <w:sz w:val="21"/>
          <w:shd w:fill="FFFFFF" w:val="clear"/>
        </w:rPr>
        <w:t>°</w:t>
      </w:r>
      <w:r>
        <w:rPr>
          <w:color w:val="000000"/>
          <w:sz w:val="21"/>
          <w:shd w:fill="FFFFFF" w:val="clear"/>
        </w:rPr>
        <w:t>9</w:t>
      </w:r>
      <w:r>
        <w:rPr>
          <w:color w:val="000000"/>
          <w:sz w:val="21"/>
          <w:shd w:fill="FFFFFF" w:val="clear"/>
        </w:rPr>
        <w:t>′</w:t>
      </w:r>
      <w:r>
        <w:rPr>
          <w:color w:val="000000"/>
          <w:sz w:val="21"/>
          <w:shd w:fill="FFFFFF" w:val="clear"/>
        </w:rPr>
        <w:t>45</w:t>
      </w:r>
      <w:r>
        <w:rPr>
          <w:color w:val="000000"/>
          <w:sz w:val="21"/>
          <w:shd w:fill="FFFFFF" w:val="clear"/>
        </w:rPr>
        <w:t>″，</w:t>
      </w:r>
      <w:r>
        <w:rPr>
          <w:color w:val="000000"/>
          <w:sz w:val="21"/>
          <w:shd w:fill="FFFFFF" w:val="clear"/>
        </w:rPr>
        <w:t>N24</w:t>
      </w:r>
      <w:r>
        <w:rPr>
          <w:color w:val="000000"/>
          <w:sz w:val="21"/>
          <w:shd w:fill="FFFFFF" w:val="clear"/>
        </w:rPr>
        <w:t>°</w:t>
      </w:r>
      <w:r>
        <w:rPr>
          <w:color w:val="000000"/>
          <w:sz w:val="21"/>
          <w:shd w:fill="FFFFFF" w:val="clear"/>
        </w:rPr>
        <w:t>59</w:t>
      </w:r>
      <w:r>
        <w:rPr>
          <w:color w:val="000000"/>
          <w:sz w:val="21"/>
          <w:shd w:fill="FFFFFF" w:val="clear"/>
        </w:rPr>
        <w:t>′</w:t>
      </w:r>
      <w:r>
        <w:rPr>
          <w:color w:val="000000"/>
          <w:sz w:val="21"/>
          <w:shd w:fill="FFFFFF" w:val="clear"/>
        </w:rPr>
        <w:t>55</w:t>
      </w:r>
      <w:r>
        <w:rPr>
          <w:color w:val="000000"/>
          <w:sz w:val="21"/>
          <w:shd w:fill="FFFFFF" w:val="clear"/>
        </w:rPr>
        <w:t>″，主要进行华南典型红层软岩滑坡的成灾机理观测和研究。广州黄埔站位于广州市黄埔区暹岗大山西侧，中心地理坐标为</w:t>
      </w:r>
      <w:r>
        <w:rPr>
          <w:color w:val="000000"/>
          <w:sz w:val="21"/>
          <w:shd w:fill="FFFFFF" w:val="clear"/>
        </w:rPr>
        <w:t>E113</w:t>
      </w:r>
      <w:r>
        <w:rPr>
          <w:color w:val="000000"/>
          <w:sz w:val="21"/>
          <w:shd w:fill="FFFFFF" w:val="clear"/>
        </w:rPr>
        <w:t>°</w:t>
      </w:r>
      <w:r>
        <w:rPr>
          <w:color w:val="000000"/>
          <w:sz w:val="21"/>
          <w:shd w:fill="FFFFFF" w:val="clear"/>
        </w:rPr>
        <w:t>27</w:t>
      </w:r>
      <w:r>
        <w:rPr>
          <w:color w:val="000000"/>
          <w:sz w:val="21"/>
          <w:shd w:fill="FFFFFF" w:val="clear"/>
        </w:rPr>
        <w:t>′</w:t>
      </w:r>
      <w:r>
        <w:rPr>
          <w:color w:val="000000"/>
          <w:sz w:val="21"/>
          <w:shd w:fill="FFFFFF" w:val="clear"/>
        </w:rPr>
        <w:t>11.62</w:t>
      </w:r>
      <w:r>
        <w:rPr>
          <w:color w:val="000000"/>
          <w:sz w:val="21"/>
          <w:shd w:fill="FFFFFF" w:val="clear"/>
        </w:rPr>
        <w:t>″，</w:t>
      </w:r>
      <w:r>
        <w:rPr>
          <w:color w:val="000000"/>
          <w:sz w:val="21"/>
          <w:shd w:fill="FFFFFF" w:val="clear"/>
        </w:rPr>
        <w:t>N23</w:t>
      </w:r>
      <w:r>
        <w:rPr>
          <w:color w:val="000000"/>
          <w:sz w:val="21"/>
          <w:shd w:fill="FFFFFF" w:val="clear"/>
        </w:rPr>
        <w:t>°</w:t>
      </w:r>
      <w:r>
        <w:rPr>
          <w:color w:val="000000"/>
          <w:sz w:val="21"/>
          <w:shd w:fill="FFFFFF" w:val="clear"/>
        </w:rPr>
        <w:t>11</w:t>
      </w:r>
      <w:r>
        <w:rPr>
          <w:color w:val="000000"/>
          <w:sz w:val="21"/>
          <w:shd w:fill="FFFFFF" w:val="clear"/>
        </w:rPr>
        <w:t>′</w:t>
      </w:r>
      <w:r>
        <w:rPr>
          <w:color w:val="000000"/>
          <w:sz w:val="21"/>
          <w:shd w:fill="FFFFFF" w:val="clear"/>
        </w:rPr>
        <w:t>7.39</w:t>
      </w:r>
      <w:r>
        <w:rPr>
          <w:color w:val="000000"/>
          <w:sz w:val="21"/>
          <w:shd w:fill="FFFFFF" w:val="clear"/>
        </w:rPr>
        <w:t>″，主要进行花岗岩球状风化滑坡特征的观测和研究。河源龙川站位于龙川县典型高风险区内，主要建设滑坡灾害高风险区野外观测试验区，用于开展风险区灾害监测技术体系研究。茂名高州观测点位于马贵河雨窝流域，主要进行超强降雨强度作用下群发性滑坡</w:t>
      </w:r>
      <w:r>
        <w:rPr>
          <w:color w:val="000000"/>
          <w:sz w:val="21"/>
          <w:shd w:fill="FFFFFF" w:val="clear"/>
        </w:rPr>
        <w:t>-</w:t>
      </w:r>
      <w:r>
        <w:rPr>
          <w:color w:val="000000"/>
          <w:sz w:val="21"/>
          <w:shd w:fill="FFFFFF" w:val="clear"/>
        </w:rPr>
        <w:t>泥石流灾害链的观测研究。</w:t>
      </w:r>
    </w:p>
    <w:p>
      <w:pPr>
        <w:pStyle w:val="null3"/>
        <w:ind w:firstLine="480"/>
        <w:jc w:val="both"/>
      </w:pPr>
      <w:r>
        <w:rPr>
          <w:color w:val="000000"/>
          <w:sz w:val="21"/>
          <w:shd w:fill="FFFFFF" w:val="clear"/>
        </w:rPr>
        <w:t>四、、保密条款及知识产权归属</w:t>
      </w:r>
    </w:p>
    <w:p>
      <w:pPr>
        <w:pStyle w:val="null3"/>
        <w:ind w:firstLine="480"/>
        <w:jc w:val="both"/>
      </w:pPr>
      <w:r>
        <w:rPr>
          <w:color w:val="000000"/>
          <w:sz w:val="21"/>
          <w:shd w:fill="FFFFFF" w:val="clear"/>
        </w:rPr>
        <w:t>在任何时候，不论是合同有效期内还是合同终止后，对另一方的秘密信息实行严格保密，此义务不随本合同终止而终止。</w:t>
      </w:r>
    </w:p>
    <w:p>
      <w:pPr>
        <w:pStyle w:val="null3"/>
        <w:ind w:firstLine="480"/>
        <w:jc w:val="both"/>
      </w:pPr>
      <w:r>
        <w:rPr>
          <w:color w:val="000000"/>
          <w:sz w:val="21"/>
          <w:shd w:fill="FFFFFF" w:val="clear"/>
        </w:rPr>
        <w:t>1</w:t>
      </w:r>
      <w:r>
        <w:rPr>
          <w:color w:val="000000"/>
          <w:sz w:val="21"/>
          <w:shd w:fill="FFFFFF" w:val="clear"/>
        </w:rPr>
        <w:t>、项目实施过程中所产生的知识产权：</w:t>
      </w:r>
    </w:p>
    <w:p>
      <w:pPr>
        <w:pStyle w:val="null3"/>
        <w:ind w:firstLine="480"/>
        <w:jc w:val="both"/>
      </w:pPr>
      <w:r>
        <w:rPr>
          <w:color w:val="000000"/>
          <w:sz w:val="21"/>
          <w:shd w:fill="FFFFFF" w:val="clear"/>
        </w:rPr>
        <w:t>①项目成果、知识产权归属广东省地质环境监测总站。</w:t>
      </w:r>
    </w:p>
    <w:p>
      <w:pPr>
        <w:pStyle w:val="null3"/>
        <w:ind w:firstLine="480"/>
        <w:jc w:val="both"/>
      </w:pPr>
      <w:r>
        <w:rPr>
          <w:color w:val="000000"/>
          <w:sz w:val="21"/>
          <w:shd w:fill="FFFFFF" w:val="clear"/>
        </w:rPr>
        <w:t>②项目成果的转让，须在征得广东省地质环境监测总站同意的前提下进行，不得私自开展。</w:t>
      </w:r>
    </w:p>
    <w:p>
      <w:pPr>
        <w:pStyle w:val="null3"/>
        <w:ind w:firstLine="480"/>
        <w:jc w:val="both"/>
      </w:pPr>
      <w:r>
        <w:rPr>
          <w:color w:val="000000"/>
          <w:sz w:val="21"/>
          <w:shd w:fill="FFFFFF" w:val="clear"/>
        </w:rPr>
        <w:t>2.</w:t>
      </w:r>
      <w:r>
        <w:rPr>
          <w:color w:val="000000"/>
          <w:sz w:val="21"/>
          <w:shd w:fill="FFFFFF" w:val="clear"/>
        </w:rPr>
        <w:t>项目成果申报各级奖项，应由广东省地质环境监测总站申报，具体事宜另行商定。</w:t>
      </w:r>
    </w:p>
    <w:p>
      <w:pPr>
        <w:pStyle w:val="null3"/>
        <w:ind w:firstLine="480"/>
        <w:jc w:val="both"/>
      </w:pPr>
      <w:r>
        <w:rPr>
          <w:color w:val="000000"/>
          <w:sz w:val="21"/>
          <w:shd w:fill="FFFFFF" w:val="clear"/>
        </w:rPr>
        <w:t>五、项目要求</w:t>
      </w:r>
    </w:p>
    <w:p>
      <w:pPr>
        <w:pStyle w:val="null3"/>
        <w:ind w:firstLine="480"/>
        <w:jc w:val="both"/>
      </w:pPr>
      <w:r>
        <w:rPr>
          <w:b/>
          <w:color w:val="000000"/>
          <w:sz w:val="21"/>
          <w:shd w:fill="FFFFFF" w:val="clear"/>
        </w:rPr>
        <w:t>包组</w:t>
      </w:r>
      <w:r>
        <w:rPr>
          <w:b/>
          <w:color w:val="000000"/>
          <w:sz w:val="21"/>
          <w:shd w:fill="FFFFFF" w:val="clear"/>
        </w:rPr>
        <w:t>1</w:t>
      </w:r>
      <w:r>
        <w:rPr>
          <w:b/>
          <w:color w:val="000000"/>
          <w:sz w:val="21"/>
          <w:shd w:fill="FFFFFF" w:val="clear"/>
        </w:rPr>
        <w:t>：野外站场地租赁和科学观测</w:t>
      </w:r>
      <w:r>
        <w:rPr>
          <w:color w:val="000000"/>
          <w:sz w:val="21"/>
          <w:shd w:fill="FFFFFF" w:val="clear"/>
        </w:rPr>
        <w:t>网</w:t>
      </w:r>
      <w:r>
        <w:rPr>
          <w:b/>
          <w:color w:val="000000"/>
          <w:sz w:val="21"/>
          <w:shd w:fill="FFFFFF" w:val="clear"/>
        </w:rPr>
        <w:t>建设</w:t>
      </w:r>
    </w:p>
    <w:p>
      <w:pPr>
        <w:pStyle w:val="null3"/>
        <w:ind w:firstLine="480"/>
        <w:jc w:val="both"/>
      </w:pPr>
      <w:r>
        <w:rPr>
          <w:color w:val="000000"/>
          <w:sz w:val="21"/>
          <w:shd w:fill="FFFFFF" w:val="clear"/>
        </w:rPr>
        <w:t>（一）需求说明</w:t>
      </w:r>
    </w:p>
    <w:p>
      <w:pPr>
        <w:pStyle w:val="null3"/>
        <w:ind w:firstLine="480"/>
        <w:jc w:val="both"/>
      </w:pPr>
      <w:r>
        <w:rPr>
          <w:color w:val="000000"/>
          <w:sz w:val="21"/>
          <w:shd w:fill="FFFFFF" w:val="clear"/>
        </w:rPr>
        <w:t>投标人须对本采购包所有的服务进行整体响应，任何只对其中一部分内容进行的响应都被视为无效响应。</w:t>
      </w:r>
    </w:p>
    <w:p>
      <w:pPr>
        <w:pStyle w:val="null3"/>
        <w:ind w:firstLine="480"/>
        <w:jc w:val="both"/>
      </w:pPr>
    </w:p>
    <w:p>
      <w:pPr>
        <w:pStyle w:val="null3"/>
        <w:ind w:firstLine="480"/>
        <w:jc w:val="both"/>
      </w:pPr>
      <w:r>
        <w:rPr>
          <w:color w:val="000000"/>
          <w:sz w:val="21"/>
          <w:shd w:fill="FFFFFF" w:val="clear"/>
        </w:rPr>
        <w:t>（二）项目依据</w:t>
      </w:r>
    </w:p>
    <w:p>
      <w:pPr>
        <w:pStyle w:val="null3"/>
        <w:ind w:firstLine="480"/>
        <w:jc w:val="both"/>
      </w:pPr>
      <w:r>
        <w:rPr>
          <w:color w:val="000000"/>
          <w:sz w:val="21"/>
          <w:shd w:fill="FFFFFF" w:val="clear"/>
        </w:rPr>
        <w:t>1</w:t>
      </w:r>
      <w:r>
        <w:rPr>
          <w:color w:val="000000"/>
          <w:sz w:val="21"/>
          <w:shd w:fill="FFFFFF" w:val="clear"/>
        </w:rPr>
        <w:t>、《地质灾害防治条例》（国务院令第</w:t>
      </w:r>
      <w:r>
        <w:rPr>
          <w:color w:val="000000"/>
          <w:sz w:val="21"/>
          <w:shd w:fill="FFFFFF" w:val="clear"/>
        </w:rPr>
        <w:t>394</w:t>
      </w:r>
      <w:r>
        <w:rPr>
          <w:color w:val="000000"/>
          <w:sz w:val="21"/>
          <w:shd w:fill="FFFFFF" w:val="clear"/>
        </w:rPr>
        <w:t>号）；</w:t>
      </w:r>
    </w:p>
    <w:p>
      <w:pPr>
        <w:pStyle w:val="null3"/>
        <w:ind w:firstLine="480"/>
        <w:jc w:val="both"/>
      </w:pPr>
      <w:r>
        <w:rPr>
          <w:color w:val="000000"/>
          <w:sz w:val="21"/>
          <w:shd w:fill="FFFFFF" w:val="clear"/>
        </w:rPr>
        <w:t>2</w:t>
      </w:r>
      <w:r>
        <w:rPr>
          <w:color w:val="000000"/>
          <w:sz w:val="21"/>
          <w:shd w:fill="FFFFFF" w:val="clear"/>
        </w:rPr>
        <w:t>、科技部办公厅关于印发《国家野外科学观测研究站建设发展方案》（</w:t>
      </w:r>
      <w:r>
        <w:rPr>
          <w:color w:val="000000"/>
          <w:sz w:val="21"/>
          <w:shd w:fill="FFFFFF" w:val="clear"/>
        </w:rPr>
        <w:t>2019-2025</w:t>
      </w:r>
      <w:r>
        <w:rPr>
          <w:color w:val="000000"/>
          <w:sz w:val="21"/>
          <w:shd w:fill="FFFFFF" w:val="clear"/>
        </w:rPr>
        <w:t>）（国科办基〔</w:t>
      </w:r>
      <w:r>
        <w:rPr>
          <w:color w:val="000000"/>
          <w:sz w:val="21"/>
          <w:shd w:fill="FFFFFF" w:val="clear"/>
        </w:rPr>
        <w:t>2019</w:t>
      </w:r>
      <w:r>
        <w:rPr>
          <w:color w:val="000000"/>
          <w:sz w:val="21"/>
          <w:shd w:fill="FFFFFF" w:val="clear"/>
        </w:rPr>
        <w:t>〕</w:t>
      </w:r>
      <w:r>
        <w:rPr>
          <w:color w:val="000000"/>
          <w:sz w:val="21"/>
          <w:shd w:fill="FFFFFF" w:val="clear"/>
        </w:rPr>
        <w:t>55</w:t>
      </w:r>
      <w:r>
        <w:rPr>
          <w:color w:val="000000"/>
          <w:sz w:val="21"/>
          <w:shd w:fill="FFFFFF" w:val="clear"/>
        </w:rPr>
        <w:t>号）；</w:t>
      </w:r>
    </w:p>
    <w:p>
      <w:pPr>
        <w:pStyle w:val="null3"/>
        <w:ind w:firstLine="480"/>
        <w:jc w:val="both"/>
      </w:pPr>
      <w:r>
        <w:rPr>
          <w:color w:val="000000"/>
          <w:sz w:val="21"/>
          <w:shd w:fill="FFFFFF" w:val="clear"/>
        </w:rPr>
        <w:t>3</w:t>
      </w:r>
      <w:r>
        <w:rPr>
          <w:color w:val="000000"/>
          <w:sz w:val="21"/>
          <w:shd w:fill="FFFFFF" w:val="clear"/>
        </w:rPr>
        <w:t>、广东省人民政府办公厅《关于进一步加强地质灾害防治工作的通知》（粤办函〔</w:t>
      </w:r>
      <w:r>
        <w:rPr>
          <w:color w:val="000000"/>
          <w:sz w:val="21"/>
          <w:shd w:fill="FFFFFF" w:val="clear"/>
        </w:rPr>
        <w:t>2022</w:t>
      </w:r>
      <w:r>
        <w:rPr>
          <w:color w:val="000000"/>
          <w:sz w:val="21"/>
          <w:shd w:fill="FFFFFF" w:val="clear"/>
        </w:rPr>
        <w:t>〕</w:t>
      </w:r>
      <w:r>
        <w:rPr>
          <w:color w:val="000000"/>
          <w:sz w:val="21"/>
          <w:shd w:fill="FFFFFF" w:val="clear"/>
        </w:rPr>
        <w:t>76</w:t>
      </w:r>
      <w:r>
        <w:rPr>
          <w:color w:val="000000"/>
          <w:sz w:val="21"/>
          <w:shd w:fill="FFFFFF" w:val="clear"/>
        </w:rPr>
        <w:t>号）；</w:t>
      </w:r>
    </w:p>
    <w:p>
      <w:pPr>
        <w:pStyle w:val="null3"/>
        <w:ind w:firstLine="480"/>
        <w:jc w:val="both"/>
      </w:pPr>
      <w:r>
        <w:rPr>
          <w:color w:val="000000"/>
          <w:sz w:val="21"/>
          <w:shd w:fill="FFFFFF" w:val="clear"/>
        </w:rPr>
        <w:t>4</w:t>
      </w:r>
      <w:r>
        <w:rPr>
          <w:color w:val="000000"/>
          <w:sz w:val="21"/>
          <w:shd w:fill="FFFFFF" w:val="clear"/>
        </w:rPr>
        <w:t>、《全国地质灾害防治“十四五”规划》（</w:t>
      </w:r>
      <w:r>
        <w:rPr>
          <w:color w:val="000000"/>
          <w:sz w:val="21"/>
          <w:shd w:fill="FFFFFF" w:val="clear"/>
        </w:rPr>
        <w:t>2022</w:t>
      </w:r>
      <w:r>
        <w:rPr>
          <w:color w:val="000000"/>
          <w:sz w:val="21"/>
          <w:shd w:fill="FFFFFF" w:val="clear"/>
        </w:rPr>
        <w:t>年）；</w:t>
      </w:r>
    </w:p>
    <w:p>
      <w:pPr>
        <w:pStyle w:val="null3"/>
        <w:ind w:firstLine="480"/>
        <w:jc w:val="both"/>
      </w:pPr>
      <w:r>
        <w:rPr>
          <w:color w:val="000000"/>
          <w:sz w:val="21"/>
          <w:shd w:fill="FFFFFF" w:val="clear"/>
        </w:rPr>
        <w:t>5</w:t>
      </w:r>
      <w:r>
        <w:rPr>
          <w:color w:val="000000"/>
          <w:sz w:val="21"/>
          <w:shd w:fill="FFFFFF" w:val="clear"/>
        </w:rPr>
        <w:t>、广东省自然资源厅关于印发《广东省地质灾害防治“十四五”规划》的通知（粤自然资发〔</w:t>
      </w:r>
      <w:r>
        <w:rPr>
          <w:color w:val="000000"/>
          <w:sz w:val="21"/>
          <w:shd w:fill="FFFFFF" w:val="clear"/>
        </w:rPr>
        <w:t>2022</w:t>
      </w:r>
      <w:r>
        <w:rPr>
          <w:color w:val="000000"/>
          <w:sz w:val="21"/>
          <w:shd w:fill="FFFFFF" w:val="clear"/>
        </w:rPr>
        <w:t>〕</w:t>
      </w:r>
      <w:r>
        <w:rPr>
          <w:color w:val="000000"/>
          <w:sz w:val="21"/>
          <w:shd w:fill="FFFFFF" w:val="clear"/>
        </w:rPr>
        <w:t>4</w:t>
      </w:r>
      <w:r>
        <w:rPr>
          <w:color w:val="000000"/>
          <w:sz w:val="21"/>
          <w:shd w:fill="FFFFFF" w:val="clear"/>
        </w:rPr>
        <w:t>号）；</w:t>
      </w:r>
    </w:p>
    <w:p>
      <w:pPr>
        <w:pStyle w:val="null3"/>
        <w:ind w:firstLine="480"/>
        <w:jc w:val="both"/>
      </w:pPr>
      <w:r>
        <w:rPr>
          <w:color w:val="000000"/>
          <w:sz w:val="21"/>
          <w:shd w:fill="FFFFFF" w:val="clear"/>
        </w:rPr>
        <w:t>6</w:t>
      </w:r>
      <w:r>
        <w:rPr>
          <w:color w:val="000000"/>
          <w:sz w:val="21"/>
          <w:shd w:fill="FFFFFF" w:val="clear"/>
        </w:rPr>
        <w:t>、《地质灾害气象风险预警规范》（</w:t>
      </w:r>
      <w:r>
        <w:rPr>
          <w:color w:val="000000"/>
          <w:sz w:val="21"/>
          <w:shd w:fill="FFFFFF" w:val="clear"/>
        </w:rPr>
        <w:t>DZ/T 0449-2023</w:t>
      </w:r>
      <w:r>
        <w:rPr>
          <w:color w:val="000000"/>
          <w:sz w:val="21"/>
          <w:shd w:fill="FFFFFF" w:val="clear"/>
        </w:rPr>
        <w:t>）；</w:t>
      </w:r>
    </w:p>
    <w:p>
      <w:pPr>
        <w:pStyle w:val="null3"/>
        <w:ind w:firstLine="480"/>
        <w:jc w:val="both"/>
      </w:pPr>
      <w:r>
        <w:rPr>
          <w:color w:val="000000"/>
          <w:sz w:val="21"/>
          <w:shd w:fill="FFFFFF" w:val="clear"/>
        </w:rPr>
        <w:t>7</w:t>
      </w:r>
      <w:r>
        <w:rPr>
          <w:color w:val="000000"/>
          <w:sz w:val="21"/>
          <w:shd w:fill="FFFFFF" w:val="clear"/>
        </w:rPr>
        <w:t>、自然资源部地勘司关于印发《县级地质灾害“隐患点</w:t>
      </w:r>
      <w:r>
        <w:rPr>
          <w:color w:val="000000"/>
          <w:sz w:val="21"/>
          <w:shd w:fill="FFFFFF" w:val="clear"/>
        </w:rPr>
        <w:t>+</w:t>
      </w:r>
      <w:r>
        <w:rPr>
          <w:color w:val="000000"/>
          <w:sz w:val="21"/>
          <w:shd w:fill="FFFFFF" w:val="clear"/>
        </w:rPr>
        <w:t>风险区”双控体系建设指南</w:t>
      </w:r>
      <w:r>
        <w:rPr>
          <w:color w:val="000000"/>
          <w:sz w:val="21"/>
          <w:shd w:fill="FFFFFF" w:val="clear"/>
        </w:rPr>
        <w:t>(</w:t>
      </w:r>
      <w:r>
        <w:rPr>
          <w:color w:val="000000"/>
          <w:sz w:val="21"/>
          <w:shd w:fill="FFFFFF" w:val="clear"/>
        </w:rPr>
        <w:t>试行</w:t>
      </w:r>
      <w:r>
        <w:rPr>
          <w:color w:val="000000"/>
          <w:sz w:val="21"/>
          <w:shd w:fill="FFFFFF" w:val="clear"/>
        </w:rPr>
        <w:t>)</w:t>
      </w:r>
      <w:r>
        <w:rPr>
          <w:color w:val="000000"/>
          <w:sz w:val="21"/>
          <w:shd w:fill="FFFFFF" w:val="clear"/>
        </w:rPr>
        <w:t>》（</w:t>
      </w:r>
      <w:r>
        <w:rPr>
          <w:color w:val="000000"/>
          <w:sz w:val="21"/>
          <w:shd w:fill="FFFFFF" w:val="clear"/>
        </w:rPr>
        <w:t>2023</w:t>
      </w:r>
      <w:r>
        <w:rPr>
          <w:color w:val="000000"/>
          <w:sz w:val="21"/>
          <w:shd w:fill="FFFFFF" w:val="clear"/>
        </w:rPr>
        <w:t>年）。</w:t>
      </w:r>
    </w:p>
    <w:p>
      <w:pPr>
        <w:pStyle w:val="null3"/>
        <w:ind w:firstLine="480"/>
        <w:jc w:val="both"/>
      </w:pPr>
      <w:r>
        <w:rPr>
          <w:color w:val="000000"/>
          <w:sz w:val="21"/>
          <w:shd w:fill="FFFFFF" w:val="clear"/>
        </w:rPr>
        <w:t>（三）具体要求</w:t>
      </w:r>
    </w:p>
    <w:p>
      <w:pPr>
        <w:pStyle w:val="null3"/>
        <w:ind w:firstLine="480"/>
        <w:jc w:val="both"/>
      </w:pPr>
      <w:r>
        <w:rPr>
          <w:color w:val="000000"/>
          <w:sz w:val="21"/>
          <w:shd w:fill="FFFFFF" w:val="clear"/>
        </w:rPr>
        <w:t>1</w:t>
      </w:r>
      <w:r>
        <w:rPr>
          <w:color w:val="000000"/>
          <w:sz w:val="21"/>
          <w:shd w:fill="FFFFFF" w:val="clear"/>
        </w:rPr>
        <w:t>、野外站场地租赁</w:t>
      </w:r>
    </w:p>
    <w:p>
      <w:pPr>
        <w:pStyle w:val="null3"/>
        <w:ind w:firstLine="480"/>
        <w:jc w:val="both"/>
      </w:pPr>
      <w:r>
        <w:rPr>
          <w:color w:val="000000"/>
          <w:sz w:val="21"/>
          <w:shd w:fill="FFFFFF" w:val="clear"/>
        </w:rPr>
        <w:t>场地面积不小于</w:t>
      </w:r>
      <w:r>
        <w:rPr>
          <w:color w:val="000000"/>
          <w:sz w:val="21"/>
          <w:shd w:fill="FFFFFF" w:val="clear"/>
        </w:rPr>
        <w:t>450</w:t>
      </w:r>
      <w:r>
        <w:rPr>
          <w:color w:val="000000"/>
          <w:sz w:val="21"/>
          <w:shd w:fill="FFFFFF" w:val="clear"/>
        </w:rPr>
        <w:t>平方米，必须为新装饰的场地和新设施，场地须设置配套相应设备满足会议、办公、科普展示等功能，且包含物业费、水电费、网络通讯费等费用，符合自然资源部野外台站挂牌要求；聘请场地维护人员</w:t>
      </w:r>
      <w:r>
        <w:rPr>
          <w:color w:val="000000"/>
          <w:sz w:val="21"/>
          <w:shd w:fill="FFFFFF" w:val="clear"/>
        </w:rPr>
        <w:t>1</w:t>
      </w:r>
      <w:r>
        <w:rPr>
          <w:color w:val="000000"/>
          <w:sz w:val="21"/>
          <w:shd w:fill="FFFFFF" w:val="clear"/>
        </w:rPr>
        <w:t>名，租赁期限为</w:t>
      </w:r>
      <w:r>
        <w:rPr>
          <w:color w:val="000000"/>
          <w:sz w:val="21"/>
          <w:shd w:fill="FFFFFF" w:val="clear"/>
        </w:rPr>
        <w:t>1</w:t>
      </w:r>
      <w:r>
        <w:rPr>
          <w:color w:val="000000"/>
          <w:sz w:val="21"/>
          <w:shd w:fill="FFFFFF" w:val="clear"/>
        </w:rPr>
        <w:t>年；配合建立相关管理制度，完善野外站建设与运行管理。</w:t>
      </w:r>
    </w:p>
    <w:p>
      <w:pPr>
        <w:pStyle w:val="null3"/>
        <w:ind w:firstLine="480"/>
        <w:jc w:val="both"/>
      </w:pPr>
      <w:r>
        <w:rPr>
          <w:color w:val="000000"/>
          <w:sz w:val="21"/>
          <w:shd w:fill="FFFFFF" w:val="clear"/>
        </w:rPr>
        <w:t>2</w:t>
      </w:r>
      <w:r>
        <w:rPr>
          <w:color w:val="000000"/>
          <w:sz w:val="21"/>
          <w:shd w:fill="FFFFFF" w:val="clear"/>
        </w:rPr>
        <w:t>、完善科学观测</w:t>
      </w:r>
      <w:r>
        <w:rPr>
          <w:color w:val="000000"/>
          <w:sz w:val="21"/>
          <w:shd w:fill="FFFFFF" w:val="clear"/>
        </w:rPr>
        <w:t>网</w:t>
      </w:r>
      <w:r>
        <w:rPr>
          <w:color w:val="000000"/>
          <w:sz w:val="21"/>
          <w:shd w:fill="FFFFFF" w:val="clear"/>
        </w:rPr>
        <w:t>，完成补充观测仪器的购买和安装，开展滑坡灾害持续观测</w:t>
      </w:r>
    </w:p>
    <w:p>
      <w:pPr>
        <w:pStyle w:val="null3"/>
        <w:ind w:firstLine="480"/>
        <w:jc w:val="both"/>
      </w:pPr>
      <w:r>
        <w:rPr>
          <w:color w:val="000000"/>
          <w:sz w:val="21"/>
          <w:shd w:fill="FFFFFF" w:val="clear"/>
        </w:rPr>
        <w:t>根据野外站科学观测的需求，完善观测数据标准体系和监测网络建设方案。在现有野外站观测</w:t>
      </w:r>
      <w:r>
        <w:rPr>
          <w:color w:val="000000"/>
          <w:sz w:val="21"/>
          <w:shd w:fill="FFFFFF" w:val="clear"/>
        </w:rPr>
        <w:t>网</w:t>
      </w:r>
      <w:r>
        <w:rPr>
          <w:color w:val="000000"/>
          <w:sz w:val="21"/>
          <w:shd w:fill="FFFFFF" w:val="clear"/>
        </w:rPr>
        <w:t>的基础上，新增布设气象水文、滑坡变形、多源遥感、植被和土壤监测</w:t>
      </w:r>
      <w:r>
        <w:rPr>
          <w:color w:val="000000"/>
          <w:sz w:val="21"/>
          <w:shd w:fill="FFFFFF" w:val="clear"/>
        </w:rPr>
        <w:t>网</w:t>
      </w:r>
      <w:r>
        <w:rPr>
          <w:color w:val="000000"/>
          <w:sz w:val="21"/>
          <w:shd w:fill="FFFFFF" w:val="clear"/>
        </w:rPr>
        <w:t>，完善的野外站滑坡灾害的科学观测体系，具体工作量详见预算表。</w:t>
      </w:r>
    </w:p>
    <w:p>
      <w:pPr>
        <w:pStyle w:val="null3"/>
        <w:ind w:firstLine="480"/>
        <w:jc w:val="both"/>
      </w:pPr>
      <w:r>
        <w:rPr>
          <w:color w:val="000000"/>
          <w:sz w:val="21"/>
          <w:shd w:fill="FFFFFF" w:val="clear"/>
        </w:rPr>
        <w:t>3</w:t>
      </w:r>
      <w:r>
        <w:rPr>
          <w:color w:val="000000"/>
          <w:sz w:val="21"/>
          <w:shd w:fill="FFFFFF" w:val="clear"/>
        </w:rPr>
        <w:t>、开展学术委员会第</w:t>
      </w:r>
      <w:r>
        <w:rPr>
          <w:color w:val="000000"/>
          <w:sz w:val="21"/>
          <w:shd w:fill="FFFFFF" w:val="clear"/>
        </w:rPr>
        <w:t>1</w:t>
      </w:r>
      <w:r>
        <w:rPr>
          <w:color w:val="000000"/>
          <w:sz w:val="21"/>
          <w:shd w:fill="FFFFFF" w:val="clear"/>
        </w:rPr>
        <w:t>次会议和科普活动</w:t>
      </w:r>
    </w:p>
    <w:p>
      <w:pPr>
        <w:pStyle w:val="null3"/>
        <w:ind w:firstLine="480"/>
        <w:jc w:val="both"/>
      </w:pPr>
      <w:r>
        <w:rPr>
          <w:color w:val="000000"/>
          <w:sz w:val="21"/>
          <w:shd w:fill="FFFFFF" w:val="clear"/>
        </w:rPr>
        <w:t>组织第</w:t>
      </w:r>
      <w:r>
        <w:rPr>
          <w:color w:val="000000"/>
          <w:sz w:val="21"/>
          <w:shd w:fill="FFFFFF" w:val="clear"/>
        </w:rPr>
        <w:t>1</w:t>
      </w:r>
      <w:r>
        <w:rPr>
          <w:color w:val="000000"/>
          <w:sz w:val="21"/>
          <w:shd w:fill="FFFFFF" w:val="clear"/>
        </w:rPr>
        <w:t>次野外站学术交流会议或学术委员会会议，完成技术培训</w:t>
      </w:r>
      <w:r>
        <w:rPr>
          <w:color w:val="000000"/>
          <w:sz w:val="21"/>
          <w:shd w:fill="FFFFFF" w:val="clear"/>
        </w:rPr>
        <w:t>1</w:t>
      </w:r>
      <w:r>
        <w:rPr>
          <w:color w:val="000000"/>
          <w:sz w:val="21"/>
          <w:shd w:fill="FFFFFF" w:val="clear"/>
        </w:rPr>
        <w:t>次，向公众普及科普知识</w:t>
      </w:r>
      <w:r>
        <w:rPr>
          <w:color w:val="000000"/>
          <w:sz w:val="21"/>
          <w:shd w:fill="FFFFFF" w:val="clear"/>
        </w:rPr>
        <w:t>2</w:t>
      </w:r>
      <w:r>
        <w:rPr>
          <w:color w:val="000000"/>
          <w:sz w:val="21"/>
          <w:shd w:fill="FFFFFF" w:val="clear"/>
        </w:rPr>
        <w:t>次。</w:t>
      </w:r>
    </w:p>
    <w:p>
      <w:pPr>
        <w:pStyle w:val="null3"/>
        <w:ind w:firstLine="480"/>
        <w:jc w:val="both"/>
      </w:pPr>
      <w:r>
        <w:rPr>
          <w:color w:val="000000"/>
          <w:sz w:val="21"/>
          <w:shd w:fill="FFFFFF" w:val="clear"/>
        </w:rPr>
        <w:t>（四）成果要求</w:t>
      </w:r>
    </w:p>
    <w:p>
      <w:pPr>
        <w:pStyle w:val="null3"/>
        <w:ind w:firstLine="480"/>
        <w:jc w:val="both"/>
      </w:pPr>
      <w:r>
        <w:rPr>
          <w:color w:val="000000"/>
          <w:sz w:val="21"/>
          <w:shd w:fill="FFFFFF" w:val="clear"/>
        </w:rPr>
        <w:t>按照具体要求内容，完成野外站场地租赁、科学观测</w:t>
      </w:r>
      <w:r>
        <w:rPr>
          <w:color w:val="000000"/>
          <w:sz w:val="21"/>
          <w:shd w:fill="FFFFFF" w:val="clear"/>
        </w:rPr>
        <w:t>网</w:t>
      </w:r>
      <w:r>
        <w:rPr>
          <w:color w:val="000000"/>
          <w:sz w:val="21"/>
          <w:shd w:fill="FFFFFF" w:val="clear"/>
        </w:rPr>
        <w:t>建设以及学术委员会第</w:t>
      </w:r>
      <w:r>
        <w:rPr>
          <w:color w:val="000000"/>
          <w:sz w:val="21"/>
          <w:shd w:fill="FFFFFF" w:val="clear"/>
        </w:rPr>
        <w:t>1</w:t>
      </w:r>
      <w:r>
        <w:rPr>
          <w:color w:val="000000"/>
          <w:sz w:val="21"/>
          <w:shd w:fill="FFFFFF" w:val="clear"/>
        </w:rPr>
        <w:t>次会议和科普活动，形成科学观测</w:t>
      </w:r>
      <w:r>
        <w:rPr>
          <w:color w:val="000000"/>
          <w:sz w:val="21"/>
          <w:shd w:fill="FFFFFF" w:val="clear"/>
        </w:rPr>
        <w:t>网</w:t>
      </w:r>
      <w:r>
        <w:rPr>
          <w:color w:val="000000"/>
          <w:sz w:val="21"/>
          <w:shd w:fill="FFFFFF" w:val="clear"/>
        </w:rPr>
        <w:t>建设成果报告</w:t>
      </w:r>
      <w:r>
        <w:rPr>
          <w:color w:val="000000"/>
          <w:sz w:val="21"/>
          <w:shd w:fill="FFFFFF" w:val="clear"/>
        </w:rPr>
        <w:t>1</w:t>
      </w:r>
      <w:r>
        <w:rPr>
          <w:color w:val="000000"/>
          <w:sz w:val="21"/>
          <w:shd w:fill="FFFFFF" w:val="clear"/>
        </w:rPr>
        <w:t>份，野外站场地租赁合同</w:t>
      </w:r>
      <w:r>
        <w:rPr>
          <w:color w:val="000000"/>
          <w:sz w:val="21"/>
          <w:shd w:fill="FFFFFF" w:val="clear"/>
        </w:rPr>
        <w:t>1</w:t>
      </w:r>
      <w:r>
        <w:rPr>
          <w:color w:val="000000"/>
          <w:sz w:val="21"/>
          <w:shd w:fill="FFFFFF" w:val="clear"/>
        </w:rPr>
        <w:t>份，并提交专家评审通过。</w:t>
      </w:r>
    </w:p>
    <w:p>
      <w:pPr>
        <w:pStyle w:val="null3"/>
        <w:ind w:firstLine="480"/>
        <w:jc w:val="both"/>
      </w:pPr>
      <w:r>
        <w:rPr>
          <w:color w:val="000000"/>
          <w:sz w:val="21"/>
          <w:shd w:fill="FFFFFF" w:val="clear"/>
        </w:rPr>
        <w:t>（五）完成时间及工作安排</w:t>
      </w:r>
    </w:p>
    <w:p>
      <w:pPr>
        <w:pStyle w:val="null3"/>
        <w:ind w:firstLine="480"/>
        <w:jc w:val="both"/>
      </w:pPr>
      <w:r>
        <w:rPr>
          <w:color w:val="000000"/>
          <w:sz w:val="21"/>
          <w:shd w:fill="FFFFFF" w:val="clear"/>
        </w:rPr>
        <w:t>在合同签订之日起至</w:t>
      </w:r>
      <w:r>
        <w:rPr>
          <w:color w:val="000000"/>
          <w:sz w:val="21"/>
          <w:shd w:fill="FFFFFF" w:val="clear"/>
        </w:rPr>
        <w:t>2024</w:t>
      </w:r>
      <w:r>
        <w:rPr>
          <w:color w:val="000000"/>
          <w:sz w:val="21"/>
          <w:shd w:fill="FFFFFF" w:val="clear"/>
        </w:rPr>
        <w:t>年</w:t>
      </w:r>
      <w:r>
        <w:rPr>
          <w:color w:val="000000"/>
          <w:sz w:val="21"/>
          <w:shd w:fill="FFFFFF" w:val="clear"/>
        </w:rPr>
        <w:t>12</w:t>
      </w:r>
      <w:r>
        <w:rPr>
          <w:color w:val="000000"/>
          <w:sz w:val="21"/>
          <w:shd w:fill="FFFFFF" w:val="clear"/>
        </w:rPr>
        <w:t>月</w:t>
      </w:r>
      <w:r>
        <w:rPr>
          <w:color w:val="000000"/>
          <w:sz w:val="21"/>
          <w:shd w:fill="FFFFFF" w:val="clear"/>
        </w:rPr>
        <w:t>31</w:t>
      </w:r>
      <w:r>
        <w:rPr>
          <w:color w:val="000000"/>
          <w:sz w:val="21"/>
          <w:shd w:fill="FFFFFF" w:val="clear"/>
        </w:rPr>
        <w:t>日前完成以下工作任务：</w:t>
      </w:r>
    </w:p>
    <w:p>
      <w:pPr>
        <w:pStyle w:val="null3"/>
        <w:ind w:firstLine="480"/>
        <w:jc w:val="both"/>
      </w:pPr>
      <w:r>
        <w:rPr>
          <w:color w:val="000000"/>
          <w:sz w:val="21"/>
          <w:shd w:fill="FFFFFF" w:val="clear"/>
        </w:rPr>
        <w:t>2024</w:t>
      </w:r>
      <w:r>
        <w:rPr>
          <w:color w:val="000000"/>
          <w:sz w:val="21"/>
          <w:shd w:fill="FFFFFF" w:val="clear"/>
        </w:rPr>
        <w:t>年</w:t>
      </w:r>
      <w:r>
        <w:rPr>
          <w:color w:val="000000"/>
          <w:sz w:val="21"/>
          <w:shd w:fill="FFFFFF" w:val="clear"/>
        </w:rPr>
        <w:t>4</w:t>
      </w:r>
      <w:r>
        <w:rPr>
          <w:color w:val="000000"/>
          <w:sz w:val="21"/>
          <w:shd w:fill="FFFFFF" w:val="clear"/>
        </w:rPr>
        <w:t>月</w:t>
      </w:r>
      <w:r>
        <w:rPr>
          <w:color w:val="000000"/>
          <w:sz w:val="21"/>
          <w:shd w:fill="FFFFFF" w:val="clear"/>
        </w:rPr>
        <w:t>30</w:t>
      </w:r>
      <w:r>
        <w:rPr>
          <w:color w:val="000000"/>
          <w:sz w:val="21"/>
          <w:shd w:fill="FFFFFF" w:val="clear"/>
        </w:rPr>
        <w:t>日前，完成项目实施方案编制并通过专家评审；</w:t>
      </w:r>
    </w:p>
    <w:p>
      <w:pPr>
        <w:pStyle w:val="null3"/>
        <w:ind w:firstLine="480"/>
        <w:jc w:val="both"/>
      </w:pPr>
      <w:r>
        <w:rPr>
          <w:color w:val="000000"/>
          <w:sz w:val="21"/>
          <w:shd w:fill="FFFFFF" w:val="clear"/>
        </w:rPr>
        <w:t>2024</w:t>
      </w:r>
      <w:r>
        <w:rPr>
          <w:color w:val="000000"/>
          <w:sz w:val="21"/>
          <w:shd w:fill="FFFFFF" w:val="clear"/>
        </w:rPr>
        <w:t>年</w:t>
      </w:r>
      <w:r>
        <w:rPr>
          <w:color w:val="000000"/>
          <w:sz w:val="21"/>
          <w:shd w:fill="FFFFFF" w:val="clear"/>
        </w:rPr>
        <w:t>9</w:t>
      </w:r>
      <w:r>
        <w:rPr>
          <w:color w:val="000000"/>
          <w:sz w:val="21"/>
          <w:shd w:fill="FFFFFF" w:val="clear"/>
        </w:rPr>
        <w:t>月</w:t>
      </w:r>
      <w:r>
        <w:rPr>
          <w:color w:val="000000"/>
          <w:sz w:val="21"/>
          <w:shd w:fill="FFFFFF" w:val="clear"/>
        </w:rPr>
        <w:t>30</w:t>
      </w:r>
      <w:r>
        <w:rPr>
          <w:color w:val="000000"/>
          <w:sz w:val="21"/>
          <w:shd w:fill="FFFFFF" w:val="clear"/>
        </w:rPr>
        <w:t>日前，完成中期验收；</w:t>
      </w:r>
    </w:p>
    <w:p>
      <w:pPr>
        <w:pStyle w:val="null3"/>
        <w:ind w:firstLine="480"/>
        <w:jc w:val="both"/>
      </w:pPr>
      <w:r>
        <w:rPr>
          <w:color w:val="000000"/>
          <w:sz w:val="21"/>
          <w:shd w:fill="FFFFFF" w:val="clear"/>
        </w:rPr>
        <w:t>2024</w:t>
      </w:r>
      <w:r>
        <w:rPr>
          <w:color w:val="000000"/>
          <w:sz w:val="21"/>
          <w:shd w:fill="FFFFFF" w:val="clear"/>
        </w:rPr>
        <w:t>年</w:t>
      </w:r>
      <w:r>
        <w:rPr>
          <w:color w:val="000000"/>
          <w:sz w:val="21"/>
          <w:shd w:fill="FFFFFF" w:val="clear"/>
        </w:rPr>
        <w:t>12</w:t>
      </w:r>
      <w:r>
        <w:rPr>
          <w:color w:val="000000"/>
          <w:sz w:val="21"/>
          <w:shd w:fill="FFFFFF" w:val="clear"/>
        </w:rPr>
        <w:t>月</w:t>
      </w:r>
      <w:r>
        <w:rPr>
          <w:color w:val="000000"/>
          <w:sz w:val="21"/>
          <w:shd w:fill="FFFFFF" w:val="clear"/>
        </w:rPr>
        <w:t>31</w:t>
      </w:r>
      <w:r>
        <w:rPr>
          <w:color w:val="000000"/>
          <w:sz w:val="21"/>
          <w:shd w:fill="FFFFFF" w:val="clear"/>
        </w:rPr>
        <w:t>日前，完成成果验收。</w:t>
      </w:r>
    </w:p>
    <w:p>
      <w:pPr>
        <w:pStyle w:val="null3"/>
        <w:ind w:firstLine="480"/>
        <w:jc w:val="both"/>
      </w:pPr>
      <w:r>
        <w:rPr>
          <w:color w:val="000000"/>
          <w:sz w:val="21"/>
          <w:shd w:fill="FFFFFF" w:val="clear"/>
        </w:rPr>
        <w:t>（六）项目评审验收</w:t>
      </w:r>
    </w:p>
    <w:p>
      <w:pPr>
        <w:pStyle w:val="null3"/>
        <w:ind w:firstLine="480"/>
        <w:jc w:val="both"/>
      </w:pPr>
      <w:r>
        <w:rPr>
          <w:color w:val="000000"/>
          <w:sz w:val="21"/>
          <w:shd w:fill="FFFFFF" w:val="clear"/>
        </w:rPr>
        <w:t>1</w:t>
      </w:r>
      <w:r>
        <w:rPr>
          <w:color w:val="000000"/>
          <w:sz w:val="21"/>
          <w:shd w:fill="FFFFFF" w:val="clear"/>
        </w:rPr>
        <w:t>、项目实施方案、项目最终成果报告通过专家评审验收。</w:t>
      </w:r>
    </w:p>
    <w:p>
      <w:pPr>
        <w:pStyle w:val="null3"/>
        <w:ind w:firstLine="480"/>
        <w:jc w:val="both"/>
      </w:pPr>
      <w:r>
        <w:rPr>
          <w:color w:val="000000"/>
          <w:sz w:val="21"/>
          <w:shd w:fill="FFFFFF" w:val="clear"/>
        </w:rPr>
        <w:t>2</w:t>
      </w:r>
      <w:r>
        <w:rPr>
          <w:color w:val="000000"/>
          <w:sz w:val="21"/>
          <w:shd w:fill="FFFFFF" w:val="clear"/>
        </w:rPr>
        <w:t>、中期验收前需完成野外站场地租赁、野外站科学观测</w:t>
      </w:r>
      <w:r>
        <w:rPr>
          <w:color w:val="000000"/>
          <w:sz w:val="21"/>
          <w:shd w:fill="FFFFFF" w:val="clear"/>
        </w:rPr>
        <w:t>网</w:t>
      </w:r>
      <w:r>
        <w:rPr>
          <w:color w:val="000000"/>
          <w:sz w:val="21"/>
          <w:shd w:fill="FFFFFF" w:val="clear"/>
        </w:rPr>
        <w:t>建设。</w:t>
      </w:r>
    </w:p>
    <w:p>
      <w:pPr>
        <w:pStyle w:val="null3"/>
        <w:ind w:firstLine="480"/>
        <w:jc w:val="both"/>
      </w:pPr>
      <w:r>
        <w:rPr>
          <w:color w:val="000000"/>
          <w:sz w:val="21"/>
          <w:shd w:fill="FFFFFF" w:val="clear"/>
        </w:rPr>
        <w:t>3</w:t>
      </w:r>
      <w:r>
        <w:rPr>
          <w:color w:val="000000"/>
          <w:sz w:val="21"/>
          <w:shd w:fill="FFFFFF" w:val="clear"/>
        </w:rPr>
        <w:t>、成果的评审验收、成果资料归档按财政资金相应要求进行。</w:t>
      </w:r>
    </w:p>
    <w:p>
      <w:pPr>
        <w:pStyle w:val="null3"/>
        <w:ind w:firstLine="480"/>
        <w:jc w:val="both"/>
      </w:pPr>
      <w:r>
        <w:rPr>
          <w:color w:val="000000"/>
          <w:sz w:val="21"/>
          <w:shd w:fill="FFFFFF" w:val="clear"/>
        </w:rPr>
        <w:t>（七）付款方式</w:t>
      </w:r>
    </w:p>
    <w:p>
      <w:pPr>
        <w:pStyle w:val="null3"/>
        <w:ind w:firstLine="480"/>
        <w:jc w:val="both"/>
      </w:pPr>
      <w:r>
        <w:rPr>
          <w:color w:val="000000"/>
          <w:sz w:val="21"/>
          <w:shd w:fill="FFFFFF" w:val="clear"/>
        </w:rPr>
        <w:t>由采购单位按下列程序付款：</w:t>
      </w:r>
    </w:p>
    <w:p>
      <w:pPr>
        <w:pStyle w:val="null3"/>
        <w:ind w:firstLine="480"/>
        <w:jc w:val="both"/>
      </w:pPr>
      <w:r>
        <w:rPr>
          <w:color w:val="000000"/>
          <w:sz w:val="21"/>
          <w:shd w:fill="FFFFFF" w:val="clear"/>
        </w:rPr>
        <w:t>1</w:t>
      </w:r>
      <w:r>
        <w:rPr>
          <w:color w:val="000000"/>
          <w:sz w:val="21"/>
          <w:shd w:fill="FFFFFF" w:val="clear"/>
        </w:rPr>
        <w:t>、本合同生效且采购人收到中标人开具的正式完税发票后</w:t>
      </w:r>
      <w:r>
        <w:rPr>
          <w:color w:val="000000"/>
          <w:sz w:val="21"/>
          <w:shd w:fill="FFFFFF" w:val="clear"/>
        </w:rPr>
        <w:t>5</w:t>
      </w:r>
      <w:r>
        <w:rPr>
          <w:color w:val="000000"/>
          <w:sz w:val="21"/>
          <w:shd w:fill="FFFFFF" w:val="clear"/>
        </w:rPr>
        <w:t>个工作日内，采购人向中标人支付本合同服务费用总额的</w:t>
      </w:r>
      <w:r>
        <w:rPr>
          <w:color w:val="000000"/>
          <w:sz w:val="21"/>
          <w:shd w:fill="FFFFFF" w:val="clear"/>
        </w:rPr>
        <w:t>45%</w:t>
      </w:r>
      <w:r>
        <w:rPr>
          <w:color w:val="000000"/>
          <w:sz w:val="21"/>
          <w:shd w:fill="FFFFFF" w:val="clear"/>
        </w:rPr>
        <w:t>；完成项目设计书编写且通过专家评审后，收到中标人开具的正式完税发票后</w:t>
      </w:r>
      <w:r>
        <w:rPr>
          <w:color w:val="000000"/>
          <w:sz w:val="21"/>
          <w:shd w:fill="FFFFFF" w:val="clear"/>
        </w:rPr>
        <w:t>10</w:t>
      </w:r>
      <w:r>
        <w:rPr>
          <w:color w:val="000000"/>
          <w:sz w:val="21"/>
          <w:shd w:fill="FFFFFF" w:val="clear"/>
        </w:rPr>
        <w:t>个工作日内，采购人向中标人支付本合同服务费用总额的</w:t>
      </w:r>
      <w:r>
        <w:rPr>
          <w:color w:val="000000"/>
          <w:sz w:val="21"/>
          <w:shd w:fill="FFFFFF" w:val="clear"/>
        </w:rPr>
        <w:t>25%</w:t>
      </w:r>
      <w:r>
        <w:rPr>
          <w:color w:val="000000"/>
          <w:sz w:val="21"/>
          <w:shd w:fill="FFFFFF" w:val="clear"/>
        </w:rPr>
        <w:t>；项目完成中期验收且收到中标人开具的正式完税发票后</w:t>
      </w:r>
      <w:r>
        <w:rPr>
          <w:color w:val="000000"/>
          <w:sz w:val="21"/>
          <w:shd w:fill="FFFFFF" w:val="clear"/>
        </w:rPr>
        <w:t>10</w:t>
      </w:r>
      <w:r>
        <w:rPr>
          <w:color w:val="000000"/>
          <w:sz w:val="21"/>
          <w:shd w:fill="FFFFFF" w:val="clear"/>
        </w:rPr>
        <w:t>个工作日内，采购人向中标人支付本合同服务费用总额的</w:t>
      </w:r>
      <w:r>
        <w:rPr>
          <w:color w:val="000000"/>
          <w:sz w:val="21"/>
          <w:shd w:fill="FFFFFF" w:val="clear"/>
        </w:rPr>
        <w:t>25%</w:t>
      </w:r>
      <w:r>
        <w:rPr>
          <w:color w:val="000000"/>
          <w:sz w:val="21"/>
          <w:shd w:fill="FFFFFF" w:val="clear"/>
        </w:rPr>
        <w:t>；项目通过成果验收后，采购人收到中标人开具的正式完税发票及验收材料后</w:t>
      </w:r>
      <w:r>
        <w:rPr>
          <w:color w:val="000000"/>
          <w:sz w:val="21"/>
          <w:shd w:fill="FFFFFF" w:val="clear"/>
        </w:rPr>
        <w:t>10</w:t>
      </w:r>
      <w:r>
        <w:rPr>
          <w:color w:val="000000"/>
          <w:sz w:val="21"/>
          <w:shd w:fill="FFFFFF" w:val="clear"/>
        </w:rPr>
        <w:t>个工作日内，采购人向中标人支付本合同服务费用总额的</w:t>
      </w:r>
      <w:r>
        <w:rPr>
          <w:color w:val="000000"/>
          <w:sz w:val="21"/>
          <w:shd w:fill="FFFFFF" w:val="clear"/>
        </w:rPr>
        <w:t>5%</w:t>
      </w:r>
      <w:r>
        <w:rPr>
          <w:color w:val="000000"/>
          <w:sz w:val="21"/>
          <w:shd w:fill="FFFFFF" w:val="clear"/>
        </w:rPr>
        <w:t>。</w:t>
      </w:r>
    </w:p>
    <w:p>
      <w:pPr>
        <w:pStyle w:val="null3"/>
        <w:ind w:firstLine="480"/>
        <w:jc w:val="both"/>
      </w:pPr>
      <w:r>
        <w:rPr>
          <w:color w:val="000000"/>
          <w:sz w:val="21"/>
          <w:shd w:fill="FFFFFF" w:val="clear"/>
        </w:rPr>
        <w:t>2</w:t>
      </w:r>
      <w:r>
        <w:rPr>
          <w:color w:val="000000"/>
          <w:sz w:val="21"/>
          <w:shd w:fill="FFFFFF" w:val="clear"/>
        </w:rPr>
        <w:t>、中标单位凭以下有效文件与采购单位结算：</w:t>
      </w:r>
    </w:p>
    <w:p>
      <w:pPr>
        <w:pStyle w:val="null3"/>
        <w:ind w:firstLine="480"/>
        <w:jc w:val="both"/>
      </w:pPr>
      <w:r>
        <w:rPr>
          <w:color w:val="000000"/>
          <w:sz w:val="21"/>
          <w:shd w:fill="FFFFFF" w:val="clear"/>
        </w:rPr>
        <w:t>（</w:t>
      </w:r>
      <w:r>
        <w:rPr>
          <w:color w:val="000000"/>
          <w:sz w:val="21"/>
          <w:shd w:fill="FFFFFF" w:val="clear"/>
        </w:rPr>
        <w:t>1</w:t>
      </w:r>
      <w:r>
        <w:rPr>
          <w:color w:val="000000"/>
          <w:sz w:val="21"/>
          <w:shd w:fill="FFFFFF" w:val="clear"/>
        </w:rPr>
        <w:t>）合同；</w:t>
      </w:r>
    </w:p>
    <w:p>
      <w:pPr>
        <w:pStyle w:val="null3"/>
        <w:ind w:firstLine="480"/>
        <w:jc w:val="both"/>
      </w:pPr>
      <w:r>
        <w:rPr>
          <w:color w:val="000000"/>
          <w:sz w:val="21"/>
          <w:shd w:fill="FFFFFF" w:val="clear"/>
        </w:rPr>
        <w:t>（</w:t>
      </w:r>
      <w:r>
        <w:rPr>
          <w:color w:val="000000"/>
          <w:sz w:val="21"/>
          <w:shd w:fill="FFFFFF" w:val="clear"/>
        </w:rPr>
        <w:t>2</w:t>
      </w:r>
      <w:r>
        <w:rPr>
          <w:color w:val="000000"/>
          <w:sz w:val="21"/>
          <w:shd w:fill="FFFFFF" w:val="clear"/>
        </w:rPr>
        <w:t>）中标单位开具的正式完税发票；</w:t>
      </w:r>
    </w:p>
    <w:p>
      <w:pPr>
        <w:pStyle w:val="null3"/>
        <w:ind w:firstLine="480"/>
        <w:jc w:val="both"/>
      </w:pPr>
      <w:r>
        <w:rPr>
          <w:color w:val="000000"/>
          <w:sz w:val="21"/>
          <w:shd w:fill="FFFFFF" w:val="clear"/>
        </w:rPr>
        <w:t>（</w:t>
      </w:r>
      <w:r>
        <w:rPr>
          <w:color w:val="000000"/>
          <w:sz w:val="21"/>
          <w:shd w:fill="FFFFFF" w:val="clear"/>
        </w:rPr>
        <w:t>3</w:t>
      </w:r>
      <w:r>
        <w:rPr>
          <w:color w:val="000000"/>
          <w:sz w:val="21"/>
          <w:shd w:fill="FFFFFF" w:val="clear"/>
        </w:rPr>
        <w:t>）验收合格意见</w:t>
      </w:r>
      <w:r>
        <w:rPr>
          <w:color w:val="000000"/>
          <w:sz w:val="21"/>
          <w:shd w:fill="FFFFFF" w:val="clear"/>
        </w:rPr>
        <w:t>/</w:t>
      </w:r>
      <w:r>
        <w:rPr>
          <w:color w:val="000000"/>
          <w:sz w:val="21"/>
          <w:shd w:fill="FFFFFF" w:val="clear"/>
        </w:rPr>
        <w:t>建设方案（加盖采购单位公章）；</w:t>
      </w:r>
    </w:p>
    <w:p>
      <w:pPr>
        <w:pStyle w:val="null3"/>
        <w:ind w:firstLine="480"/>
        <w:jc w:val="both"/>
      </w:pPr>
      <w:r>
        <w:rPr>
          <w:color w:val="000000"/>
          <w:sz w:val="21"/>
          <w:shd w:fill="FFFFFF" w:val="clear"/>
        </w:rPr>
        <w:t>（</w:t>
      </w:r>
      <w:r>
        <w:rPr>
          <w:color w:val="000000"/>
          <w:sz w:val="21"/>
          <w:shd w:fill="FFFFFF" w:val="clear"/>
        </w:rPr>
        <w:t>4</w:t>
      </w:r>
      <w:r>
        <w:rPr>
          <w:color w:val="000000"/>
          <w:sz w:val="21"/>
          <w:shd w:fill="FFFFFF" w:val="clear"/>
        </w:rPr>
        <w:t>）中标通知书。</w:t>
      </w:r>
    </w:p>
    <w:p>
      <w:pPr>
        <w:pStyle w:val="null3"/>
        <w:ind w:firstLine="480"/>
        <w:jc w:val="both"/>
      </w:pPr>
      <w:r>
        <w:rPr>
          <w:color w:val="000000"/>
          <w:sz w:val="21"/>
          <w:shd w:fill="FFFFFF" w:val="clear"/>
        </w:rPr>
        <w:t>3</w:t>
      </w:r>
      <w:r>
        <w:rPr>
          <w:color w:val="000000"/>
          <w:sz w:val="21"/>
          <w:shd w:fill="FFFFFF" w:val="clear"/>
        </w:rPr>
        <w:t>、因采购单位使用财政资金，采购单位在前款规定的付款时间为向政府采购支付部门提出办理财政支付申请手续的时间（不含政府财政支付部门审核的时间），在规定时间内提出支付申请手续后即视为采购单位已经按期支付。</w:t>
      </w:r>
    </w:p>
    <w:p>
      <w:pPr>
        <w:pStyle w:val="null3"/>
      </w:pPr>
    </w:p>
    <w:p>
      <w:pPr>
        <w:pStyle w:val="null3"/>
        <w:ind w:firstLine="480"/>
        <w:jc w:val="both"/>
      </w:pPr>
      <w:r>
        <w:rPr>
          <w:color w:val="000000"/>
          <w:sz w:val="21"/>
          <w:shd w:fill="FFFFFF" w:val="clear"/>
        </w:rPr>
        <w:t>六、预期效益</w:t>
      </w:r>
    </w:p>
    <w:p>
      <w:pPr>
        <w:pStyle w:val="null3"/>
        <w:ind w:firstLine="480"/>
        <w:jc w:val="both"/>
      </w:pPr>
      <w:r>
        <w:rPr>
          <w:color w:val="000000"/>
          <w:sz w:val="21"/>
          <w:shd w:fill="FFFFFF" w:val="clear"/>
        </w:rPr>
        <w:t>野外站面向华南地区防灾减灾的迫切需求，立足南亚热带气候变化驱动下华南地区生态地质环境灾变特征，重点开展华南地区花岗岩风化壳滑坡、红层软岩滑坡、雨窝小流域群发性滑坡灾害链、沿海球状风化混合斜坡灾害、滑坡灾害高风险区五大典型类型，构建天空地深一体化观测网络，获取长期稳定的野外定位观测研究数据，发现气候驱动下华南滑坡形成和演化规律，发展适应华南地质环境特点的灾害风险监测、预警及灾害调控治理技术，为华南地区防灾减灾和科研攻关提供公益性、共享性、开放性基础支撑和科技资源共享服务。经过</w:t>
      </w:r>
      <w:r>
        <w:rPr>
          <w:color w:val="000000"/>
          <w:sz w:val="21"/>
          <w:shd w:fill="FFFFFF" w:val="clear"/>
        </w:rPr>
        <w:t>5</w:t>
      </w:r>
      <w:r>
        <w:rPr>
          <w:color w:val="000000"/>
          <w:sz w:val="21"/>
          <w:shd w:fill="FFFFFF" w:val="clear"/>
        </w:rPr>
        <w:t>年的建设，将野外观测台站建成国内一流的观测台站，广东省地质灾害减灾理论和灾害防治技术创新高地，服务华南沿海经济区防灾安全</w:t>
      </w:r>
    </w:p>
    <w:p>
      <w:pPr>
        <w:pStyle w:val="null3"/>
      </w:pPr>
    </w:p>
    <w:p>
      <w:pPr>
        <w:pStyle w:val="null3"/>
      </w:pPr>
      <w:r>
        <w:rPr/>
        <w:t>采购包1（野外站场地租赁和科学观测网建设）</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p>
          <w:p>
            <w:pPr>
              <w:pStyle w:val="null3"/>
            </w:pPr>
            <w:r>
              <w:rPr/>
              <w:t>自合同签订之日起至2024年12月31日前完成。</w:t>
            </w:r>
          </w:p>
        </w:tc>
      </w:tr>
      <w:tr>
        <w:tc>
          <w:tcPr>
            <w:tcW w:type="dxa" w:w="4153"/>
          </w:tcPr>
          <w:p>
            <w:pPr>
              <w:pStyle w:val="null3"/>
            </w:pPr>
            <w:r>
              <w:rPr/>
              <w:t>标的提供的地点</w:t>
            </w:r>
          </w:p>
        </w:tc>
        <w:tc>
          <w:tcPr>
            <w:tcW w:type="dxa" w:w="4153"/>
          </w:tcPr>
          <w:p>
            <w:pPr>
              <w:pStyle w:val="null3"/>
            </w:pPr>
          </w:p>
          <w:p>
            <w:pPr>
              <w:pStyle w:val="null3"/>
            </w:pPr>
            <w:r>
              <w:rPr/>
              <w:t>采购人指定地点。</w:t>
            </w:r>
          </w:p>
        </w:tc>
      </w:tr>
      <w:tr>
        <w:tc>
          <w:tcPr>
            <w:tcW w:type="dxa" w:w="4153"/>
          </w:tcPr>
          <w:p>
            <w:pPr>
              <w:pStyle w:val="null3"/>
            </w:pPr>
            <w:r>
              <w:rPr/>
              <w:t>付款方式</w:t>
            </w:r>
          </w:p>
        </w:tc>
        <w:tc>
          <w:tcPr>
            <w:tcW w:type="dxa" w:w="4153"/>
          </w:tcPr>
          <w:p>
            <w:pPr>
              <w:pStyle w:val="null3"/>
            </w:pPr>
          </w:p>
          <w:p>
            <w:pPr>
              <w:pStyle w:val="null3"/>
            </w:pPr>
          </w:p>
          <w:p>
            <w:pPr>
              <w:pStyle w:val="null3"/>
            </w:pPr>
            <w:r>
              <w:rPr/>
              <w:t>1期：支付比例100%,详见《第二章采购需求》。</w:t>
            </w:r>
          </w:p>
        </w:tc>
      </w:tr>
      <w:tr>
        <w:tc>
          <w:tcPr>
            <w:tcW w:type="dxa" w:w="4153"/>
          </w:tcPr>
          <w:p>
            <w:pPr>
              <w:pStyle w:val="null3"/>
            </w:pPr>
            <w:r>
              <w:rPr/>
              <w:t>验收要求</w:t>
            </w:r>
          </w:p>
        </w:tc>
        <w:tc>
          <w:tcPr>
            <w:tcW w:type="dxa" w:w="4153"/>
          </w:tcPr>
          <w:p>
            <w:pPr>
              <w:pStyle w:val="null3"/>
            </w:pPr>
          </w:p>
          <w:p>
            <w:pPr>
              <w:pStyle w:val="null3"/>
            </w:pPr>
          </w:p>
          <w:p>
            <w:pPr>
              <w:pStyle w:val="null3"/>
            </w:pPr>
          </w:p>
          <w:p>
            <w:pPr>
              <w:pStyle w:val="null3"/>
            </w:pPr>
            <w:r>
              <w:rPr/>
              <w:t>1期：详见《第二章采购需求》。</w:t>
            </w:r>
          </w:p>
        </w:tc>
      </w:tr>
      <w:tr>
        <w:tc>
          <w:tcPr>
            <w:tcW w:type="dxa" w:w="4153"/>
          </w:tcPr>
          <w:p>
            <w:pPr>
              <w:pStyle w:val="null3"/>
            </w:pPr>
            <w:r>
              <w:rPr/>
              <w:t>履约保证金</w:t>
            </w:r>
          </w:p>
        </w:tc>
        <w:tc>
          <w:tcPr>
            <w:tcW w:type="dxa" w:w="4153"/>
          </w:tcPr>
          <w:p>
            <w:pPr>
              <w:pStyle w:val="null3"/>
            </w:pPr>
          </w:p>
          <w:p>
            <w:pPr>
              <w:pStyle w:val="null3"/>
            </w:pPr>
          </w:p>
          <w:p>
            <w:pPr>
              <w:pStyle w:val="null3"/>
            </w:pPr>
            <w:r>
              <w:rPr/>
              <w:t>不收取</w:t>
            </w:r>
          </w:p>
        </w:tc>
      </w:tr>
      <w:tr>
        <w:tc>
          <w:tcPr>
            <w:tcW w:type="dxa" w:w="4153"/>
          </w:tcPr>
          <w:p>
            <w:pPr>
              <w:pStyle w:val="null3"/>
            </w:pPr>
            <w:r>
              <w:rPr/>
              <w:t>其他</w:t>
            </w:r>
          </w:p>
        </w:tc>
        <w:tc>
          <w:tcPr>
            <w:tcW w:type="dxa" w:w="4153"/>
          </w:tcP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地质勘测服务</w:t>
            </w:r>
          </w:p>
        </w:tc>
        <w:tc>
          <w:tcPr>
            <w:tcW w:type="dxa" w:w="933"/>
          </w:tcPr>
          <w:p>
            <w:pPr>
              <w:pStyle w:val="null3"/>
              <w:jc w:val="left"/>
            </w:pPr>
            <w:r>
              <w:rPr/>
              <w:t>野外站场地租赁和科学观测网建设</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2,720,000.00</w:t>
            </w:r>
          </w:p>
        </w:tc>
        <w:tc>
          <w:tcPr>
            <w:tcW w:type="dxa" w:w="933"/>
          </w:tcPr>
          <w:p>
            <w:pPr>
              <w:pStyle w:val="null3"/>
              <w:jc w:val="right"/>
            </w:pPr>
            <w:r>
              <w:rPr/>
              <w:t>2,720,000.00</w:t>
            </w:r>
          </w:p>
        </w:tc>
        <w:tc>
          <w:tcPr>
            <w:tcW w:type="dxa" w:w="840"/>
          </w:tcPr>
          <w:p>
            <w:pPr>
              <w:pStyle w:val="null3"/>
            </w:pPr>
            <w:r>
              <w:rPr/>
              <w:t>其他未列明行业</w:t>
            </w:r>
          </w:p>
        </w:tc>
        <w:tc>
          <w:tcPr>
            <w:tcW w:type="dxa" w:w="933"/>
          </w:tcPr>
          <w:p>
            <w:pPr>
              <w:pStyle w:val="null3"/>
            </w:pPr>
            <w:r>
              <w:rPr/>
              <w:t>详见附表一</w:t>
            </w:r>
          </w:p>
        </w:tc>
      </w:tr>
    </w:tbl>
    <w:p>
      <w:pPr>
        <w:pStyle w:val="null3"/>
      </w:pPr>
    </w:p>
    <w:p>
      <w:pPr>
        <w:pStyle w:val="null3"/>
      </w:pPr>
      <w:r>
        <w:rPr>
          <w:b/>
        </w:rPr>
        <w:t>附表</w:t>
      </w:r>
      <w:r>
        <w:rPr>
          <w:b/>
        </w:rPr>
        <w:t>一</w:t>
      </w:r>
      <w:r>
        <w:rPr>
          <w:b/>
        </w:rPr>
        <w:t>：</w:t>
      </w:r>
      <w:r>
        <w:rPr>
          <w:b/>
        </w:rPr>
        <w:t>野外站场地租赁和科学观测网建设</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ind w:firstLine="480"/>
              <w:jc w:val="both"/>
            </w:pPr>
            <w:r>
              <w:rPr>
                <w:color w:val="000000"/>
                <w:sz w:val="21"/>
              </w:rPr>
              <w:t>详见《</w:t>
            </w:r>
            <w:r>
              <w:rPr>
                <w:color w:val="000000"/>
                <w:sz w:val="21"/>
              </w:rPr>
              <w:t>第二章采购需求</w:t>
            </w:r>
            <w:r>
              <w:rPr>
                <w:color w:val="000000"/>
                <w:sz w:val="21"/>
              </w:rPr>
              <w:t>》</w:t>
            </w:r>
            <w:r>
              <w:rPr>
                <w:color w:val="000000"/>
                <w:sz w:val="21"/>
              </w:rPr>
              <w:t>。</w:t>
            </w:r>
          </w:p>
        </w:tc>
      </w:tr>
      <w:tr>
        <w:tc>
          <w:tcPr>
            <w:tcW w:type="dxa" w:w="2076"/>
          </w:tcPr>
          <w:p>
            <w:pPr>
              <w:pStyle w:val="null3"/>
            </w:pPr>
            <w:r>
              <w:rPr/>
              <w:t>说明</w:t>
            </w:r>
          </w:p>
        </w:tc>
        <w:tc>
          <w:tcPr>
            <w:tcW w:type="dxa" w:w="6229"/>
            <w:gridSpan w:val="2"/>
          </w:tcPr>
          <w:p>
            <w:pPr>
              <w:pStyle w:val="null3"/>
              <w:jc w:val="left"/>
            </w:pPr>
            <w:r>
              <w:rPr/>
              <w:t>打“★”号条款为实质性条款，若有任何一条负偏离或不满足则导致投标无效。</w:t>
            </w:r>
            <w:r>
              <w:br/>
            </w:r>
            <w:r>
              <w:rPr/>
              <w:t>打“▲”号条款为重要技术参数，若有部分“▲”条款未响应或不满足，将导致其响应性评审加重扣分，但不作为无效投标条款。</w:t>
            </w:r>
          </w:p>
        </w:tc>
      </w:tr>
    </w:tbl>
    <w:p>
      <w:pPr>
        <w:pStyle w:val="null3"/>
        <w:ind w:firstLine="480"/>
      </w:pPr>
      <w:r>
        <w:rPr/>
        <w:t xml:space="preserve"> </w:t>
      </w:r>
    </w:p>
    <w:p>
      <w:pPr>
        <w:pStyle w:val="null3"/>
        <w:ind w:firstLine="480"/>
        <w:jc w:val="center"/>
        <w:outlineLvl w:val="1"/>
      </w:pPr>
      <w:r>
        <w:rPr>
          <w:b/>
          <w:sz w:val="36"/>
        </w:rPr>
        <w:t>第三章 投标人须知</w:t>
      </w:r>
    </w:p>
    <w:p>
      <w:pPr>
        <w:pStyle w:val="null3"/>
        <w:ind w:firstLine="480"/>
      </w:pPr>
      <w:r>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b/>
          <w:sz w:val="24"/>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2.采购人：本项目是指</w:t>
      </w:r>
      <w:r>
        <w:rPr/>
        <w:t>广东省地质环境监测总站</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9.电子签名和电子印章：是指获得国家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b/>
          <w:sz w:val="28"/>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本表与招标文件对应章节的内容若不一致，以本表为准。</w:t>
            </w:r>
          </w:p>
        </w:tc>
      </w:tr>
      <w:tr>
        <w:tc>
          <w:tcPr>
            <w:tcW w:type="dxa" w:w="1051"/>
          </w:tcPr>
          <w:p>
            <w:pPr>
              <w:pStyle w:val="null3"/>
            </w:pPr>
            <w:r>
              <w:rPr/>
              <w:t>序号</w:t>
            </w:r>
          </w:p>
        </w:tc>
        <w:tc>
          <w:tcPr>
            <w:tcW w:type="dxa" w:w="2252"/>
          </w:tcPr>
          <w:p>
            <w:pPr>
              <w:pStyle w:val="null3"/>
            </w:pPr>
            <w:r>
              <w:rPr/>
              <w:t>条款名称</w:t>
            </w:r>
          </w:p>
        </w:tc>
        <w:tc>
          <w:tcPr>
            <w:tcW w:type="dxa" w:w="5004"/>
          </w:tcPr>
          <w:p>
            <w:pPr>
              <w:pStyle w:val="null3"/>
            </w:pPr>
            <w:r>
              <w:rPr/>
              <w:t>内容及要求</w:t>
            </w:r>
          </w:p>
        </w:tc>
      </w:tr>
      <w:tr>
        <w:tc>
          <w:tcPr>
            <w:tcW w:type="dxa" w:w="1051"/>
          </w:tcPr>
          <w:p>
            <w:pPr>
              <w:pStyle w:val="null3"/>
            </w:pPr>
            <w:r>
              <w:rPr/>
              <w:t>1</w:t>
            </w:r>
          </w:p>
        </w:tc>
        <w:tc>
          <w:tcPr>
            <w:tcW w:type="dxa" w:w="2252"/>
          </w:tcPr>
          <w:p>
            <w:pPr>
              <w:pStyle w:val="null3"/>
            </w:pPr>
            <w:r>
              <w:rPr/>
              <w:t>采购包情况</w:t>
            </w:r>
          </w:p>
        </w:tc>
        <w:tc>
          <w:tcPr>
            <w:tcW w:type="dxa" w:w="5004"/>
          </w:tcPr>
          <w:p>
            <w:pPr>
              <w:pStyle w:val="null3"/>
            </w:pPr>
            <w:r>
              <w:rPr/>
              <w:t>本项目共</w:t>
            </w:r>
            <w:r>
              <w:rPr/>
              <w:t>1</w:t>
            </w:r>
            <w:r>
              <w:rPr/>
              <w:t>个采购包</w:t>
            </w:r>
          </w:p>
        </w:tc>
      </w:tr>
      <w:tr>
        <w:tc>
          <w:tcPr>
            <w:tcW w:type="dxa" w:w="1051"/>
          </w:tcPr>
          <w:p>
            <w:pPr>
              <w:pStyle w:val="null3"/>
            </w:pPr>
            <w:r>
              <w:rPr/>
              <w:t>2</w:t>
            </w:r>
          </w:p>
        </w:tc>
        <w:tc>
          <w:tcPr>
            <w:tcW w:type="dxa" w:w="2252"/>
          </w:tcPr>
          <w:p>
            <w:pPr>
              <w:pStyle w:val="null3"/>
            </w:pPr>
            <w:r>
              <w:rPr/>
              <w:t>开标方式</w:t>
            </w:r>
          </w:p>
        </w:tc>
        <w:tc>
          <w:tcPr>
            <w:tcW w:type="dxa" w:w="5004"/>
          </w:tcPr>
          <w:p>
            <w:pPr>
              <w:pStyle w:val="null3"/>
            </w:pPr>
            <w:r>
              <w:rPr/>
              <w:t>远程电子开标</w:t>
            </w:r>
          </w:p>
        </w:tc>
      </w:tr>
      <w:tr>
        <w:tc>
          <w:tcPr>
            <w:tcW w:type="dxa" w:w="1051"/>
          </w:tcPr>
          <w:p>
            <w:pPr>
              <w:pStyle w:val="null3"/>
            </w:pPr>
            <w:r>
              <w:rPr/>
              <w:t>3</w:t>
            </w:r>
          </w:p>
        </w:tc>
        <w:tc>
          <w:tcPr>
            <w:tcW w:type="dxa" w:w="2252"/>
          </w:tcPr>
          <w:p>
            <w:pPr>
              <w:pStyle w:val="null3"/>
            </w:pPr>
            <w:r>
              <w:rPr/>
              <w:t>评标方式</w:t>
            </w:r>
          </w:p>
        </w:tc>
        <w:tc>
          <w:tcPr>
            <w:tcW w:type="dxa" w:w="5004"/>
          </w:tcPr>
          <w:p>
            <w:pPr>
              <w:pStyle w:val="null3"/>
            </w:pPr>
            <w:r>
              <w:rPr/>
              <w:t>现场电子评标</w:t>
            </w:r>
            <w:r>
              <w:rPr/>
              <w:t>（供应商应当审慎标记各评审项的应答部分，标记内容清晰且完整，否则将自行承担不利后果）</w:t>
            </w:r>
          </w:p>
        </w:tc>
      </w:tr>
      <w:tr>
        <w:tc>
          <w:tcPr>
            <w:tcW w:type="dxa" w:w="1051"/>
          </w:tcPr>
          <w:p>
            <w:pPr>
              <w:pStyle w:val="null3"/>
            </w:pPr>
            <w:r>
              <w:rPr/>
              <w:t>4</w:t>
            </w:r>
          </w:p>
        </w:tc>
        <w:tc>
          <w:tcPr>
            <w:tcW w:type="dxa" w:w="2252"/>
          </w:tcPr>
          <w:p>
            <w:pPr>
              <w:pStyle w:val="null3"/>
            </w:pPr>
            <w:r>
              <w:rPr/>
              <w:t>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p>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7</w:t>
            </w:r>
          </w:p>
        </w:tc>
        <w:tc>
          <w:tcPr>
            <w:tcW w:type="dxa" w:w="2252"/>
          </w:tcPr>
          <w:p>
            <w:pPr>
              <w:pStyle w:val="null3"/>
            </w:pPr>
            <w:r>
              <w:rPr/>
              <w:t>现场踏勘</w:t>
            </w:r>
          </w:p>
        </w:tc>
        <w:tc>
          <w:tcPr>
            <w:tcW w:type="dxa" w:w="5004"/>
          </w:tcPr>
          <w:p>
            <w:pPr>
              <w:pStyle w:val="null3"/>
            </w:pPr>
          </w:p>
          <w:p>
            <w:pPr>
              <w:pStyle w:val="null3"/>
            </w:pPr>
            <w:r>
              <w:rPr/>
              <w:t>否</w:t>
            </w:r>
          </w:p>
        </w:tc>
      </w:tr>
      <w:tr>
        <w:tc>
          <w:tcPr>
            <w:tcW w:type="dxa" w:w="1051"/>
          </w:tcPr>
          <w:p>
            <w:pPr>
              <w:pStyle w:val="null3"/>
            </w:pPr>
            <w:r>
              <w:rPr/>
              <w:t>8</w:t>
            </w:r>
          </w:p>
        </w:tc>
        <w:tc>
          <w:tcPr>
            <w:tcW w:type="dxa" w:w="2252"/>
          </w:tcPr>
          <w:p>
            <w:pPr>
              <w:pStyle w:val="null3"/>
            </w:pPr>
            <w:r>
              <w:rPr/>
              <w:t>投标有效期</w:t>
            </w:r>
          </w:p>
        </w:tc>
        <w:tc>
          <w:tcPr>
            <w:tcW w:type="dxa" w:w="5004"/>
          </w:tcPr>
          <w:p>
            <w:pPr>
              <w:pStyle w:val="null3"/>
            </w:pPr>
            <w:r>
              <w:rPr/>
              <w:t>从提交投标（响应）文件的截止之日起90日历天</w:t>
            </w:r>
          </w:p>
        </w:tc>
      </w:tr>
      <w:tr>
        <w:tc>
          <w:tcPr>
            <w:tcW w:type="dxa" w:w="1051"/>
          </w:tcPr>
          <w:p>
            <w:pPr>
              <w:pStyle w:val="null3"/>
            </w:pPr>
            <w:r>
              <w:rPr/>
              <w:t>9</w:t>
            </w:r>
          </w:p>
        </w:tc>
        <w:tc>
          <w:tcPr>
            <w:tcW w:type="dxa" w:w="2252"/>
          </w:tcPr>
          <w:p>
            <w:pPr>
              <w:pStyle w:val="null3"/>
            </w:pPr>
            <w:r>
              <w:rPr/>
              <w:t>投标保证金</w:t>
            </w:r>
          </w:p>
        </w:tc>
        <w:tc>
          <w:tcPr>
            <w:tcW w:type="dxa" w:w="5004"/>
          </w:tcPr>
          <w:p>
            <w:pPr>
              <w:pStyle w:val="null3"/>
            </w:pPr>
            <w:r>
              <w:rPr/>
              <w:t>采购包1：保证金人民币：0.00元整。</w:t>
            </w:r>
          </w:p>
          <w:p>
            <w:pPr>
              <w:pStyle w:val="null3"/>
            </w:pPr>
            <w:r>
              <w:rPr/>
              <w:t>开户单位：</w:t>
            </w:r>
            <w:r>
              <w:rPr/>
              <w:t>无</w:t>
            </w:r>
          </w:p>
          <w:p>
            <w:pPr>
              <w:pStyle w:val="null3"/>
            </w:pPr>
            <w:r>
              <w:rPr/>
              <w:t>开户账号：</w:t>
            </w:r>
            <w:r>
              <w:rPr/>
              <w:t>无</w:t>
            </w:r>
          </w:p>
          <w:p>
            <w:pPr>
              <w:pStyle w:val="null3"/>
            </w:pPr>
            <w:r>
              <w:rPr/>
              <w:t>开户银行：</w:t>
            </w:r>
            <w:r>
              <w:rPr/>
              <w:t>无</w:t>
            </w:r>
          </w:p>
          <w:p>
            <w:pPr>
              <w:pStyle w:val="null3"/>
            </w:pPr>
            <w:r>
              <w:rPr/>
              <w:t>支票提交方式：</w:t>
            </w:r>
            <w:r>
              <w:rPr/>
              <w:t>无</w:t>
            </w:r>
          </w:p>
          <w:p>
            <w:pPr>
              <w:pStyle w:val="null3"/>
            </w:pPr>
            <w:r>
              <w:rPr/>
              <w:t>汇票、本票提交方式：</w:t>
            </w:r>
            <w:r>
              <w:rPr/>
              <w:t>无</w:t>
            </w:r>
          </w:p>
          <w:p>
            <w:pPr>
              <w:pStyle w:val="null3"/>
              <w:ind w:firstLine="480"/>
            </w:pPr>
            <w:r>
              <w:rPr/>
              <w:t>投标保证金有效期∶与投标有效期一致。</w:t>
            </w:r>
          </w:p>
          <w:p>
            <w:pPr>
              <w:pStyle w:val="null3"/>
              <w:ind w:firstLine="480"/>
            </w:pPr>
            <w:r>
              <w:rPr/>
              <w:t>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1</w:t>
            </w:r>
            <w:r>
              <w:rPr/>
              <w:t>份，加密的电子投标文件与非加密的电子投标文件必须完全一致。</w:t>
            </w:r>
          </w:p>
          <w:p>
            <w:pPr>
              <w:pStyle w:val="null3"/>
              <w:ind w:firstLine="480"/>
            </w:pPr>
            <w:r>
              <w:rPr>
                <w:b/>
              </w:rPr>
              <w:t>非加密电子版投标文件使用情形:</w:t>
            </w:r>
            <w:r>
              <w:rPr/>
              <w:t>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0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11</w:t>
            </w:r>
          </w:p>
        </w:tc>
        <w:tc>
          <w:tcPr>
            <w:tcW w:type="dxa" w:w="2252"/>
          </w:tcPr>
          <w:p>
            <w:pPr>
              <w:pStyle w:val="null3"/>
            </w:pPr>
            <w:r>
              <w:rPr/>
              <w:t>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ind w:firstLine="480"/>
              <w:jc w:val="left"/>
            </w:pPr>
          </w:p>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项目兼投兼中（兼投不兼中）规则</w:t>
            </w:r>
          </w:p>
        </w:tc>
        <w:tc>
          <w:tcPr>
            <w:tcW w:type="dxa" w:w="5004"/>
          </w:tcPr>
          <w:p>
            <w:pPr>
              <w:pStyle w:val="null3"/>
            </w:pPr>
            <w:r>
              <w:rPr/>
              <w:t>兼投不兼中：本项目兼投不兼中，本项目评审按照采购包顺序依次进行评审。供应商可兼投多个采购包但只能成为一个采购包的成交供应商。如供应商已经成为本项目其他采购包的第一中标候选人，其投标文件不参与本采购包的详细评审。</w:t>
            </w:r>
          </w:p>
        </w:tc>
      </w:tr>
      <w:tr>
        <w:tc>
          <w:tcPr>
            <w:tcW w:type="dxa" w:w="1051"/>
          </w:tcPr>
          <w:p>
            <w:pPr>
              <w:pStyle w:val="null3"/>
            </w:pPr>
            <w:r>
              <w:rPr/>
              <w:t>15</w:t>
            </w:r>
          </w:p>
        </w:tc>
        <w:tc>
          <w:tcPr>
            <w:tcW w:type="dxa" w:w="2252"/>
          </w:tcPr>
          <w:p>
            <w:pPr>
              <w:pStyle w:val="null3"/>
            </w:pPr>
            <w:r>
              <w:rPr/>
              <w:t>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代理服务费</w:t>
            </w:r>
          </w:p>
        </w:tc>
        <w:tc>
          <w:tcPr>
            <w:tcW w:type="dxa" w:w="5004"/>
          </w:tcPr>
          <w:p>
            <w:pPr>
              <w:pStyle w:val="null3"/>
            </w:pPr>
            <w:r>
              <w:rPr/>
              <w:t>收取。</w:t>
            </w:r>
          </w:p>
          <w:p>
            <w:pPr>
              <w:pStyle w:val="null3"/>
            </w:pPr>
            <w:r>
              <w:rPr/>
              <w:t>采购机构代理服务收费标准：参照《中华人民共和国国家计划委员会关于印发&lt;招标代理服务收费管理暂行办法&gt;的通知》（计价格〔2002〕1980号）的“服务类”标准计算，以本项目各采购包的采购预算作为收费的计算依据，经计算得出中标服务费低于5000元的按5000元定额收取。 采购代理机构收款人、开户行及帐号如下： 收款人：广东广招招标采购有限公司 开户行：中国工商银行广州市东城支行 账号：3602031409200624988</w:t>
            </w:r>
          </w:p>
        </w:tc>
      </w:tr>
      <w:tr>
        <w:tc>
          <w:tcPr>
            <w:tcW w:type="dxa" w:w="1051"/>
          </w:tcPr>
          <w:p>
            <w:pPr>
              <w:pStyle w:val="null3"/>
            </w:pPr>
            <w:r>
              <w:rPr/>
              <w:t>17</w:t>
            </w:r>
          </w:p>
        </w:tc>
        <w:tc>
          <w:tcPr>
            <w:tcW w:type="dxa" w:w="2252"/>
          </w:tcPr>
          <w:p>
            <w:pPr>
              <w:pStyle w:val="null3"/>
            </w:pPr>
            <w:r>
              <w:rPr/>
              <w:t>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其他</w:t>
            </w:r>
          </w:p>
        </w:tc>
        <w:tc>
          <w:tcPr>
            <w:tcW w:type="dxa" w:w="5004"/>
          </w:tcPr>
          <w:p/>
        </w:tc>
      </w:tr>
      <w:tr>
        <w:tc>
          <w:tcPr>
            <w:tcW w:type="dxa" w:w="1051"/>
          </w:tcPr>
          <w:p>
            <w:pPr>
              <w:pStyle w:val="null3"/>
            </w:pPr>
            <w:r>
              <w:rPr/>
              <w:t>19</w:t>
            </w:r>
          </w:p>
        </w:tc>
        <w:tc>
          <w:tcPr>
            <w:tcW w:type="dxa" w:w="2252"/>
          </w:tcPr>
          <w:p>
            <w:pPr>
              <w:pStyle w:val="null3"/>
            </w:pPr>
            <w:r>
              <w:rPr/>
              <w:t>开标解密时长</w:t>
            </w:r>
          </w:p>
        </w:tc>
        <w:tc>
          <w:tcPr>
            <w:tcW w:type="dxa" w:w="5004"/>
          </w:tcPr>
          <w:p>
            <w:pPr>
              <w:pStyle w:val="null3"/>
            </w:pPr>
            <w:r>
              <w:rPr/>
              <w:t>30分钟</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专门面向中小企业采购</w:t>
            </w:r>
          </w:p>
        </w:tc>
        <w:tc>
          <w:tcPr>
            <w:tcW w:type="dxa" w:w="5004"/>
          </w:tcPr>
          <w:p>
            <w:pPr>
              <w:pStyle w:val="null3"/>
              <w:ind w:firstLine="480"/>
              <w:jc w:val="left"/>
            </w:pPr>
            <w:r>
              <w:rPr/>
              <w:t>采购包1：面向中小企业，采购包专门预留</w:t>
            </w:r>
          </w:p>
        </w:tc>
      </w:tr>
    </w:tbl>
    <w:p>
      <w:pPr>
        <w:pStyle w:val="null3"/>
        <w:outlineLvl w:val="2"/>
      </w:pPr>
      <w:r>
        <w:rPr>
          <w:b/>
          <w:sz w:val="28"/>
        </w:rPr>
        <w:t>三、说明</w:t>
      </w:r>
    </w:p>
    <w:p>
      <w:pPr>
        <w:pStyle w:val="null3"/>
        <w:outlineLvl w:val="3"/>
      </w:pPr>
      <w:r>
        <w:rPr>
          <w:b/>
          <w:sz w:val="24"/>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b/>
          <w:sz w:val="24"/>
        </w:rPr>
        <w:t>2.适用范围</w:t>
      </w:r>
    </w:p>
    <w:p>
      <w:pPr>
        <w:pStyle w:val="null3"/>
        <w:ind w:firstLine="480"/>
      </w:pPr>
      <w:r>
        <w:rPr/>
        <w:t>本招标文件仅适用于本次招标公告中所涉及的项目和内容。</w:t>
      </w:r>
    </w:p>
    <w:p>
      <w:pPr>
        <w:pStyle w:val="null3"/>
        <w:outlineLvl w:val="3"/>
      </w:pPr>
      <w:r>
        <w:rPr>
          <w:b/>
          <w:sz w:val="24"/>
        </w:rPr>
        <w:t>3.进口产品</w:t>
      </w:r>
    </w:p>
    <w:p>
      <w:pPr>
        <w:pStyle w:val="null3"/>
        <w:ind w:firstLine="480"/>
      </w:pPr>
      <w:r>
        <w:rPr/>
        <w:t>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b/>
          <w:sz w:val="24"/>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b/>
          <w:sz w:val="24"/>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w:t>
        <w:tab/>
        <w:tab/>
        <w:t xml:space="preserve">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w:t>
        <w:tab/>
        <w:tab/>
        <w:t xml:space="preserve">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b/>
          <w:sz w:val="24"/>
        </w:rPr>
        <w:t>6.关联企业投标说明</w:t>
      </w:r>
    </w:p>
    <w:p>
      <w:pPr>
        <w:pStyle w:val="null3"/>
        <w:ind w:firstLine="480"/>
      </w:pPr>
      <w:r>
        <w:rPr/>
        <w:t>6.1</w:t>
        <w:tab/>
        <w:tab/>
        <w:t xml:space="preserve">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w:t>
        <w:tab/>
        <w:tab/>
        <w:t xml:space="preserve">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b/>
          <w:sz w:val="24"/>
        </w:rPr>
        <w:t>7.关于中小微企业投标</w:t>
      </w:r>
    </w:p>
    <w:p>
      <w:pPr>
        <w:pStyle w:val="null3"/>
        <w:ind w:firstLine="480"/>
      </w:pPr>
      <w:r>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w:t>
        <w:tab/>
        <w:tab/>
        <w:t xml:space="preserve"> 中小企业划分见《关于印发中小企业划型标准规定的通知》（工信部联企业〔2011〕300号) 。</w:t>
      </w:r>
    </w:p>
    <w:p>
      <w:pPr>
        <w:pStyle w:val="null3"/>
        <w:ind w:firstLine="480"/>
      </w:pPr>
      <w:r>
        <w:rPr/>
        <w:t>根据财库〔2014〕68号《财政部</w:t>
        <w:tab/>
        <w:tab/>
        <w:t xml:space="preserve">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w:t>
        <w:tab/>
        <w:tab/>
        <w:t xml:space="preserve"> 中国残疾人联合会关于促进残疾人就业政府采购政策的通知》，在政府采购活动中，残疾人福利性单位视同小型、微型企业，享受政府采购支持政策的残疾人福利性单位应当同时满足《财政部 民政部</w:t>
        <w:tab/>
        <w:tab/>
        <w:t xml:space="preserve">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b/>
          <w:sz w:val="24"/>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b/>
          <w:sz w:val="24"/>
        </w:rPr>
        <w:t>9.语言文字以及度量衡单位</w:t>
      </w:r>
    </w:p>
    <w:p>
      <w:pPr>
        <w:pStyle w:val="null3"/>
        <w:ind w:firstLine="480"/>
      </w:pPr>
      <w:r>
        <w:rPr/>
        <w:t>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b/>
          <w:sz w:val="24"/>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b/>
          <w:sz w:val="28"/>
        </w:rPr>
        <w:t>四、招标文件的澄清和修改</w:t>
      </w:r>
    </w:p>
    <w:p>
      <w:pPr>
        <w:pStyle w:val="null3"/>
        <w:ind w:firstLine="480"/>
      </w:pPr>
      <w:r>
        <w:rPr/>
        <w:t>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b/>
          <w:sz w:val="28"/>
        </w:rPr>
        <w:t>五、投标要求</w:t>
      </w:r>
    </w:p>
    <w:p>
      <w:pPr>
        <w:pStyle w:val="null3"/>
        <w:outlineLvl w:val="3"/>
      </w:pPr>
      <w:r>
        <w:rPr>
          <w:b/>
          <w:sz w:val="24"/>
        </w:rPr>
        <w:t>1.投标登记</w:t>
      </w:r>
    </w:p>
    <w:p>
      <w:pPr>
        <w:pStyle w:val="null3"/>
        <w:ind w:firstLine="480"/>
      </w:pPr>
      <w:r>
        <w:rPr/>
        <w:t>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b/>
          <w:sz w:val="24"/>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b/>
          <w:sz w:val="24"/>
        </w:rPr>
        <w:t>3.投标文件的提交</w:t>
      </w:r>
    </w:p>
    <w:p>
      <w:pPr>
        <w:pStyle w:val="null3"/>
        <w:ind w:firstLine="480"/>
      </w:pPr>
      <w:r>
        <w:rPr/>
        <w:t>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b/>
          <w:sz w:val="24"/>
        </w:rPr>
        <w:t>4.投标文件的修改、撤回与撤销</w:t>
      </w:r>
    </w:p>
    <w:p>
      <w:pPr>
        <w:pStyle w:val="null3"/>
        <w:ind w:firstLine="480"/>
      </w:pPr>
      <w:r>
        <w:rPr/>
        <w:t>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b/>
          <w:sz w:val="24"/>
        </w:rPr>
        <w:t>5.投标文件的解密</w:t>
      </w:r>
    </w:p>
    <w:p>
      <w:pPr>
        <w:pStyle w:val="null3"/>
        <w:ind w:firstLine="480"/>
      </w:pPr>
      <w:r>
        <w:rPr/>
        <w:t>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b/>
          <w:sz w:val="24"/>
        </w:rPr>
        <w:t>6.投标保证金</w:t>
      </w:r>
    </w:p>
    <w:p>
      <w:pPr>
        <w:pStyle w:val="null3"/>
        <w:ind w:firstLine="480"/>
      </w:pPr>
      <w:r>
        <w:rPr/>
        <w:t>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投标人可通过"广东政府采购智慧云平台金融服务中心"(https://gdgpo.czt.gd.gov.cn/zcdservice/zcd/guangdong/)，申请办理电子保函，电子保函与纸质保函具有同样效力。</w:t>
      </w:r>
    </w:p>
    <w:p>
      <w:pPr>
        <w:pStyle w:val="null3"/>
        <w:ind w:firstLine="480"/>
      </w:pPr>
      <w:r>
        <w:rPr/>
        <w:t>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b/>
          <w:sz w:val="24"/>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b/>
          <w:sz w:val="24"/>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b/>
          <w:sz w:val="24"/>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b/>
          <w:sz w:val="28"/>
        </w:rPr>
        <w:t>六、开标、评标和定标</w:t>
      </w:r>
    </w:p>
    <w:p>
      <w:pPr>
        <w:pStyle w:val="null3"/>
        <w:outlineLvl w:val="3"/>
      </w:pPr>
      <w:r>
        <w:rPr>
          <w:b/>
          <w:sz w:val="24"/>
        </w:rPr>
        <w:t>1.开标</w:t>
      </w:r>
    </w:p>
    <w:p>
      <w:pPr>
        <w:pStyle w:val="null3"/>
        <w:ind w:firstLine="480"/>
      </w:pPr>
      <w:r>
        <w:rPr/>
        <w:t>1.1 开标程序</w:t>
      </w:r>
    </w:p>
    <w:p>
      <w:pPr>
        <w:pStyle w:val="null3"/>
        <w:ind w:firstLine="480"/>
      </w:pPr>
      <w:r>
        <w:rPr/>
        <w:t>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b/>
          <w:sz w:val="24"/>
        </w:rPr>
        <w:t>2.评审（详见第四章）</w:t>
      </w:r>
    </w:p>
    <w:p>
      <w:pPr>
        <w:pStyle w:val="null3"/>
        <w:outlineLvl w:val="3"/>
      </w:pPr>
      <w:r>
        <w:rPr>
          <w:b/>
          <w:sz w:val="24"/>
        </w:rPr>
        <w:t>3.定标</w:t>
      </w:r>
    </w:p>
    <w:p>
      <w:pPr>
        <w:pStyle w:val="null3"/>
        <w:ind w:firstLine="480"/>
      </w:pPr>
      <w:r>
        <w:rPr/>
        <w:t>3.1中标公告：</w:t>
      </w:r>
    </w:p>
    <w:p>
      <w:pPr>
        <w:pStyle w:val="null3"/>
        <w:ind w:firstLine="480"/>
      </w:pPr>
      <w:r>
        <w:rPr/>
        <w:t>中标供应商确定之日起2个工作日内，</w:t>
        <w:tab/>
        <w:tab/>
        <w:t xml:space="preserve"> 采购人或采购代理机构将在中国政府采购网(www.ccgp.gov.cn)、广东省政府采购网(https://gdgpo.czt.gd.gov.cn/)</w:t>
      </w:r>
      <w:r>
        <w:rPr/>
        <w:t>广东广招招标采购有限公司网（http://www.gztpc.com）</w:t>
      </w:r>
      <w:r>
        <w:rPr/>
        <w:t>上以公告的形式发布中标结果，中标公告的公告期限为 1</w:t>
        <w:tab/>
        <w:tab/>
        <w:t xml:space="preserve">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b/>
          <w:sz w:val="28"/>
        </w:rPr>
        <w:t>七、询问、质疑与投诉</w:t>
      </w:r>
    </w:p>
    <w:p>
      <w:pPr>
        <w:pStyle w:val="null3"/>
        <w:outlineLvl w:val="3"/>
      </w:pPr>
      <w:r>
        <w:rPr>
          <w:b/>
          <w:sz w:val="24"/>
        </w:rPr>
        <w:t>1.询问</w:t>
      </w:r>
    </w:p>
    <w:p>
      <w:pPr>
        <w:pStyle w:val="null3"/>
        <w:ind w:firstLine="480"/>
      </w:pPr>
      <w:r>
        <w:rPr/>
        <w:t>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b/>
          <w:sz w:val="24"/>
        </w:rPr>
        <w:t>2.质疑</w:t>
      </w:r>
    </w:p>
    <w:p>
      <w:pPr>
        <w:pStyle w:val="null3"/>
        <w:ind w:firstLine="480"/>
      </w:pPr>
      <w:r>
        <w:rPr/>
        <w:t>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37816137</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b/>
          <w:sz w:val="24"/>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话：020-83188580、83188500、83188511、83188586</w:t>
      </w:r>
    </w:p>
    <w:p>
      <w:pPr>
        <w:pStyle w:val="null3"/>
      </w:pPr>
      <w:r>
        <w:rPr/>
        <w:t>邮  编：510030</w:t>
      </w:r>
    </w:p>
    <w:p>
      <w:pPr>
        <w:pStyle w:val="null3"/>
      </w:pPr>
      <w:r>
        <w:rPr/>
        <w:t>传  真：020-83357559</w:t>
      </w:r>
    </w:p>
    <w:p>
      <w:pPr>
        <w:pStyle w:val="null3"/>
        <w:outlineLvl w:val="2"/>
      </w:pPr>
      <w:r>
        <w:rPr>
          <w:b/>
          <w:sz w:val="28"/>
        </w:rPr>
        <w:t>八、合同签订和履行</w:t>
      </w:r>
    </w:p>
    <w:p>
      <w:pPr>
        <w:pStyle w:val="null3"/>
        <w:outlineLvl w:val="3"/>
      </w:pPr>
      <w:r>
        <w:rPr>
          <w:b/>
          <w:sz w:val="24"/>
        </w:rPr>
        <w:t>1.合同签订</w:t>
      </w:r>
    </w:p>
    <w:p>
      <w:pPr>
        <w:pStyle w:val="null3"/>
        <w:ind w:firstLine="480"/>
      </w:pPr>
      <w:r>
        <w:rPr/>
        <w:t>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1.3合同条款中应规定，乙方完全遵守《中华人民共和国劳动合同法》有关规定和《中华人民共和国妇女权益保障法》中关于“劳动和社会保障权益”的有关要求。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b/>
          <w:sz w:val="24"/>
        </w:rPr>
        <w:t>2.合同的履行</w:t>
      </w:r>
    </w:p>
    <w:p>
      <w:pPr>
        <w:pStyle w:val="null3"/>
        <w:ind w:firstLine="480"/>
      </w:pPr>
      <w:r>
        <w:rPr/>
        <w:t>2.1政府采购合同订立后，合同各方不得擅自变更、中止或者终止合同。政府采购合同需要变更的，采购人应将有关合同变更内容，以书面形式报政府采购监督管理机关备案；因特殊情况需要中止或终止合同的，采购人应将中止或终止合同的理由以及相应措施，以书面形式报政府采购监督管理机关备案。</w:t>
      </w:r>
    </w:p>
    <w:p>
      <w:pPr>
        <w:pStyle w:val="null3"/>
        <w:ind w:firstLine="480"/>
      </w:pPr>
      <w:r>
        <w:rPr/>
        <w:t>2.2政府采购合同履行中，采购人需追加与合同标的相同的货物、工程或者服务的，在不改变合同其他条款的前提下，可以与中标供应商签订补充合同，但所补充合同的采购金额不得超过原采购金额的10%。依法签订的补充合同，也应在补充合同签订之日起2个工作日内登录广东省政府采购网上传备案。</w:t>
      </w:r>
    </w:p>
    <w:p>
      <w:pPr>
        <w:pStyle w:val="null3"/>
        <w:ind w:firstLine="480"/>
      </w:pPr>
      <w:r>
        <w:rPr/>
        <w:t xml:space="preserve"> </w:t>
      </w:r>
    </w:p>
    <w:p>
      <w:pPr>
        <w:pStyle w:val="null3"/>
        <w:ind w:firstLine="480"/>
        <w:jc w:val="center"/>
        <w:outlineLvl w:val="1"/>
      </w:pPr>
      <w:r>
        <w:rPr>
          <w:b/>
          <w:sz w:val="36"/>
        </w:rPr>
        <w:t>第四章 评标</w:t>
      </w:r>
    </w:p>
    <w:p>
      <w:pPr>
        <w:pStyle w:val="null3"/>
        <w:outlineLvl w:val="2"/>
      </w:pPr>
      <w:r>
        <w:rPr>
          <w:b/>
          <w:sz w:val="28"/>
        </w:rPr>
        <w:t>一、评标要求</w:t>
      </w:r>
    </w:p>
    <w:p>
      <w:pPr>
        <w:pStyle w:val="null3"/>
        <w:outlineLvl w:val="3"/>
      </w:pPr>
      <w:r>
        <w:rPr>
          <w:b/>
          <w:sz w:val="24"/>
        </w:rPr>
        <w:t>1.评标方法</w:t>
      </w:r>
    </w:p>
    <w:p>
      <w:pPr>
        <w:pStyle w:val="null3"/>
      </w:pPr>
    </w:p>
    <w:p>
      <w:pPr>
        <w:pStyle w:val="null3"/>
      </w:pPr>
      <w:r>
        <w:rPr/>
        <w:t>采购包1(野外站场地租赁和科学观测网建设)：综合评分法,是指投标文件满足招标文件全部实质性要求，且按照评审因素的量化指标评审得分最高的投标人为中标候选人的评标方法。（最低报价不是中标的唯一依据。）</w:t>
      </w:r>
    </w:p>
    <w:p>
      <w:pPr>
        <w:pStyle w:val="null3"/>
        <w:outlineLvl w:val="3"/>
      </w:pPr>
      <w:r>
        <w:rPr>
          <w:b/>
          <w:sz w:val="24"/>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b/>
          <w:sz w:val="24"/>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b/>
          <w:sz w:val="24"/>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4.7投标人上传的电子投标文件使用该项目其他投标人的数字证书加密的或加盖该项目的其他投标人的电子印章的。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b/>
          <w:sz w:val="24"/>
        </w:rPr>
        <w:t>5.投标无效的情形</w:t>
      </w:r>
    </w:p>
    <w:p>
      <w:pPr>
        <w:pStyle w:val="null3"/>
        <w:ind w:firstLine="480"/>
      </w:pPr>
      <w:r>
        <w:rPr/>
        <w:t>详见资格性审查、符合性审查和招标文件其他投标无效条款。</w:t>
      </w:r>
    </w:p>
    <w:p>
      <w:pPr>
        <w:pStyle w:val="null3"/>
        <w:outlineLvl w:val="3"/>
      </w:pPr>
      <w:r>
        <w:rPr>
          <w:b/>
          <w:sz w:val="24"/>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b/>
          <w:sz w:val="24"/>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b/>
          <w:sz w:val="28"/>
        </w:rPr>
        <w:t>二.政府采购政策落实</w:t>
      </w:r>
    </w:p>
    <w:p>
      <w:pPr>
        <w:pStyle w:val="null3"/>
        <w:outlineLvl w:val="3"/>
      </w:pPr>
      <w:r>
        <w:rPr>
          <w:b/>
          <w:sz w:val="24"/>
        </w:rPr>
        <w:t>1.节能、环保要求</w:t>
      </w:r>
    </w:p>
    <w:p>
      <w:pPr>
        <w:pStyle w:val="null3"/>
        <w:ind w:firstLine="480"/>
      </w:pPr>
      <w:r>
        <w:rPr/>
        <w:t>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b/>
          <w:sz w:val="24"/>
        </w:rPr>
        <w:t>2.对小型、微型企业、监狱企业或残疾人福利性单位给予价格扣除</w:t>
      </w:r>
    </w:p>
    <w:p>
      <w:pPr>
        <w:pStyle w:val="null3"/>
        <w:ind w:firstLine="480"/>
      </w:pPr>
      <w:r>
        <w:rPr/>
        <w:t>依照《政府采购促进中小企业发展管理办法》、《支持监狱企业发展有关问题的通知》和《财政部 民政部</w:t>
        <w:tab/>
        <w:tab/>
        <w:t xml:space="preserve">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b/>
          <w:sz w:val="24"/>
        </w:rPr>
        <w:t>3.价格扣除相关要求</w:t>
      </w:r>
    </w:p>
    <w:p>
      <w:pPr>
        <w:pStyle w:val="null3"/>
      </w:pPr>
    </w:p>
    <w:p>
      <w:pPr>
        <w:pStyle w:val="null3"/>
      </w:pPr>
      <w:r>
        <w:rPr/>
        <w:t>采购包1（野外站场地租赁和科学观测网建设）：</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w:t>
              <w:tab/>
              <w:tab/>
              <w:tab/>
              <w:tab/>
              <w:tab/>
              <w:t xml:space="preserve">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b/>
          <w:sz w:val="28"/>
        </w:rPr>
        <w:t>三、评审程序</w:t>
      </w:r>
    </w:p>
    <w:p>
      <w:pPr>
        <w:pStyle w:val="null3"/>
        <w:outlineLvl w:val="3"/>
      </w:pPr>
      <w:r>
        <w:rPr>
          <w:b/>
          <w:sz w:val="24"/>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p>
    <w:p>
      <w:pPr>
        <w:pStyle w:val="null3"/>
      </w:pPr>
      <w:r>
        <w:rPr/>
        <w:t>采购包1（野外站场地租赁和科学观测网建设）：</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序号</w:t>
            </w:r>
          </w:p>
        </w:tc>
        <w:tc>
          <w:tcPr>
            <w:tcW w:type="dxa" w:w="7416"/>
            <w:gridSpan w:val="2"/>
          </w:tcPr>
          <w:p>
            <w:pPr>
              <w:pStyle w:val="null3"/>
            </w:pPr>
            <w:r>
              <w:rPr/>
              <w:t>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提供投标截止日前6个月内任意1个月依法缴纳税收和社会保障资金的相关材料。 如依法免税或不需要缴纳社会保障资金的， 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供应商必须具有良好的商业信誉和健全的财务会计制度（提供2022年度财务状况报告或2023年度财务状况报告；或银行出具的资信证明材料复印件） 。</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参照投标（报价）函相关承诺格式内容。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投标（报价） 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采购包属于专门面向中小企业采购的项目，全部服务的承接方应为中小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p>
    <w:p>
      <w:pPr>
        <w:pStyle w:val="null3"/>
      </w:pPr>
      <w:r>
        <w:rPr/>
        <w:t>采购包1（野外站场地租赁和科学观测网建设）：</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序号</w:t>
            </w:r>
          </w:p>
        </w:tc>
        <w:tc>
          <w:tcPr>
            <w:tcW w:type="dxa" w:w="3178"/>
          </w:tcPr>
          <w:p>
            <w:pPr>
              <w:pStyle w:val="null3"/>
            </w:pPr>
            <w:r>
              <w:rPr/>
              <w:t>评审点要求概况</w:t>
            </w:r>
          </w:p>
        </w:tc>
        <w:tc>
          <w:tcPr>
            <w:tcW w:type="dxa" w:w="4238"/>
          </w:tcPr>
          <w:p>
            <w:pPr>
              <w:pStyle w:val="null3"/>
            </w:pPr>
            <w:r>
              <w:rPr/>
              <w:t>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投标报价没有超过本项目最高限价；</w:t>
            </w:r>
          </w:p>
        </w:tc>
        <w:tc>
          <w:tcPr>
            <w:tcW w:type="dxa" w:w="4238"/>
          </w:tcPr>
          <w:p>
            <w:pPr>
              <w:pStyle w:val="null3"/>
            </w:pPr>
            <w:r>
              <w:rPr/>
              <w:t>投标报价没有超过本项目最高限价；</w:t>
            </w:r>
          </w:p>
        </w:tc>
      </w:tr>
      <w:tr>
        <w:tc>
          <w:tcPr>
            <w:tcW w:type="dxa" w:w="890"/>
          </w:tcPr>
          <w:p>
            <w:pPr>
              <w:pStyle w:val="null3"/>
            </w:pPr>
            <w:r>
              <w:rPr/>
              <w:t>5</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6</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7</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8</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r>
        <w:tc>
          <w:tcPr>
            <w:tcW w:type="dxa" w:w="890"/>
          </w:tcPr>
          <w:p>
            <w:pPr>
              <w:pStyle w:val="null3"/>
            </w:pPr>
            <w:r>
              <w:rPr/>
              <w:t>9</w:t>
            </w:r>
          </w:p>
        </w:tc>
        <w:tc>
          <w:tcPr>
            <w:tcW w:type="dxa" w:w="3178"/>
          </w:tcPr>
          <w:p>
            <w:pPr>
              <w:pStyle w:val="null3"/>
            </w:pPr>
            <w:r>
              <w:rPr/>
              <w:t>投标人未被推荐为本项目其他采购包的第一中标候选人；</w:t>
            </w:r>
          </w:p>
        </w:tc>
        <w:tc>
          <w:tcPr>
            <w:tcW w:type="dxa" w:w="4238"/>
          </w:tcPr>
          <w:p>
            <w:pPr>
              <w:pStyle w:val="null3"/>
            </w:pPr>
            <w:r>
              <w:rPr/>
              <w:t>投标人未被推荐为本项目其他采购包的第一中标候选人；</w:t>
            </w:r>
          </w:p>
        </w:tc>
      </w:tr>
    </w:tbl>
    <w:p>
      <w:pPr>
        <w:pStyle w:val="null3"/>
        <w:outlineLvl w:val="3"/>
      </w:pPr>
      <w:r>
        <w:rPr>
          <w:b/>
          <w:sz w:val="24"/>
        </w:rPr>
        <w:t>2.投标文件澄清</w:t>
      </w:r>
    </w:p>
    <w:p>
      <w:pPr>
        <w:pStyle w:val="null3"/>
        <w:ind w:firstLine="480"/>
      </w:pPr>
      <w:r>
        <w:rPr/>
        <w:t>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b/>
          <w:sz w:val="24"/>
        </w:rPr>
        <w:t>3.详细评审</w:t>
      </w:r>
    </w:p>
    <w:p>
      <w:pPr>
        <w:pStyle w:val="null3"/>
        <w:ind w:firstLine="480"/>
      </w:pPr>
    </w:p>
    <w:p>
      <w:pPr>
        <w:pStyle w:val="null3"/>
      </w:pPr>
      <w:r>
        <w:rPr/>
        <w:t>采购包1(野外站场地租赁和科学观测网建设):</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商务部分40.0分</w:t>
            </w:r>
          </w:p>
          <w:p>
            <w:pPr>
              <w:pStyle w:val="null3"/>
            </w:pPr>
            <w:r>
              <w:rPr/>
              <w:t>技术部分50.0分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需求理解响应 (10.0分)</w:t>
            </w:r>
          </w:p>
        </w:tc>
        <w:tc>
          <w:tcPr>
            <w:tcW w:type="dxa" w:w="5076"/>
          </w:tcPr>
          <w:p>
            <w:pPr>
              <w:pStyle w:val="null3"/>
              <w:jc w:val="left"/>
            </w:pPr>
            <w:r>
              <w:rPr/>
              <w:t>根据投标人对项目需求的理解认识进行综合评审： （1）对项目需求的响应全面，完全了解本项目工作目的、内容及要求的，得10分；  （2）对项目需求的响应较全面，较了解本项目工作目的、内容及要求的，得7 分；  （3）对项目需求基本响应，基本了解本项目工作目的、内容及要求的，得4分；  （4）对项目需求的响应差，不够了解本项目工作目的、内容及要求的，得1分；  （5）无提供或其他不得分。</w:t>
            </w:r>
          </w:p>
        </w:tc>
      </w:tr>
      <w:tr>
        <w:tc>
          <w:tcPr>
            <w:tcW w:type="dxa" w:w="922"/>
            <w:gridSpan w:val="2"/>
            <w:vMerge/>
          </w:tcPr>
          <w:p/>
        </w:tc>
        <w:tc>
          <w:tcPr>
            <w:tcW w:type="dxa" w:w="2307"/>
          </w:tcPr>
          <w:p>
            <w:pPr>
              <w:pStyle w:val="null3"/>
              <w:jc w:val="left"/>
            </w:pPr>
            <w:r>
              <w:rPr/>
              <w:t>实施方案 (12.0分)</w:t>
            </w:r>
          </w:p>
        </w:tc>
        <w:tc>
          <w:tcPr>
            <w:tcW w:type="dxa" w:w="5076"/>
          </w:tcPr>
          <w:p>
            <w:pPr>
              <w:pStyle w:val="null3"/>
              <w:jc w:val="left"/>
            </w:pPr>
            <w:r>
              <w:rPr/>
              <w:t>根据供应商的项目技术实施方案进行综合评审：  （1）提供的技术实施方案详细合理、具有针对性，符合规范、有关要求，工作方法符合实际， 可操作性强，得12分；  （2）提供的技术实施方案较详细，基本符合规范、有关要求，工作方法基本符合实际，可操作性较强，得9分；  （3）提供的技术实施方案一般，工作方法具有一定可操作性，得6分；  （4）提供的技术实施方案、工作方法可操作性差，得3分；  （5）无提供或其他不得分。</w:t>
            </w:r>
          </w:p>
        </w:tc>
      </w:tr>
      <w:tr>
        <w:tc>
          <w:tcPr>
            <w:tcW w:type="dxa" w:w="922"/>
            <w:gridSpan w:val="2"/>
            <w:vMerge/>
          </w:tcPr>
          <w:p/>
        </w:tc>
        <w:tc>
          <w:tcPr>
            <w:tcW w:type="dxa" w:w="2307"/>
          </w:tcPr>
          <w:p>
            <w:pPr>
              <w:pStyle w:val="null3"/>
              <w:jc w:val="left"/>
            </w:pPr>
            <w:r>
              <w:rPr/>
              <w:t>项目重难点分析及解决措施  (8.0分)</w:t>
            </w:r>
          </w:p>
        </w:tc>
        <w:tc>
          <w:tcPr>
            <w:tcW w:type="dxa" w:w="5076"/>
          </w:tcPr>
          <w:p>
            <w:pPr>
              <w:pStyle w:val="null3"/>
              <w:jc w:val="left"/>
            </w:pPr>
            <w:r>
              <w:rPr/>
              <w:t>根据供应商对本项目重点、难点的理解分析及相应的解决措施（包括但不限于：对本项目实施重、难点的认识、目标任务、针对本项目实施重、难点拟定的服务方案、针对本项目实施的初步设想等）进行综合评审：  （1）对本项目实施重、难点的认识、理解及分析准确到位，服务方案科学合理，对本项目实施的初步设想合理，可行性高，得8分；  （2）对本项目实施重、难点的认识、理解及分析较准确，服务方案较科学合理，对本项目实施的初步设想较合理，可行性较高，得5分；  （3）对本项目实施重、难点的认识、理解及分析一般，服务方案一般，对本项目实施的初步设想一般，可行性一般，得2分；  （4）无提供或其他不得分。</w:t>
            </w:r>
          </w:p>
        </w:tc>
      </w:tr>
      <w:tr>
        <w:tc>
          <w:tcPr>
            <w:tcW w:type="dxa" w:w="922"/>
            <w:gridSpan w:val="2"/>
            <w:vMerge/>
          </w:tcPr>
          <w:p/>
        </w:tc>
        <w:tc>
          <w:tcPr>
            <w:tcW w:type="dxa" w:w="2307"/>
          </w:tcPr>
          <w:p>
            <w:pPr>
              <w:pStyle w:val="null3"/>
              <w:jc w:val="left"/>
            </w:pPr>
            <w:r>
              <w:rPr/>
              <w:t>工作计划及进度安排 (10.0分)</w:t>
            </w:r>
          </w:p>
        </w:tc>
        <w:tc>
          <w:tcPr>
            <w:tcW w:type="dxa" w:w="5076"/>
          </w:tcPr>
          <w:p>
            <w:pPr>
              <w:pStyle w:val="null3"/>
              <w:jc w:val="left"/>
            </w:pPr>
            <w:r>
              <w:rPr/>
              <w:t>根据供应商项目工作计划及进度安排进行综合评审： （1）工作计划详实，可操作性强，工作时间与进度计划安排合理，满足项目要求，得10 分； （2）工作计划比较详实，可操作性较强，工作时间与进度计划安排较合理，较满足项目要求，得7分；  （3）工作计划一般，具有一定的可操 作性，工作时间与进度计划安排合理性一般，基本满足项目要求，得4分 ；  （4）工作计划简单，工作时间与进度计划安排部分满足项目要求，得1分；  （5）无提供或其他不得分。</w:t>
            </w:r>
          </w:p>
        </w:tc>
      </w:tr>
      <w:tr>
        <w:tc>
          <w:tcPr>
            <w:tcW w:type="dxa" w:w="922"/>
            <w:gridSpan w:val="2"/>
            <w:vMerge/>
          </w:tcPr>
          <w:p/>
        </w:tc>
        <w:tc>
          <w:tcPr>
            <w:tcW w:type="dxa" w:w="2307"/>
          </w:tcPr>
          <w:p>
            <w:pPr>
              <w:pStyle w:val="null3"/>
              <w:jc w:val="left"/>
            </w:pPr>
            <w:r>
              <w:rPr/>
              <w:t>质量保证措施和售后服务方案  (10.0分)</w:t>
            </w:r>
          </w:p>
        </w:tc>
        <w:tc>
          <w:tcPr>
            <w:tcW w:type="dxa" w:w="5076"/>
          </w:tcPr>
          <w:p>
            <w:pPr>
              <w:pStyle w:val="null3"/>
              <w:jc w:val="left"/>
            </w:pPr>
            <w:r>
              <w:rPr/>
              <w:t>供应商针对本项目服务质量保证措施、售后服务的完善程度和保障措施等进行综合评审：  （1）质量保证措施有力、完善，且具有良好的售后服务体系和服务方案，得10分； （2）质量保证措施、售后服务体系和服务方案较满足需求，得7分；  （3）质量保证措施、售后服务体系和服务方 案基本满足需求，得4分；  （4）质量保证措施、售后服务体系和服务方案一般、相对简单，得1分；  （5）其他或不提供不得分。</w:t>
            </w:r>
          </w:p>
        </w:tc>
      </w:tr>
      <w:tr>
        <w:tc>
          <w:tcPr>
            <w:tcW w:type="dxa" w:w="922"/>
            <w:gridSpan w:val="2"/>
            <w:vMerge w:val="restart"/>
          </w:tcPr>
          <w:p>
            <w:pPr>
              <w:pStyle w:val="null3"/>
              <w:jc w:val="center"/>
            </w:pPr>
            <w:r>
              <w:rPr/>
              <w:t>商务部分</w:t>
            </w:r>
          </w:p>
        </w:tc>
        <w:tc>
          <w:tcPr>
            <w:tcW w:type="dxa" w:w="2307"/>
          </w:tcPr>
          <w:p>
            <w:pPr>
              <w:pStyle w:val="null3"/>
              <w:jc w:val="left"/>
            </w:pPr>
            <w:r>
              <w:rPr/>
              <w:t>管理体系证书  (6.0分)</w:t>
            </w:r>
          </w:p>
        </w:tc>
        <w:tc>
          <w:tcPr>
            <w:tcW w:type="dxa" w:w="5076"/>
          </w:tcPr>
          <w:p>
            <w:pPr>
              <w:pStyle w:val="null3"/>
              <w:jc w:val="left"/>
            </w:pPr>
            <w:r>
              <w:rPr/>
              <w:t>根据投标人提供有效期内以下认证证书，每提供一个证得2分，满分6分。  1、质量管理体系认证证书；  2、环境管理体系认证证书；  3、职业健康安全管理体系认证证书；  注：1、须提供以上有效的证书复印件加投标人公章及在全国认证认可信息公共服务平台上http://cx.cnca.cn查询截图及链接（显示查询网址，并须提供链接），否则不得分；2、如因供应商成立时间原因导致无法获得上述体系的，按对应得分，供应商须进行说明。</w:t>
            </w:r>
          </w:p>
        </w:tc>
      </w:tr>
      <w:tr>
        <w:tc>
          <w:tcPr>
            <w:tcW w:type="dxa" w:w="922"/>
            <w:gridSpan w:val="2"/>
            <w:vMerge/>
          </w:tcPr>
          <w:p/>
        </w:tc>
        <w:tc>
          <w:tcPr>
            <w:tcW w:type="dxa" w:w="2307"/>
          </w:tcPr>
          <w:p>
            <w:pPr>
              <w:pStyle w:val="null3"/>
              <w:jc w:val="left"/>
            </w:pPr>
            <w:r>
              <w:rPr/>
              <w:t>技术评价证书 (6.0分)</w:t>
            </w:r>
          </w:p>
        </w:tc>
        <w:tc>
          <w:tcPr>
            <w:tcW w:type="dxa" w:w="5076"/>
          </w:tcPr>
          <w:p>
            <w:pPr>
              <w:pStyle w:val="null3"/>
              <w:jc w:val="left"/>
            </w:pPr>
            <w:r>
              <w:rPr/>
              <w:t>供应商具有信息技术服务管理体系认证证书、信息安全管理体系认证证书的，每提供一个得3分，本项最高得6分。 注：1、须提供以上有效的证书复印件加投标人公章及在全国认证认可信息公共服务平台上http://cx.cnca.cn查询截图及链接（显示查询网址，并须提供链接），否则不得分；2、如因供应商成立时间原因导致无法获得上述体系的，按对应得分，供应商须进行说明。</w:t>
            </w:r>
          </w:p>
        </w:tc>
      </w:tr>
      <w:tr>
        <w:tc>
          <w:tcPr>
            <w:tcW w:type="dxa" w:w="922"/>
            <w:gridSpan w:val="2"/>
            <w:vMerge/>
          </w:tcPr>
          <w:p/>
        </w:tc>
        <w:tc>
          <w:tcPr>
            <w:tcW w:type="dxa" w:w="2307"/>
          </w:tcPr>
          <w:p>
            <w:pPr>
              <w:pStyle w:val="null3"/>
              <w:jc w:val="left"/>
            </w:pPr>
            <w:r>
              <w:rPr/>
              <w:t>项目团队 (10.0分)</w:t>
            </w:r>
          </w:p>
        </w:tc>
        <w:tc>
          <w:tcPr>
            <w:tcW w:type="dxa" w:w="5076"/>
          </w:tcPr>
          <w:p>
            <w:pPr>
              <w:pStyle w:val="null3"/>
              <w:jc w:val="left"/>
            </w:pPr>
            <w:r>
              <w:rPr/>
              <w:t>1.投入本项目人员专业有地质或岩土、信息技术等初级以上专业技术职称，每提供一人得2分，本小项最高得10分。 注：同一人同时满足两项专业的只计一次，不重复不累计计算。须提供人员名单，提供人员在投标人单位任职证明文件(用工证明文件或劳动合同或投标截止之日前3月内中任意一个月的社保证明) 及身份证、专业证书扫描件并加盖公章，否则不得分。</w:t>
            </w:r>
          </w:p>
        </w:tc>
      </w:tr>
      <w:tr>
        <w:tc>
          <w:tcPr>
            <w:tcW w:type="dxa" w:w="922"/>
            <w:gridSpan w:val="2"/>
            <w:vMerge/>
          </w:tcPr>
          <w:p/>
        </w:tc>
        <w:tc>
          <w:tcPr>
            <w:tcW w:type="dxa" w:w="2307"/>
          </w:tcPr>
          <w:p>
            <w:pPr>
              <w:pStyle w:val="null3"/>
              <w:jc w:val="left"/>
            </w:pPr>
            <w:r>
              <w:rPr/>
              <w:t>同类业绩 (12.0分)</w:t>
            </w:r>
          </w:p>
        </w:tc>
        <w:tc>
          <w:tcPr>
            <w:tcW w:type="dxa" w:w="5076"/>
          </w:tcPr>
          <w:p>
            <w:pPr>
              <w:pStyle w:val="null3"/>
              <w:jc w:val="left"/>
            </w:pPr>
            <w:r>
              <w:rPr/>
              <w:t>供应商自2019年1月1日以来完成过同类项目的业绩的，每提供1个得2分，最高的12分。  注：须提供合同关键页（含签订合同双方的单位名称、合同项目名称、项目内容、项目金额与含签订合同双方的落款盖章、签订日期等）复印件作为评分依据，以合同签订时间为准。</w:t>
            </w:r>
          </w:p>
        </w:tc>
      </w:tr>
      <w:tr>
        <w:tc>
          <w:tcPr>
            <w:tcW w:type="dxa" w:w="922"/>
            <w:gridSpan w:val="2"/>
            <w:vMerge/>
          </w:tcPr>
          <w:p/>
        </w:tc>
        <w:tc>
          <w:tcPr>
            <w:tcW w:type="dxa" w:w="2307"/>
          </w:tcPr>
          <w:p>
            <w:pPr>
              <w:pStyle w:val="null3"/>
              <w:jc w:val="left"/>
            </w:pPr>
            <w:r>
              <w:rPr/>
              <w:t>客户服务评价 (6.0分)</w:t>
            </w:r>
          </w:p>
        </w:tc>
        <w:tc>
          <w:tcPr>
            <w:tcW w:type="dxa" w:w="5076"/>
          </w:tcPr>
          <w:p>
            <w:pPr>
              <w:pStyle w:val="null3"/>
              <w:jc w:val="left"/>
            </w:pPr>
            <w:r>
              <w:rPr/>
              <w:t>投标人提供完成本项目同类业绩的用户评价为满意或类似的，每提供一个业绩对应的用户评价为满意或类似的，得1分，本项最多得6分，不提供的不得分。 备注：提供用户评价证明（用户评价证明应与本包组项目业绩评审项所提供的合同业绩一致，否则不得分。）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b/>
          <w:sz w:val="24"/>
        </w:rPr>
        <w:t>4.汇总、排序</w:t>
      </w:r>
    </w:p>
    <w:p>
      <w:pPr>
        <w:pStyle w:val="null3"/>
      </w:pPr>
    </w:p>
    <w:p>
      <w:pPr>
        <w:pStyle w:val="null3"/>
      </w:pPr>
      <w:r>
        <w:rPr/>
        <w:t>采购包1：</w:t>
      </w:r>
    </w:p>
    <w:p>
      <w:pPr>
        <w:pStyle w:val="null3"/>
      </w:pP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b/>
          <w:sz w:val="24"/>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b/>
          <w:sz w:val="24"/>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ind w:firstLine="480"/>
      </w:pPr>
      <w:r>
        <w:rPr/>
        <w:t xml:space="preserve"> </w:t>
      </w:r>
    </w:p>
    <w:p>
      <w:pPr>
        <w:pStyle w:val="null3"/>
        <w:ind w:firstLine="480"/>
        <w:jc w:val="center"/>
        <w:outlineLvl w:val="1"/>
      </w:pPr>
      <w:r>
        <w:rPr>
          <w:b/>
          <w:sz w:val="36"/>
        </w:rPr>
        <w:t>第五章 合同文本</w:t>
      </w:r>
    </w:p>
    <w:p>
      <w:pPr>
        <w:pStyle w:val="null3"/>
      </w:pPr>
    </w:p>
    <w:p>
      <w:pPr>
        <w:pStyle w:val="null3"/>
      </w:pP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 xml:space="preserve"> </w:t>
      </w:r>
    </w:p>
    <w:p>
      <w:pPr>
        <w:pStyle w:val="null3"/>
        <w:spacing w:before="0" w:after="0"/>
        <w:ind w:left="0" w:right="0" w:firstLine="480"/>
        <w:jc w:val="center"/>
      </w:pPr>
      <w:r>
        <w:rPr>
          <w:b/>
        </w:rPr>
        <w:t>广东省政府采购</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center"/>
      </w:pPr>
      <w:r>
        <w:rPr>
          <w:b/>
        </w:rPr>
        <w:t>合　同　书</w:t>
      </w:r>
    </w:p>
    <w:p>
      <w:pPr>
        <w:pStyle w:val="null3"/>
        <w:spacing w:before="0" w:after="0"/>
        <w:ind w:left="0" w:right="0" w:firstLine="480"/>
        <w:jc w:val="center"/>
      </w:pPr>
      <w:r>
        <w:br/>
      </w:r>
      <w:r>
        <w:br/>
      </w:r>
      <w:r>
        <w:br/>
      </w:r>
      <w:r>
        <w:br/>
      </w:r>
      <w:r>
        <w:br/>
      </w:r>
      <w:r>
        <w:br/>
      </w:r>
      <w:r>
        <w:br/>
      </w:r>
      <w:r>
        <w:br/>
      </w:r>
      <w:r>
        <w:rPr>
          <w:color w:val="222222"/>
          <w:sz w:val="27"/>
        </w:rPr>
        <w:t xml:space="preserve"> </w:t>
      </w:r>
    </w:p>
    <w:p>
      <w:pPr>
        <w:pStyle w:val="null3"/>
        <w:spacing w:before="0" w:after="0"/>
        <w:ind w:left="0" w:right="0" w:firstLine="480"/>
        <w:jc w:val="center"/>
      </w:pPr>
      <w:r>
        <w:rPr>
          <w:color w:val="222222"/>
          <w:sz w:val="28"/>
        </w:rPr>
        <w:t>采购计划编号：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center"/>
      </w:pPr>
      <w:r>
        <w:rPr>
          <w:color w:val="222222"/>
          <w:sz w:val="28"/>
        </w:rPr>
        <w:t>项目编号：</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150" w:after="150"/>
        <w:ind w:left="0" w:right="0" w:firstLine="480"/>
        <w:jc w:val="both"/>
      </w:pPr>
      <w:r>
        <w:rPr>
          <w:color w:val="222222"/>
          <w:sz w:val="27"/>
        </w:rPr>
        <w:t xml:space="preserve"> </w:t>
      </w:r>
    </w:p>
    <w:p>
      <w:pPr>
        <w:pStyle w:val="null3"/>
        <w:spacing w:before="0" w:after="0"/>
        <w:ind w:left="0" w:right="0" w:firstLine="480"/>
        <w:jc w:val="center"/>
      </w:pPr>
      <w:r>
        <w:rPr>
          <w:color w:val="222222"/>
          <w:sz w:val="28"/>
        </w:rPr>
        <w:t>项目名称：</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r>
        <w:rPr>
          <w:u w:val="single"/>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pPr>
      <w:r>
        <w:rPr>
          <w:color w:val="222222"/>
          <w:sz w:val="27"/>
        </w:rPr>
        <w:t xml:space="preserve"> </w:t>
      </w:r>
    </w:p>
    <w:p>
      <w:pPr>
        <w:pStyle w:val="null3"/>
        <w:spacing w:before="0" w:after="0"/>
        <w:ind w:left="0" w:right="0" w:firstLine="480"/>
        <w:jc w:val="both"/>
      </w:pPr>
      <w:r>
        <w:br/>
      </w:r>
      <w:r>
        <w:rPr>
          <w:color w:val="222222"/>
          <w:sz w:val="27"/>
        </w:rPr>
        <w:t xml:space="preserve"> </w:t>
      </w:r>
    </w:p>
    <w:p>
      <w:pPr>
        <w:pStyle w:val="null3"/>
        <w:ind w:firstLine="480"/>
        <w:jc w:val="left"/>
      </w:pPr>
      <w:r>
        <w:rPr>
          <w:b/>
          <w:color w:val="000000"/>
          <w:sz w:val="24"/>
          <w:shd w:fill="FFFFFF" w:val="clear"/>
        </w:rPr>
        <w:t>甲方：</w:t>
      </w:r>
      <w:r>
        <w:rPr>
          <w:b/>
          <w:color w:val="000000"/>
          <w:sz w:val="24"/>
          <w:shd w:fill="FFFFFF" w:val="clear"/>
        </w:rPr>
        <w:t xml:space="preserve"> 广东省地质环境监测总站</w:t>
      </w:r>
    </w:p>
    <w:p>
      <w:pPr>
        <w:pStyle w:val="null3"/>
        <w:ind w:firstLine="480"/>
        <w:jc w:val="left"/>
      </w:pPr>
      <w:r>
        <w:rPr>
          <w:color w:val="000000"/>
          <w:sz w:val="24"/>
          <w:shd w:fill="FFFFFF" w:val="clear"/>
        </w:rPr>
        <w:t>电话：</w:t>
      </w:r>
      <w:r>
        <w:rPr>
          <w:color w:val="000000"/>
          <w:sz w:val="24"/>
          <w:shd w:fill="FFFFFF" w:val="clear"/>
        </w:rPr>
        <w:t xml:space="preserve"> 020-87795529</w:t>
      </w:r>
      <w:r>
        <w:rPr>
          <w:sz w:val="24"/>
          <w:u w:val="single"/>
          <w:shd w:fill="FFFFFF" w:val="clear"/>
        </w:rPr>
        <w:t xml:space="preserve"> </w:t>
      </w:r>
      <w:r>
        <w:rPr>
          <w:color w:val="000000"/>
          <w:sz w:val="24"/>
          <w:shd w:fill="FFFFFF" w:val="clear"/>
        </w:rPr>
        <w:t>传真：</w:t>
      </w:r>
      <w:r>
        <w:rPr>
          <w:color w:val="000000"/>
          <w:sz w:val="24"/>
          <w:shd w:fill="FFFFFF" w:val="clear"/>
        </w:rPr>
        <w:t xml:space="preserve"> </w:t>
      </w:r>
      <w:r>
        <w:rPr>
          <w:color w:val="000000"/>
          <w:sz w:val="24"/>
          <w:u w:val="single"/>
          <w:shd w:fill="FFFFFF" w:val="clear"/>
        </w:rPr>
        <w:t>020-87641021</w:t>
      </w:r>
      <w:r>
        <w:rPr>
          <w:color w:val="000000"/>
          <w:sz w:val="24"/>
          <w:shd w:fill="FFFFFF" w:val="clear"/>
        </w:rPr>
        <w:t>地址：</w:t>
      </w:r>
      <w:r>
        <w:rPr>
          <w:color w:val="000000"/>
          <w:sz w:val="24"/>
          <w:shd w:fill="FFFFFF" w:val="clear"/>
        </w:rPr>
        <w:t xml:space="preserve"> 广州市天河区广州大道北910号</w:t>
      </w:r>
      <w:r>
        <w:rPr>
          <w:color w:val="000000"/>
          <w:sz w:val="24"/>
          <w:shd w:fill="FFFFFF" w:val="clear"/>
        </w:rPr>
        <w:t>7</w:t>
      </w:r>
      <w:r>
        <w:rPr>
          <w:color w:val="000000"/>
          <w:sz w:val="24"/>
          <w:shd w:fill="FFFFFF" w:val="clear"/>
        </w:rPr>
        <w:t>楼</w:t>
      </w:r>
      <w:r>
        <w:rPr>
          <w:color w:val="000000"/>
          <w:sz w:val="24"/>
          <w:u w:val="single"/>
          <w:shd w:fill="FFFFFF" w:val="clear"/>
        </w:rPr>
        <w:t xml:space="preserve"> </w:t>
      </w:r>
    </w:p>
    <w:p>
      <w:pPr>
        <w:pStyle w:val="null3"/>
        <w:ind w:firstLine="480"/>
        <w:jc w:val="left"/>
      </w:pPr>
      <w:r>
        <w:rPr>
          <w:b/>
          <w:color w:val="000000"/>
          <w:sz w:val="24"/>
          <w:shd w:fill="FFFFFF" w:val="clear"/>
        </w:rPr>
        <w:t>乙方：</w:t>
      </w:r>
      <w:r>
        <w:rPr>
          <w:b/>
          <w:color w:val="000000"/>
          <w:sz w:val="24"/>
          <w:shd w:fill="FFFFFF" w:val="clear"/>
        </w:rPr>
        <w:t xml:space="preserve"> </w:t>
      </w:r>
      <w:r>
        <w:rPr>
          <w:color w:val="000000"/>
          <w:sz w:val="24"/>
          <w:u w:val="single"/>
          <w:shd w:fill="FFFFFF" w:val="clear"/>
        </w:rPr>
        <w:t xml:space="preserve">  </w:t>
      </w:r>
    </w:p>
    <w:p>
      <w:pPr>
        <w:pStyle w:val="null3"/>
        <w:ind w:firstLine="480"/>
        <w:jc w:val="left"/>
      </w:pPr>
      <w:r>
        <w:rPr>
          <w:color w:val="000000"/>
          <w:sz w:val="24"/>
          <w:shd w:fill="FFFFFF" w:val="clear"/>
        </w:rPr>
        <w:t>电话：</w:t>
      </w:r>
      <w:r>
        <w:rPr>
          <w:color w:val="000000"/>
          <w:sz w:val="24"/>
          <w:shd w:fill="FFFFFF" w:val="clear"/>
        </w:rPr>
        <w:t xml:space="preserve"> </w:t>
      </w:r>
      <w:r>
        <w:rPr>
          <w:color w:val="000000"/>
          <w:sz w:val="24"/>
          <w:u w:val="single"/>
          <w:shd w:fill="FFFFFF" w:val="clear"/>
        </w:rPr>
        <w:t xml:space="preserve">   </w:t>
      </w:r>
      <w:r>
        <w:rPr>
          <w:color w:val="000000"/>
          <w:sz w:val="24"/>
          <w:shd w:fill="FFFFFF" w:val="clear"/>
        </w:rPr>
        <w:t>传真：</w:t>
      </w:r>
      <w:r>
        <w:rPr>
          <w:color w:val="000000"/>
          <w:sz w:val="24"/>
          <w:u w:val="single"/>
          <w:shd w:fill="FFFFFF" w:val="clear"/>
        </w:rPr>
        <w:t xml:space="preserve">   </w:t>
      </w:r>
      <w:r>
        <w:rPr>
          <w:color w:val="000000"/>
          <w:sz w:val="24"/>
          <w:shd w:fill="FFFFFF" w:val="clear"/>
        </w:rPr>
        <w:t>地址：</w:t>
      </w:r>
      <w:r>
        <w:rPr>
          <w:color w:val="000000"/>
          <w:sz w:val="24"/>
          <w:shd w:fill="FFFFFF" w:val="clear"/>
        </w:rPr>
        <w:t xml:space="preserve"> </w:t>
      </w:r>
      <w:r>
        <w:rPr>
          <w:color w:val="000000"/>
          <w:sz w:val="24"/>
          <w:u w:val="single"/>
          <w:shd w:fill="FFFFFF" w:val="clear"/>
        </w:rPr>
        <w:t xml:space="preserve">   </w:t>
      </w:r>
    </w:p>
    <w:p>
      <w:pPr>
        <w:pStyle w:val="null3"/>
        <w:ind w:firstLine="480"/>
        <w:jc w:val="left"/>
      </w:pPr>
      <w:r>
        <w:rPr>
          <w:color w:val="000000"/>
          <w:sz w:val="24"/>
          <w:shd w:fill="FFFFFF" w:val="clear"/>
        </w:rPr>
        <w:t xml:space="preserve"> </w:t>
      </w:r>
    </w:p>
    <w:p>
      <w:pPr>
        <w:pStyle w:val="null3"/>
        <w:ind w:firstLine="480"/>
        <w:jc w:val="left"/>
      </w:pPr>
      <w:r>
        <w:rPr>
          <w:color w:val="000000"/>
          <w:sz w:val="24"/>
          <w:shd w:fill="FFFFFF" w:val="clear"/>
        </w:rPr>
        <w:t xml:space="preserve">  根据 </w:t>
      </w:r>
      <w:r>
        <w:rPr>
          <w:color w:val="000000"/>
          <w:sz w:val="24"/>
          <w:u w:val="single"/>
          <w:shd w:fill="FFFFFF" w:val="clear"/>
        </w:rPr>
        <w:t xml:space="preserve"> 2024年广东省地质灾害野外观测站和模拟试验场建设项目 </w:t>
      </w:r>
      <w:r>
        <w:rPr>
          <w:color w:val="000000"/>
          <w:sz w:val="24"/>
          <w:shd w:fill="FFFFFF" w:val="clear"/>
        </w:rPr>
        <w:t>的采购结果，按照《中华人民共和国政府采购法》，《中华人民共和国民法典</w:t>
      </w:r>
      <w:r>
        <w:rPr>
          <w:color w:val="000000"/>
          <w:sz w:val="24"/>
          <w:shd w:fill="FFFFFF" w:val="clear"/>
        </w:rPr>
        <w:t>(合同编)》的规定，经双方协商，本着平等互利和诚实信用的原则，一致同意遵守本合同如下。</w:t>
      </w:r>
    </w:p>
    <w:p>
      <w:pPr>
        <w:pStyle w:val="null3"/>
        <w:ind w:firstLine="480"/>
        <w:jc w:val="left"/>
      </w:pPr>
      <w:r>
        <w:rPr>
          <w:b/>
          <w:color w:val="000000"/>
          <w:sz w:val="24"/>
          <w:shd w:fill="FFFFFF" w:val="clear"/>
        </w:rPr>
        <w:t>一、合同金额</w:t>
      </w:r>
    </w:p>
    <w:p>
      <w:pPr>
        <w:pStyle w:val="null3"/>
        <w:ind w:firstLine="480"/>
        <w:jc w:val="left"/>
      </w:pPr>
      <w:r>
        <w:rPr>
          <w:color w:val="000000"/>
          <w:sz w:val="24"/>
          <w:shd w:fill="FFFFFF" w:val="clear"/>
        </w:rPr>
        <w:t>　　合同金额为（大写）：</w:t>
      </w:r>
      <w:r>
        <w:rPr>
          <w:color w:val="000000"/>
          <w:sz w:val="24"/>
          <w:shd w:fill="FFFFFF" w:val="clear"/>
        </w:rPr>
        <w:t>_____________元（￥_________元）人民币。</w:t>
      </w:r>
    </w:p>
    <w:p>
      <w:pPr>
        <w:pStyle w:val="null3"/>
        <w:ind w:firstLine="480"/>
        <w:jc w:val="left"/>
      </w:pPr>
      <w:r>
        <w:rPr>
          <w:b/>
          <w:color w:val="000000"/>
          <w:sz w:val="24"/>
          <w:shd w:fill="FFFFFF" w:val="clear"/>
        </w:rPr>
        <w:t>二、服务范围</w:t>
      </w:r>
    </w:p>
    <w:p>
      <w:pPr>
        <w:pStyle w:val="null3"/>
        <w:ind w:firstLine="480"/>
        <w:jc w:val="left"/>
      </w:pPr>
      <w:r>
        <w:rPr>
          <w:color w:val="000000"/>
          <w:sz w:val="24"/>
          <w:shd w:fill="FFFFFF" w:val="clear"/>
        </w:rPr>
        <w:t>　　甲方聘请乙方提供以下服务：</w:t>
      </w:r>
      <w:r>
        <w:rPr>
          <w:color w:val="000000"/>
          <w:sz w:val="24"/>
          <w:shd w:fill="FFFFFF" w:val="clear"/>
        </w:rPr>
        <w:t xml:space="preserve"> </w:t>
      </w:r>
      <w:r>
        <w:rPr>
          <w:color w:val="000000"/>
          <w:sz w:val="24"/>
          <w:shd w:fill="FFFFFF" w:val="clear"/>
        </w:rPr>
        <w:t>（根据需求书中各包组项目任务拟定）</w:t>
      </w:r>
    </w:p>
    <w:p>
      <w:pPr>
        <w:pStyle w:val="null3"/>
        <w:ind w:firstLine="480"/>
        <w:jc w:val="left"/>
      </w:pPr>
      <w:r>
        <w:rPr>
          <w:color w:val="000000"/>
          <w:sz w:val="24"/>
          <w:shd w:fill="FFFFFF" w:val="clear"/>
        </w:rPr>
        <w:t>1．</w:t>
      </w:r>
      <w:r>
        <w:rPr>
          <w:color w:val="000000"/>
          <w:sz w:val="24"/>
          <w:shd w:fill="FFFFFF" w:val="clear"/>
        </w:rPr>
        <w:t>。</w:t>
      </w:r>
    </w:p>
    <w:p>
      <w:pPr>
        <w:pStyle w:val="null3"/>
        <w:ind w:firstLine="480"/>
        <w:jc w:val="left"/>
      </w:pPr>
      <w:r>
        <w:rPr>
          <w:color w:val="000000"/>
          <w:sz w:val="24"/>
          <w:shd w:fill="FFFFFF" w:val="clear"/>
        </w:rPr>
        <w:t>2．</w:t>
      </w:r>
    </w:p>
    <w:p>
      <w:pPr>
        <w:pStyle w:val="null3"/>
        <w:ind w:firstLine="480"/>
        <w:jc w:val="left"/>
      </w:pPr>
      <w:r>
        <w:rPr>
          <w:color w:val="000000"/>
          <w:sz w:val="24"/>
          <w:shd w:fill="FFFFFF" w:val="clear"/>
        </w:rPr>
        <w:t>……</w:t>
      </w:r>
    </w:p>
    <w:p>
      <w:pPr>
        <w:pStyle w:val="null3"/>
        <w:ind w:firstLine="480"/>
        <w:jc w:val="left"/>
      </w:pPr>
      <w:r>
        <w:rPr>
          <w:b/>
          <w:color w:val="000000"/>
          <w:sz w:val="24"/>
          <w:shd w:fill="FFFFFF" w:val="clear"/>
        </w:rPr>
        <w:t>三、甲方乙方的权利和义务</w:t>
      </w:r>
    </w:p>
    <w:p>
      <w:pPr>
        <w:pStyle w:val="null3"/>
        <w:ind w:firstLine="480"/>
        <w:jc w:val="both"/>
      </w:pPr>
      <w:r>
        <w:rPr>
          <w:color w:val="000000"/>
          <w:sz w:val="24"/>
          <w:shd w:fill="FFFFFF" w:val="clear"/>
        </w:rPr>
        <w:t>(一)</w:t>
      </w:r>
      <w:r>
        <w:rPr>
          <w:color w:val="000000"/>
          <w:sz w:val="24"/>
          <w:shd w:fill="FFFFFF" w:val="clear"/>
        </w:rPr>
        <w:t>甲方的权利和义务</w:t>
      </w:r>
    </w:p>
    <w:p>
      <w:pPr>
        <w:pStyle w:val="null3"/>
        <w:ind w:firstLine="480"/>
        <w:jc w:val="both"/>
      </w:pPr>
      <w:r>
        <w:rPr>
          <w:color w:val="000000"/>
          <w:sz w:val="24"/>
          <w:shd w:fill="FFFFFF" w:val="clear"/>
        </w:rPr>
        <w:t>1.甲方应按照本合同约定按时支付合同进度款。</w:t>
      </w:r>
    </w:p>
    <w:p>
      <w:pPr>
        <w:pStyle w:val="null3"/>
        <w:ind w:firstLine="480"/>
        <w:jc w:val="both"/>
      </w:pPr>
      <w:r>
        <w:rPr>
          <w:color w:val="000000"/>
          <w:sz w:val="24"/>
          <w:shd w:fill="FFFFFF" w:val="clear"/>
        </w:rPr>
        <w:t>2.合同有效期内，甲方有权对乙方工作进行监督并提出建议。</w:t>
      </w:r>
    </w:p>
    <w:p>
      <w:pPr>
        <w:pStyle w:val="null3"/>
        <w:ind w:firstLine="480"/>
        <w:jc w:val="both"/>
      </w:pPr>
      <w:r>
        <w:rPr>
          <w:color w:val="000000"/>
          <w:sz w:val="24"/>
          <w:shd w:fill="FFFFFF" w:val="clear"/>
        </w:rPr>
        <w:t>3.本项目的知识产权归甲方所有，不经甲方同意许可，乙方不得擅自进行其他用途。如乙方擅自使用，甲方有权对乙方进行诉讼、仲裁及索赔等。</w:t>
      </w:r>
    </w:p>
    <w:p>
      <w:pPr>
        <w:pStyle w:val="null3"/>
        <w:ind w:firstLine="480"/>
        <w:jc w:val="both"/>
      </w:pPr>
      <w:r>
        <w:rPr>
          <w:color w:val="000000"/>
          <w:sz w:val="24"/>
          <w:shd w:fill="FFFFFF" w:val="clear"/>
        </w:rPr>
        <w:t>4.由于乙方提供的最终成果质量不合格，未通过专家的评审验收，甲方有权要求乙方负责无偿给予修改，直至通过评审验收。</w:t>
      </w:r>
    </w:p>
    <w:p>
      <w:pPr>
        <w:pStyle w:val="null3"/>
        <w:ind w:firstLine="480"/>
        <w:jc w:val="both"/>
      </w:pPr>
      <w:r>
        <w:rPr>
          <w:color w:val="000000"/>
          <w:sz w:val="24"/>
          <w:shd w:fill="FFFFFF" w:val="clear"/>
        </w:rPr>
        <w:t>5.乙方及其人员在完成本合同约定工作及有关活动造成自己或他人人身、财产损害的，由乙方承担赔偿责任；甲方因此承担了责任的，有权向乙方追偿。</w:t>
      </w:r>
    </w:p>
    <w:p>
      <w:pPr>
        <w:pStyle w:val="null3"/>
        <w:ind w:firstLine="480"/>
        <w:jc w:val="both"/>
      </w:pPr>
      <w:r>
        <w:rPr>
          <w:color w:val="000000"/>
          <w:sz w:val="24"/>
          <w:shd w:fill="FFFFFF" w:val="clear"/>
        </w:rPr>
        <w:t>（二）</w:t>
      </w:r>
      <w:r>
        <w:rPr>
          <w:color w:val="000000"/>
          <w:sz w:val="24"/>
          <w:shd w:fill="FFFFFF" w:val="clear"/>
        </w:rPr>
        <w:t>乙方的权利和义务</w:t>
      </w:r>
    </w:p>
    <w:p>
      <w:pPr>
        <w:pStyle w:val="null3"/>
        <w:ind w:firstLine="480"/>
        <w:jc w:val="both"/>
      </w:pPr>
      <w:r>
        <w:rPr>
          <w:color w:val="000000"/>
          <w:sz w:val="24"/>
          <w:shd w:fill="FFFFFF" w:val="clear"/>
        </w:rPr>
        <w:t>1.乙方有权要求甲方按照本合同约定付款并进行验收。</w:t>
      </w:r>
    </w:p>
    <w:p>
      <w:pPr>
        <w:pStyle w:val="null3"/>
        <w:ind w:firstLine="480"/>
        <w:jc w:val="both"/>
      </w:pPr>
      <w:r>
        <w:rPr>
          <w:color w:val="000000"/>
          <w:sz w:val="24"/>
          <w:shd w:fill="FFFFFF" w:val="clear"/>
        </w:rPr>
        <w:t>2.乙方需按照合同约定服务内容为甲方提供服务，</w:t>
      </w:r>
      <w:r>
        <w:rPr>
          <w:color w:val="000000"/>
          <w:sz w:val="21"/>
          <w:shd w:fill="FFFFFF" w:val="clear"/>
        </w:rPr>
        <w:t>合同签订后一个月内</w:t>
      </w:r>
      <w:r>
        <w:rPr>
          <w:color w:val="000000"/>
          <w:sz w:val="24"/>
          <w:shd w:fill="FFFFFF" w:val="clear"/>
        </w:rPr>
        <w:t>，</w:t>
      </w:r>
      <w:r>
        <w:rPr>
          <w:color w:val="000000"/>
          <w:sz w:val="24"/>
          <w:shd w:fill="FFFFFF" w:val="clear"/>
        </w:rPr>
        <w:t>完成项目设计编制及其专家评审；</w:t>
      </w:r>
      <w:r>
        <w:rPr>
          <w:color w:val="000000"/>
          <w:sz w:val="24"/>
          <w:shd w:fill="FFFFFF" w:val="clear"/>
        </w:rPr>
        <w:t>_____年______月____</w:t>
      </w:r>
      <w:r>
        <w:rPr>
          <w:color w:val="000000"/>
          <w:sz w:val="24"/>
          <w:shd w:fill="FFFFFF" w:val="clear"/>
        </w:rPr>
        <w:t>日</w:t>
      </w:r>
      <w:r>
        <w:rPr>
          <w:color w:val="000000"/>
          <w:sz w:val="24"/>
          <w:shd w:fill="FFFFFF" w:val="clear"/>
        </w:rPr>
        <w:t>前，完成中期检查、野外验收；</w:t>
      </w:r>
      <w:r>
        <w:rPr>
          <w:color w:val="000000"/>
          <w:sz w:val="24"/>
          <w:shd w:fill="FFFFFF" w:val="clear"/>
        </w:rPr>
        <w:t>_____年______月____</w:t>
      </w:r>
      <w:r>
        <w:rPr>
          <w:color w:val="000000"/>
          <w:sz w:val="24"/>
          <w:shd w:fill="FFFFFF" w:val="clear"/>
        </w:rPr>
        <w:t>日</w:t>
      </w:r>
      <w:r>
        <w:rPr>
          <w:color w:val="000000"/>
          <w:sz w:val="24"/>
          <w:shd w:fill="FFFFFF" w:val="clear"/>
        </w:rPr>
        <w:t>前，完成成果报告编制，通过专家验收后完成项目资料归档。</w:t>
      </w:r>
    </w:p>
    <w:p>
      <w:pPr>
        <w:pStyle w:val="null3"/>
        <w:ind w:firstLine="480"/>
        <w:jc w:val="both"/>
      </w:pPr>
      <w:r>
        <w:rPr>
          <w:color w:val="000000"/>
          <w:sz w:val="24"/>
          <w:shd w:fill="FFFFFF" w:val="clear"/>
        </w:rPr>
        <w:t>3.乙方需按照合同约定服务内容进行合理人员配置，并保证提供服务所需人员组织机构的稳定。</w:t>
      </w:r>
    </w:p>
    <w:p>
      <w:pPr>
        <w:pStyle w:val="null3"/>
        <w:ind w:firstLine="480"/>
        <w:jc w:val="both"/>
      </w:pPr>
      <w:r>
        <w:rPr>
          <w:color w:val="000000"/>
          <w:sz w:val="24"/>
          <w:shd w:fill="FFFFFF" w:val="clear"/>
        </w:rPr>
        <w:t>4.乙方应在项目范围内进行服务工作，不得以违反商业道德与欺诈、瞒骗的行为从事商业活动，不得违背甲方意愿做任何有损甲方声誉或经济利益的行为，否则所造成之损失和法律纠纷由乙方全部负责。</w:t>
      </w:r>
    </w:p>
    <w:p>
      <w:pPr>
        <w:pStyle w:val="null3"/>
        <w:ind w:firstLine="480"/>
        <w:jc w:val="both"/>
      </w:pPr>
      <w:r>
        <w:rPr>
          <w:color w:val="000000"/>
          <w:sz w:val="24"/>
          <w:shd w:fill="FFFFFF" w:val="clear"/>
        </w:rPr>
        <w:t>5.乙方应保证编制的内容、程序符合中华人民共和国相关法律、法规的规定，并且不侵犯任何第三方的合法权益。由于乙方侵权引致与第三方产生纠纷或者任何争议，由乙方负责及时予以解决。</w:t>
      </w:r>
    </w:p>
    <w:p>
      <w:pPr>
        <w:pStyle w:val="null3"/>
        <w:ind w:firstLine="480"/>
        <w:jc w:val="both"/>
      </w:pPr>
      <w:r>
        <w:rPr>
          <w:color w:val="000000"/>
          <w:sz w:val="24"/>
          <w:shd w:fill="FFFFFF" w:val="clear"/>
        </w:rPr>
        <w:t>6.乙方所提交的项目成果不符合约定或国家标准、行业规范的，乙方应无偿返工或者采取补救措施，乙方承担因此而造成的全部责任。</w:t>
      </w:r>
    </w:p>
    <w:p>
      <w:pPr>
        <w:pStyle w:val="null3"/>
        <w:ind w:firstLine="480"/>
        <w:jc w:val="left"/>
      </w:pPr>
      <w:r>
        <w:rPr>
          <w:b/>
          <w:color w:val="000000"/>
          <w:sz w:val="24"/>
          <w:shd w:fill="FFFFFF" w:val="clear"/>
        </w:rPr>
        <w:t>四、服务期间（项目完成期限）</w:t>
      </w:r>
    </w:p>
    <w:p>
      <w:pPr>
        <w:pStyle w:val="null3"/>
        <w:ind w:firstLine="480"/>
        <w:jc w:val="both"/>
      </w:pPr>
      <w:r>
        <w:rPr>
          <w:color w:val="000000"/>
          <w:sz w:val="24"/>
          <w:shd w:fill="FFFFFF" w:val="clear"/>
        </w:rPr>
        <w:t>合同签订之日起至</w:t>
      </w:r>
      <w:r>
        <w:rPr>
          <w:color w:val="000000"/>
          <w:sz w:val="24"/>
          <w:shd w:fill="FFFFFF" w:val="clear"/>
        </w:rPr>
        <w:t>202</w:t>
      </w:r>
      <w:r>
        <w:rPr>
          <w:color w:val="000000"/>
          <w:sz w:val="24"/>
          <w:shd w:fill="FFFFFF" w:val="clear"/>
        </w:rPr>
        <w:t>4</w:t>
      </w:r>
      <w:r>
        <w:rPr>
          <w:color w:val="000000"/>
          <w:sz w:val="24"/>
          <w:shd w:fill="FFFFFF" w:val="clear"/>
        </w:rPr>
        <w:t>年</w:t>
      </w:r>
      <w:r>
        <w:rPr>
          <w:color w:val="000000"/>
          <w:sz w:val="24"/>
          <w:shd w:fill="FFFFFF" w:val="clear"/>
        </w:rPr>
        <w:t>12月3</w:t>
      </w:r>
      <w:r>
        <w:rPr>
          <w:color w:val="000000"/>
          <w:sz w:val="24"/>
          <w:shd w:fill="FFFFFF" w:val="clear"/>
        </w:rPr>
        <w:t>1日</w:t>
      </w:r>
      <w:r>
        <w:rPr>
          <w:color w:val="000000"/>
          <w:sz w:val="24"/>
          <w:shd w:fill="FFFFFF" w:val="clear"/>
        </w:rPr>
        <w:t>止。</w:t>
      </w:r>
    </w:p>
    <w:p>
      <w:pPr>
        <w:pStyle w:val="null3"/>
        <w:ind w:firstLine="480"/>
        <w:jc w:val="left"/>
      </w:pPr>
      <w:r>
        <w:rPr>
          <w:b/>
          <w:color w:val="000000"/>
          <w:sz w:val="24"/>
          <w:shd w:fill="FFFFFF" w:val="clear"/>
        </w:rPr>
        <w:t>五、付款方式</w:t>
      </w:r>
    </w:p>
    <w:p>
      <w:pPr>
        <w:pStyle w:val="null3"/>
        <w:ind w:firstLine="480"/>
        <w:jc w:val="left"/>
      </w:pPr>
      <w:r>
        <w:rPr>
          <w:color w:val="000000"/>
          <w:sz w:val="24"/>
          <w:shd w:fill="FFFFFF" w:val="clear"/>
        </w:rPr>
        <w:t>　　由甲方按下列程序在</w:t>
      </w:r>
      <w:r>
        <w:rPr>
          <w:color w:val="000000"/>
          <w:sz w:val="24"/>
          <w:u w:val="single"/>
          <w:shd w:fill="FFFFFF" w:val="clear"/>
        </w:rPr>
        <w:t xml:space="preserve">       </w:t>
      </w:r>
      <w:r>
        <w:rPr>
          <w:color w:val="000000"/>
          <w:sz w:val="24"/>
          <w:shd w:fill="FFFFFF" w:val="clear"/>
        </w:rPr>
        <w:t xml:space="preserve"> 内付款：</w:t>
      </w:r>
    </w:p>
    <w:p>
      <w:pPr>
        <w:pStyle w:val="null3"/>
        <w:ind w:firstLine="480"/>
        <w:jc w:val="both"/>
      </w:pPr>
      <w:r>
        <w:rPr>
          <w:color w:val="000000"/>
          <w:sz w:val="24"/>
          <w:shd w:fill="FFFFFF" w:val="clear"/>
        </w:rPr>
        <w:t>1.</w:t>
      </w:r>
      <w:r>
        <w:rPr>
          <w:color w:val="000000"/>
          <w:sz w:val="24"/>
          <w:shd w:fill="FFFFFF" w:val="clear"/>
        </w:rPr>
        <w:t>本合同生效且</w:t>
      </w:r>
      <w:r>
        <w:rPr>
          <w:color w:val="000000"/>
          <w:sz w:val="24"/>
          <w:shd w:fill="FFFFFF" w:val="clear"/>
        </w:rPr>
        <w:t>甲方</w:t>
      </w:r>
      <w:r>
        <w:rPr>
          <w:color w:val="000000"/>
          <w:sz w:val="24"/>
          <w:shd w:fill="FFFFFF" w:val="clear"/>
        </w:rPr>
        <w:t>收到</w:t>
      </w:r>
      <w:r>
        <w:rPr>
          <w:color w:val="000000"/>
          <w:sz w:val="24"/>
          <w:shd w:fill="FFFFFF" w:val="clear"/>
        </w:rPr>
        <w:t>乙方</w:t>
      </w:r>
      <w:r>
        <w:rPr>
          <w:color w:val="000000"/>
          <w:sz w:val="24"/>
          <w:shd w:fill="FFFFFF" w:val="clear"/>
        </w:rPr>
        <w:t>开具的正式完税发票后</w:t>
      </w:r>
      <w:r>
        <w:rPr>
          <w:color w:val="000000"/>
          <w:sz w:val="24"/>
          <w:shd w:fill="FFFFFF" w:val="clear"/>
        </w:rPr>
        <w:t>5个工作日内，</w:t>
      </w:r>
      <w:r>
        <w:rPr>
          <w:color w:val="000000"/>
          <w:sz w:val="24"/>
          <w:shd w:fill="FFFFFF" w:val="clear"/>
        </w:rPr>
        <w:t>甲方</w:t>
      </w:r>
      <w:r>
        <w:rPr>
          <w:color w:val="000000"/>
          <w:sz w:val="24"/>
          <w:shd w:fill="FFFFFF" w:val="clear"/>
        </w:rPr>
        <w:t>向</w:t>
      </w:r>
      <w:r>
        <w:rPr>
          <w:color w:val="000000"/>
          <w:sz w:val="24"/>
          <w:shd w:fill="FFFFFF" w:val="clear"/>
        </w:rPr>
        <w:t>乙方</w:t>
      </w:r>
      <w:r>
        <w:rPr>
          <w:color w:val="000000"/>
          <w:sz w:val="24"/>
          <w:shd w:fill="FFFFFF" w:val="clear"/>
        </w:rPr>
        <w:t>支付本合同服务费用总额的</w:t>
      </w:r>
      <w:r>
        <w:rPr>
          <w:color w:val="000000"/>
          <w:sz w:val="24"/>
          <w:shd w:fill="FFFFFF" w:val="clear"/>
        </w:rPr>
        <w:t>45%；</w:t>
      </w:r>
    </w:p>
    <w:p>
      <w:pPr>
        <w:pStyle w:val="null3"/>
        <w:ind w:firstLine="480"/>
        <w:jc w:val="both"/>
      </w:pPr>
      <w:r>
        <w:rPr>
          <w:color w:val="000000"/>
          <w:sz w:val="24"/>
          <w:shd w:fill="FFFFFF" w:val="clear"/>
        </w:rPr>
        <w:t>2</w:t>
      </w:r>
      <w:r>
        <w:rPr>
          <w:color w:val="000000"/>
          <w:sz w:val="24"/>
          <w:shd w:fill="FFFFFF" w:val="clear"/>
        </w:rPr>
        <w:t>.</w:t>
      </w:r>
      <w:r>
        <w:rPr>
          <w:color w:val="000000"/>
          <w:sz w:val="24"/>
          <w:shd w:fill="FFFFFF" w:val="clear"/>
        </w:rPr>
        <w:t>完成项目设计书编写且通过专家评审后，收到</w:t>
      </w:r>
      <w:r>
        <w:rPr>
          <w:color w:val="000000"/>
          <w:sz w:val="24"/>
          <w:shd w:fill="FFFFFF" w:val="clear"/>
        </w:rPr>
        <w:t>乙方</w:t>
      </w:r>
      <w:r>
        <w:rPr>
          <w:color w:val="000000"/>
          <w:sz w:val="24"/>
          <w:shd w:fill="FFFFFF" w:val="clear"/>
        </w:rPr>
        <w:t>开具的正式完税发票后</w:t>
      </w:r>
      <w:r>
        <w:rPr>
          <w:color w:val="000000"/>
          <w:sz w:val="24"/>
          <w:shd w:fill="FFFFFF" w:val="clear"/>
        </w:rPr>
        <w:t>10个工作日内，</w:t>
      </w:r>
      <w:r>
        <w:rPr>
          <w:color w:val="000000"/>
          <w:sz w:val="24"/>
          <w:shd w:fill="FFFFFF" w:val="clear"/>
        </w:rPr>
        <w:t>甲方</w:t>
      </w:r>
      <w:r>
        <w:rPr>
          <w:color w:val="000000"/>
          <w:sz w:val="24"/>
          <w:shd w:fill="FFFFFF" w:val="clear"/>
        </w:rPr>
        <w:t>向</w:t>
      </w:r>
      <w:r>
        <w:rPr>
          <w:color w:val="000000"/>
          <w:sz w:val="24"/>
          <w:shd w:fill="FFFFFF" w:val="clear"/>
        </w:rPr>
        <w:t>乙方</w:t>
      </w:r>
      <w:r>
        <w:rPr>
          <w:color w:val="000000"/>
          <w:sz w:val="24"/>
          <w:shd w:fill="FFFFFF" w:val="clear"/>
        </w:rPr>
        <w:t>支付本合同服务费用总额的</w:t>
      </w:r>
      <w:r>
        <w:rPr>
          <w:color w:val="000000"/>
          <w:sz w:val="24"/>
          <w:shd w:fill="FFFFFF" w:val="clear"/>
        </w:rPr>
        <w:t>25%；</w:t>
      </w:r>
    </w:p>
    <w:p>
      <w:pPr>
        <w:pStyle w:val="null3"/>
        <w:ind w:firstLine="480"/>
        <w:jc w:val="both"/>
      </w:pPr>
      <w:r>
        <w:rPr>
          <w:color w:val="000000"/>
          <w:sz w:val="24"/>
          <w:shd w:fill="FFFFFF" w:val="clear"/>
        </w:rPr>
        <w:t>3</w:t>
      </w:r>
      <w:r>
        <w:rPr>
          <w:color w:val="000000"/>
          <w:sz w:val="24"/>
          <w:shd w:fill="FFFFFF" w:val="clear"/>
        </w:rPr>
        <w:t>.</w:t>
      </w:r>
      <w:r>
        <w:rPr>
          <w:color w:val="000000"/>
          <w:sz w:val="24"/>
          <w:shd w:fill="FFFFFF" w:val="clear"/>
        </w:rPr>
        <w:t>项目完成中期验收且收到</w:t>
      </w:r>
      <w:r>
        <w:rPr>
          <w:color w:val="000000"/>
          <w:sz w:val="24"/>
          <w:shd w:fill="FFFFFF" w:val="clear"/>
        </w:rPr>
        <w:t>乙方</w:t>
      </w:r>
      <w:r>
        <w:rPr>
          <w:color w:val="000000"/>
          <w:sz w:val="24"/>
          <w:shd w:fill="FFFFFF" w:val="clear"/>
        </w:rPr>
        <w:t>开具的正式完税发票后</w:t>
      </w:r>
      <w:r>
        <w:rPr>
          <w:color w:val="000000"/>
          <w:sz w:val="24"/>
          <w:shd w:fill="FFFFFF" w:val="clear"/>
        </w:rPr>
        <w:t>10个工作日内，</w:t>
      </w:r>
      <w:r>
        <w:rPr>
          <w:color w:val="000000"/>
          <w:sz w:val="24"/>
          <w:shd w:fill="FFFFFF" w:val="clear"/>
        </w:rPr>
        <w:t>甲方</w:t>
      </w:r>
      <w:r>
        <w:rPr>
          <w:color w:val="000000"/>
          <w:sz w:val="24"/>
          <w:shd w:fill="FFFFFF" w:val="clear"/>
        </w:rPr>
        <w:t>向</w:t>
      </w:r>
      <w:r>
        <w:rPr>
          <w:color w:val="000000"/>
          <w:sz w:val="24"/>
          <w:shd w:fill="FFFFFF" w:val="clear"/>
        </w:rPr>
        <w:t>乙方</w:t>
      </w:r>
      <w:r>
        <w:rPr>
          <w:color w:val="000000"/>
          <w:sz w:val="24"/>
          <w:shd w:fill="FFFFFF" w:val="clear"/>
        </w:rPr>
        <w:t>支付本合同服务费用总额的</w:t>
      </w:r>
      <w:r>
        <w:rPr>
          <w:color w:val="000000"/>
          <w:sz w:val="24"/>
          <w:shd w:fill="FFFFFF" w:val="clear"/>
        </w:rPr>
        <w:t>25%；</w:t>
      </w:r>
    </w:p>
    <w:p>
      <w:pPr>
        <w:pStyle w:val="null3"/>
        <w:ind w:firstLine="480"/>
        <w:jc w:val="both"/>
      </w:pPr>
      <w:r>
        <w:rPr>
          <w:color w:val="000000"/>
          <w:sz w:val="24"/>
          <w:shd w:fill="FFFFFF" w:val="clear"/>
        </w:rPr>
        <w:t>4</w:t>
      </w:r>
      <w:r>
        <w:rPr>
          <w:color w:val="000000"/>
          <w:sz w:val="24"/>
          <w:shd w:fill="FFFFFF" w:val="clear"/>
        </w:rPr>
        <w:t>.</w:t>
      </w:r>
      <w:r>
        <w:rPr>
          <w:color w:val="000000"/>
          <w:sz w:val="24"/>
          <w:shd w:fill="FFFFFF" w:val="clear"/>
        </w:rPr>
        <w:t>项目通过成果验收后，</w:t>
      </w:r>
      <w:r>
        <w:rPr>
          <w:color w:val="000000"/>
          <w:sz w:val="24"/>
          <w:shd w:fill="FFFFFF" w:val="clear"/>
        </w:rPr>
        <w:t>甲方</w:t>
      </w:r>
      <w:r>
        <w:rPr>
          <w:color w:val="000000"/>
          <w:sz w:val="24"/>
          <w:shd w:fill="FFFFFF" w:val="clear"/>
        </w:rPr>
        <w:t>收到</w:t>
      </w:r>
      <w:r>
        <w:rPr>
          <w:color w:val="000000"/>
          <w:sz w:val="24"/>
          <w:shd w:fill="FFFFFF" w:val="clear"/>
        </w:rPr>
        <w:t>乙方</w:t>
      </w:r>
      <w:r>
        <w:rPr>
          <w:color w:val="000000"/>
          <w:sz w:val="24"/>
          <w:shd w:fill="FFFFFF" w:val="clear"/>
        </w:rPr>
        <w:t>开具的正式完税发票及验收材料后</w:t>
      </w:r>
      <w:r>
        <w:rPr>
          <w:color w:val="000000"/>
          <w:sz w:val="24"/>
          <w:shd w:fill="FFFFFF" w:val="clear"/>
        </w:rPr>
        <w:t>10个工作日内，</w:t>
      </w:r>
      <w:r>
        <w:rPr>
          <w:color w:val="000000"/>
          <w:sz w:val="24"/>
          <w:shd w:fill="FFFFFF" w:val="clear"/>
        </w:rPr>
        <w:t>甲方</w:t>
      </w:r>
      <w:r>
        <w:rPr>
          <w:color w:val="000000"/>
          <w:sz w:val="24"/>
          <w:shd w:fill="FFFFFF" w:val="clear"/>
        </w:rPr>
        <w:t>向</w:t>
      </w:r>
      <w:r>
        <w:rPr>
          <w:color w:val="000000"/>
          <w:sz w:val="24"/>
          <w:shd w:fill="FFFFFF" w:val="clear"/>
        </w:rPr>
        <w:t>乙方</w:t>
      </w:r>
      <w:r>
        <w:rPr>
          <w:color w:val="000000"/>
          <w:sz w:val="24"/>
          <w:shd w:fill="FFFFFF" w:val="clear"/>
        </w:rPr>
        <w:t>支付本合同服务费用总额的</w:t>
      </w:r>
      <w:r>
        <w:rPr>
          <w:color w:val="000000"/>
          <w:sz w:val="24"/>
          <w:shd w:fill="FFFFFF" w:val="clear"/>
        </w:rPr>
        <w:t>5%。</w:t>
      </w:r>
    </w:p>
    <w:p>
      <w:pPr>
        <w:pStyle w:val="null3"/>
        <w:ind w:firstLine="480"/>
        <w:jc w:val="both"/>
      </w:pPr>
      <w:r>
        <w:rPr>
          <w:color w:val="000000"/>
          <w:sz w:val="24"/>
          <w:shd w:fill="FFFFFF" w:val="clear"/>
        </w:rPr>
        <w:t>本项目使用的是财政资金，如因政府财政部门审查、财政支付管理流程及预算下达导致支付延期，支付期限自动顺延，</w:t>
      </w:r>
      <w:r>
        <w:rPr>
          <w:color w:val="000000"/>
          <w:sz w:val="24"/>
          <w:shd w:fill="FFFFFF" w:val="clear"/>
        </w:rPr>
        <w:t>甲方</w:t>
      </w:r>
      <w:r>
        <w:rPr>
          <w:color w:val="000000"/>
          <w:sz w:val="24"/>
          <w:shd w:fill="FFFFFF" w:val="clear"/>
        </w:rPr>
        <w:t>不承担责任，</w:t>
      </w:r>
      <w:r>
        <w:rPr>
          <w:color w:val="000000"/>
          <w:sz w:val="24"/>
          <w:shd w:fill="FFFFFF" w:val="clear"/>
        </w:rPr>
        <w:t>乙方</w:t>
      </w:r>
      <w:r>
        <w:rPr>
          <w:color w:val="000000"/>
          <w:sz w:val="24"/>
          <w:shd w:fill="FFFFFF" w:val="clear"/>
        </w:rPr>
        <w:t>不得以此为由迟延履行或不履行合同义务。</w:t>
      </w:r>
    </w:p>
    <w:p>
      <w:pPr>
        <w:pStyle w:val="null3"/>
        <w:ind w:firstLine="480"/>
        <w:jc w:val="left"/>
      </w:pPr>
    </w:p>
    <w:p>
      <w:pPr>
        <w:pStyle w:val="null3"/>
        <w:numPr>
          <w:ilvl w:val="0"/>
          <w:numId w:val="1"/>
        </w:numPr>
        <w:ind w:firstLine="480"/>
        <w:jc w:val="left"/>
      </w:pPr>
      <w:r>
        <w:rPr>
          <w:b/>
          <w:color w:val="000000"/>
          <w:sz w:val="24"/>
          <w:shd w:fill="FFFFFF" w:val="clear"/>
        </w:rPr>
        <w:t>知识产权归属</w:t>
      </w:r>
    </w:p>
    <w:p>
      <w:pPr>
        <w:pStyle w:val="null3"/>
        <w:ind w:firstLine="480"/>
        <w:jc w:val="both"/>
      </w:pPr>
      <w:r>
        <w:rPr>
          <w:color w:val="000000"/>
          <w:sz w:val="24"/>
          <w:shd w:fill="FFFFFF" w:val="clear"/>
        </w:rPr>
        <w:t>1、项目实施过程中所产生的知识产权：</w:t>
      </w:r>
    </w:p>
    <w:p>
      <w:pPr>
        <w:pStyle w:val="null3"/>
        <w:ind w:firstLine="480"/>
        <w:jc w:val="both"/>
      </w:pPr>
      <w:r>
        <w:rPr>
          <w:color w:val="000000"/>
          <w:sz w:val="24"/>
          <w:shd w:fill="FFFFFF" w:val="clear"/>
        </w:rPr>
        <w:t>①项目成果、知识产权归属广东省地质环境监测总站。</w:t>
      </w:r>
    </w:p>
    <w:p>
      <w:pPr>
        <w:pStyle w:val="null3"/>
        <w:ind w:firstLine="480"/>
        <w:jc w:val="both"/>
      </w:pPr>
      <w:r>
        <w:rPr>
          <w:color w:val="000000"/>
          <w:sz w:val="24"/>
          <w:shd w:fill="FFFFFF" w:val="clear"/>
        </w:rPr>
        <w:t>②项目成果的转让，须在征得广东省地质环境监测总站同意的前提下进行，不得私自开展。</w:t>
      </w:r>
    </w:p>
    <w:p>
      <w:pPr>
        <w:pStyle w:val="null3"/>
        <w:ind w:firstLine="480"/>
        <w:jc w:val="both"/>
      </w:pPr>
      <w:r>
        <w:rPr>
          <w:color w:val="000000"/>
          <w:sz w:val="24"/>
          <w:shd w:fill="FFFFFF" w:val="clear"/>
        </w:rPr>
        <w:t>2.</w:t>
      </w:r>
      <w:r>
        <w:rPr>
          <w:color w:val="000000"/>
          <w:sz w:val="24"/>
          <w:shd w:fill="FFFFFF" w:val="clear"/>
        </w:rPr>
        <w:t>项目成果申报各级奖项，应由广东省地质环境监测总站申报，具体事宜另行商定。</w:t>
      </w:r>
    </w:p>
    <w:p>
      <w:pPr>
        <w:pStyle w:val="null3"/>
        <w:ind w:firstLine="480"/>
        <w:jc w:val="left"/>
      </w:pPr>
      <w:r>
        <w:rPr>
          <w:b/>
          <w:color w:val="000000"/>
          <w:sz w:val="24"/>
          <w:shd w:fill="FFFFFF" w:val="clear"/>
        </w:rPr>
        <w:t>七、保密</w:t>
      </w:r>
    </w:p>
    <w:p>
      <w:pPr>
        <w:pStyle w:val="null3"/>
        <w:ind w:firstLine="480"/>
        <w:jc w:val="both"/>
      </w:pPr>
      <w:r>
        <w:rPr>
          <w:color w:val="000000"/>
          <w:sz w:val="24"/>
          <w:shd w:fill="FFFFFF" w:val="clear"/>
        </w:rPr>
        <w:t>在任何时候，不论是合同有效期内还是合同终止后，对另一方的秘密信息实行严格保密，此义务不随本合同终止而终止。</w:t>
      </w:r>
    </w:p>
    <w:p>
      <w:pPr>
        <w:pStyle w:val="null3"/>
        <w:ind w:firstLine="480"/>
        <w:jc w:val="left"/>
      </w:pPr>
      <w:r>
        <w:rPr>
          <w:b/>
          <w:color w:val="000000"/>
          <w:sz w:val="24"/>
          <w:shd w:fill="FFFFFF" w:val="clear"/>
        </w:rPr>
        <w:t>八、验收</w:t>
      </w:r>
    </w:p>
    <w:p>
      <w:pPr>
        <w:pStyle w:val="null3"/>
        <w:ind w:firstLine="480"/>
        <w:jc w:val="both"/>
      </w:pPr>
      <w:r>
        <w:rPr>
          <w:color w:val="000000"/>
          <w:sz w:val="24"/>
          <w:shd w:fill="FFFFFF" w:val="clear"/>
        </w:rPr>
        <w:t>项目评审验收按照国家、省、行业有关规定执行。由项目</w:t>
      </w:r>
      <w:r>
        <w:rPr>
          <w:color w:val="000000"/>
          <w:sz w:val="24"/>
          <w:shd w:fill="FFFFFF" w:val="clear"/>
        </w:rPr>
        <w:t>甲方</w:t>
      </w:r>
      <w:r>
        <w:rPr>
          <w:color w:val="000000"/>
          <w:sz w:val="24"/>
          <w:shd w:fill="FFFFFF" w:val="clear"/>
        </w:rPr>
        <w:t>组织项目评审验收，包括设计评审、野外验收评审和最终验收评审。要求文档齐全，符合合同、采购文件和相关标准。验收后，投标人按国家、省以及</w:t>
      </w:r>
      <w:r>
        <w:rPr>
          <w:color w:val="000000"/>
          <w:sz w:val="24"/>
          <w:shd w:fill="FFFFFF" w:val="clear"/>
        </w:rPr>
        <w:t>甲方</w:t>
      </w:r>
      <w:r>
        <w:rPr>
          <w:color w:val="000000"/>
          <w:sz w:val="24"/>
          <w:shd w:fill="FFFFFF" w:val="clear"/>
        </w:rPr>
        <w:t>档案管理要求，完成资料归档。</w:t>
      </w:r>
    </w:p>
    <w:p>
      <w:pPr>
        <w:pStyle w:val="null3"/>
        <w:ind w:firstLine="480"/>
        <w:jc w:val="left"/>
      </w:pPr>
      <w:r>
        <w:rPr>
          <w:b/>
          <w:color w:val="000000"/>
          <w:sz w:val="24"/>
          <w:shd w:fill="FFFFFF" w:val="clear"/>
        </w:rPr>
        <w:t>九、违约责任与赔偿损失</w:t>
      </w:r>
    </w:p>
    <w:p>
      <w:pPr>
        <w:pStyle w:val="null3"/>
        <w:ind w:firstLine="480"/>
        <w:jc w:val="left"/>
      </w:pPr>
      <w:r>
        <w:rPr>
          <w:color w:val="000000"/>
          <w:sz w:val="24"/>
          <w:shd w:fill="FFFFFF" w:val="clear"/>
        </w:rPr>
        <w:t>1. 因乙方原因，没有按期完成时，乙方须在逾期第壹天起每天按合同价款的1‰ 向采购单位返纳逾期违约金。</w:t>
      </w:r>
      <w:r>
        <w:rPr>
          <w:color w:val="000000"/>
          <w:sz w:val="24"/>
          <w:shd w:fill="FFFFFF" w:val="clear"/>
        </w:rPr>
        <w:t>逾期半个月以上的，甲方有权终止合同，由此造成的甲方经济损失由乙方承担。</w:t>
      </w:r>
    </w:p>
    <w:p>
      <w:pPr>
        <w:pStyle w:val="null3"/>
        <w:ind w:firstLine="480"/>
        <w:jc w:val="left"/>
      </w:pPr>
      <w:r>
        <w:rPr>
          <w:color w:val="000000"/>
          <w:sz w:val="24"/>
          <w:shd w:fill="FFFFFF" w:val="clear"/>
        </w:rPr>
        <w:t>2</w:t>
      </w:r>
      <w:r>
        <w:rPr>
          <w:color w:val="000000"/>
          <w:sz w:val="24"/>
          <w:shd w:fill="FFFFFF" w:val="clear"/>
        </w:rPr>
        <w:t>.乙方提供的服务不符合本合同规定的，甲方有权拒收，并且乙方须向甲方方支付本合同总价5%的违约金。</w:t>
      </w:r>
    </w:p>
    <w:p>
      <w:pPr>
        <w:pStyle w:val="null3"/>
        <w:ind w:firstLine="480"/>
        <w:jc w:val="left"/>
      </w:pPr>
      <w:r>
        <w:rPr>
          <w:color w:val="000000"/>
          <w:sz w:val="24"/>
          <w:shd w:fill="FFFFFF" w:val="clear"/>
        </w:rPr>
        <w:t>3</w:t>
      </w:r>
      <w:r>
        <w:rPr>
          <w:color w:val="000000"/>
          <w:sz w:val="24"/>
          <w:shd w:fill="FFFFFF" w:val="clear"/>
        </w:rPr>
        <w:t>.甲方无正当理由拒收接受服务，到期拒付服务款项的，甲方向乙方偿付本合同总的5%的违约金。甲方人逾期付款，则每日按本合同总价的</w:t>
      </w:r>
      <w:r>
        <w:rPr>
          <w:color w:val="000000"/>
          <w:sz w:val="24"/>
          <w:shd w:fill="FFFFFF" w:val="clear"/>
        </w:rPr>
        <w:t>1</w:t>
      </w:r>
      <w:r>
        <w:rPr>
          <w:color w:val="000000"/>
          <w:sz w:val="24"/>
          <w:shd w:fill="FFFFFF" w:val="clear"/>
        </w:rPr>
        <w:t>‰向乙方偿付违约金。</w:t>
      </w:r>
    </w:p>
    <w:p>
      <w:pPr>
        <w:pStyle w:val="null3"/>
        <w:ind w:firstLine="480"/>
        <w:jc w:val="left"/>
      </w:pPr>
      <w:r>
        <w:rPr>
          <w:color w:val="000000"/>
          <w:sz w:val="24"/>
          <w:shd w:fill="FFFFFF" w:val="clear"/>
        </w:rPr>
        <w:t>4</w:t>
      </w:r>
      <w:r>
        <w:rPr>
          <w:color w:val="000000"/>
          <w:sz w:val="24"/>
          <w:shd w:fill="FFFFFF" w:val="clear"/>
        </w:rPr>
        <w:t>.对于因甲方原因导致变更、中止或者终止政府采购合同的，甲方应当向</w:t>
      </w:r>
      <w:r>
        <w:rPr>
          <w:color w:val="000000"/>
          <w:sz w:val="24"/>
          <w:shd w:fill="FFFFFF" w:val="clear"/>
        </w:rPr>
        <w:t>乙</w:t>
      </w:r>
      <w:r>
        <w:rPr>
          <w:color w:val="000000"/>
          <w:sz w:val="24"/>
          <w:shd w:fill="FFFFFF" w:val="clear"/>
        </w:rPr>
        <w:t>方方支付本合同总价</w:t>
      </w:r>
      <w:r>
        <w:rPr>
          <w:color w:val="000000"/>
          <w:sz w:val="24"/>
          <w:shd w:fill="FFFFFF" w:val="clear"/>
        </w:rPr>
        <w:t>5%的违约金</w:t>
      </w:r>
      <w:r>
        <w:rPr>
          <w:color w:val="000000"/>
          <w:sz w:val="24"/>
          <w:shd w:fill="FFFFFF" w:val="clear"/>
        </w:rPr>
        <w:t>。</w:t>
      </w:r>
    </w:p>
    <w:p>
      <w:pPr>
        <w:pStyle w:val="null3"/>
        <w:ind w:firstLine="480"/>
        <w:jc w:val="left"/>
      </w:pPr>
      <w:r>
        <w:rPr>
          <w:color w:val="000000"/>
          <w:sz w:val="24"/>
          <w:shd w:fill="FFFFFF" w:val="clear"/>
        </w:rPr>
        <w:t>6</w:t>
      </w:r>
      <w:r>
        <w:rPr>
          <w:color w:val="000000"/>
          <w:sz w:val="24"/>
          <w:shd w:fill="FFFFFF" w:val="clear"/>
        </w:rPr>
        <w:t>.其它违约责任按《中华人民共和国民法典(合同编)》处理。</w:t>
      </w:r>
    </w:p>
    <w:p>
      <w:pPr>
        <w:pStyle w:val="null3"/>
        <w:ind w:firstLine="480"/>
        <w:jc w:val="left"/>
      </w:pPr>
      <w:r>
        <w:rPr>
          <w:b/>
          <w:color w:val="000000"/>
          <w:sz w:val="24"/>
          <w:shd w:fill="FFFFFF" w:val="clear"/>
        </w:rPr>
        <w:t>十、争议的解决</w:t>
      </w:r>
    </w:p>
    <w:p>
      <w:pPr>
        <w:pStyle w:val="null3"/>
        <w:ind w:firstLine="400"/>
        <w:jc w:val="left"/>
      </w:pPr>
      <w:r>
        <w:rPr>
          <w:color w:val="000000"/>
          <w:sz w:val="24"/>
          <w:shd w:fill="FFFFFF" w:val="clear"/>
        </w:rPr>
        <w:t>合同执行过程中发生的任何争议，如双方不能通过友好协商解决，按相关法律法规处理。</w:t>
      </w:r>
      <w:r>
        <w:rPr>
          <w:color w:val="000000"/>
          <w:sz w:val="24"/>
          <w:shd w:fill="FFFFFF" w:val="clear"/>
        </w:rPr>
        <w:t xml:space="preserve">     </w:t>
      </w:r>
    </w:p>
    <w:p>
      <w:pPr>
        <w:pStyle w:val="null3"/>
        <w:ind w:firstLine="480"/>
        <w:jc w:val="left"/>
      </w:pPr>
      <w:r>
        <w:rPr>
          <w:b/>
          <w:color w:val="000000"/>
          <w:sz w:val="24"/>
          <w:shd w:fill="FFFFFF" w:val="clear"/>
        </w:rPr>
        <w:t>十一、不可抗力</w:t>
      </w:r>
    </w:p>
    <w:p>
      <w:pPr>
        <w:pStyle w:val="null3"/>
        <w:ind w:firstLine="480"/>
        <w:jc w:val="left"/>
      </w:pPr>
      <w:r>
        <w:rPr>
          <w:color w:val="000000"/>
          <w:sz w:val="24"/>
          <w:shd w:fill="FFFFFF" w:val="clear"/>
        </w:rPr>
        <w:t>　　任何一方由于不可抗力原因不能履行合同时，应在不可抗力事件结束后</w:t>
      </w:r>
      <w:r>
        <w:rPr>
          <w:color w:val="000000"/>
          <w:sz w:val="24"/>
          <w:shd w:fill="FFFFFF" w:val="clear"/>
        </w:rPr>
        <w:t>1日内向对方通报，以减轻可能给对方造成的损失，在取得有关机构的不可抗力证明或双方谅解确认后，允许延期履行或修订合同，并根据情况可部分或全部免于承担违约责任。</w:t>
      </w:r>
    </w:p>
    <w:p>
      <w:pPr>
        <w:pStyle w:val="null3"/>
        <w:ind w:firstLine="480"/>
        <w:jc w:val="left"/>
      </w:pPr>
      <w:r>
        <w:rPr>
          <w:b/>
          <w:color w:val="000000"/>
          <w:sz w:val="24"/>
          <w:shd w:fill="FFFFFF" w:val="clear"/>
        </w:rPr>
        <w:t>十二、税费</w:t>
      </w:r>
    </w:p>
    <w:p>
      <w:pPr>
        <w:pStyle w:val="null3"/>
        <w:ind w:firstLine="480"/>
        <w:jc w:val="left"/>
      </w:pPr>
      <w:r>
        <w:rPr>
          <w:color w:val="000000"/>
          <w:sz w:val="24"/>
          <w:shd w:fill="FFFFFF" w:val="clear"/>
        </w:rPr>
        <w:t>　　在中国境内、外发生的与本合同执行有关的一切税费均由乙方负担。</w:t>
      </w:r>
    </w:p>
    <w:p>
      <w:pPr>
        <w:pStyle w:val="null3"/>
        <w:ind w:firstLine="480"/>
        <w:jc w:val="left"/>
      </w:pPr>
      <w:r>
        <w:rPr>
          <w:b/>
          <w:color w:val="000000"/>
          <w:sz w:val="24"/>
          <w:shd w:fill="FFFFFF" w:val="clear"/>
        </w:rPr>
        <w:t>十三、其它</w:t>
      </w:r>
    </w:p>
    <w:p>
      <w:pPr>
        <w:pStyle w:val="null3"/>
        <w:ind w:firstLine="480"/>
        <w:jc w:val="left"/>
      </w:pPr>
      <w:r>
        <w:rPr>
          <w:color w:val="000000"/>
          <w:sz w:val="24"/>
          <w:shd w:fill="FFFFFF" w:val="clear"/>
        </w:rPr>
        <w:t>1.本合同所有附件、招标文件、投标文件、中标通知书均为合同的有效组成部分，与本合同具有同等法律效力。</w:t>
      </w:r>
    </w:p>
    <w:p>
      <w:pPr>
        <w:pStyle w:val="null3"/>
        <w:ind w:firstLine="480"/>
        <w:jc w:val="left"/>
      </w:pPr>
      <w:r>
        <w:rPr>
          <w:color w:val="000000"/>
          <w:sz w:val="24"/>
          <w:shd w:fill="FFFFFF" w:val="clear"/>
        </w:rPr>
        <w:t>2.在执行本合同的过程中，所有经双方签署确认的文件（包括会议纪要、补充协议、往来信函）即成为本合同的有效组成部分。</w:t>
      </w:r>
    </w:p>
    <w:p>
      <w:pPr>
        <w:pStyle w:val="null3"/>
        <w:ind w:firstLine="480"/>
        <w:jc w:val="left"/>
      </w:pPr>
      <w:r>
        <w:rPr>
          <w:color w:val="000000"/>
          <w:sz w:val="24"/>
          <w:shd w:fill="FFFFFF" w:val="clear"/>
        </w:rPr>
        <w:t>3.如一方地址、电话、传真号码有变更，应在变更当日内书面通知对方，否则，应承担相应责任。</w:t>
      </w:r>
    </w:p>
    <w:p>
      <w:pPr>
        <w:pStyle w:val="null3"/>
        <w:ind w:firstLine="480"/>
        <w:jc w:val="left"/>
      </w:pPr>
      <w:r>
        <w:rPr>
          <w:color w:val="000000"/>
          <w:sz w:val="24"/>
          <w:shd w:fill="FFFFFF" w:val="clear"/>
        </w:rPr>
        <w:t>4.除甲方事先书面同意外，乙方不得部分或全部转让其应履行的合同项下的义务。</w:t>
      </w:r>
    </w:p>
    <w:p>
      <w:pPr>
        <w:pStyle w:val="null3"/>
        <w:ind w:firstLine="480"/>
        <w:jc w:val="left"/>
      </w:pPr>
      <w:r>
        <w:rPr>
          <w:b/>
          <w:color w:val="000000"/>
          <w:sz w:val="24"/>
          <w:shd w:fill="FFFFFF" w:val="clear"/>
        </w:rPr>
        <w:t>十四、合同生效</w:t>
      </w:r>
    </w:p>
    <w:p>
      <w:pPr>
        <w:pStyle w:val="null3"/>
        <w:ind w:firstLine="480"/>
        <w:jc w:val="left"/>
      </w:pPr>
      <w:r>
        <w:rPr>
          <w:color w:val="000000"/>
          <w:sz w:val="24"/>
          <w:shd w:fill="FFFFFF" w:val="clear"/>
        </w:rPr>
        <w:t>1.本合同在甲乙双方法人代表或其授权代表签字盖章后生效。</w:t>
      </w:r>
    </w:p>
    <w:p>
      <w:pPr>
        <w:pStyle w:val="null3"/>
        <w:ind w:firstLine="480"/>
        <w:jc w:val="left"/>
      </w:pPr>
      <w:r>
        <w:rPr>
          <w:color w:val="000000"/>
          <w:sz w:val="24"/>
          <w:shd w:fill="FFFFFF" w:val="clear"/>
        </w:rPr>
        <w:t>2.合同一式</w:t>
      </w:r>
      <w:r>
        <w:rPr>
          <w:color w:val="000000"/>
          <w:sz w:val="24"/>
          <w:u w:val="single"/>
          <w:shd w:fill="FFFFFF" w:val="clear"/>
        </w:rPr>
        <w:t xml:space="preserve">   </w:t>
      </w:r>
      <w:r>
        <w:rPr>
          <w:color w:val="000000"/>
          <w:sz w:val="24"/>
          <w:shd w:fill="FFFFFF" w:val="clear"/>
        </w:rPr>
        <w:t xml:space="preserve"> 份。</w:t>
      </w:r>
    </w:p>
    <w:p>
      <w:pPr>
        <w:pStyle w:val="null3"/>
        <w:ind w:firstLine="480"/>
        <w:jc w:val="left"/>
      </w:pPr>
      <w:r>
        <w:rPr>
          <w:color w:val="000000"/>
          <w:sz w:val="24"/>
          <w:shd w:fill="FFFFFF" w:val="clear"/>
        </w:rPr>
        <w:t xml:space="preserve"> </w:t>
      </w:r>
    </w:p>
    <w:p>
      <w:pPr>
        <w:pStyle w:val="null3"/>
        <w:ind w:firstLine="480"/>
        <w:jc w:val="left"/>
      </w:pPr>
      <w:r>
        <w:rPr>
          <w:b/>
          <w:color w:val="000000"/>
          <w:sz w:val="24"/>
          <w:shd w:fill="FFFFFF" w:val="clear"/>
        </w:rPr>
        <w:t>甲方（盖章）：</w:t>
      </w:r>
      <w:r>
        <w:rPr>
          <w:b/>
          <w:color w:val="000000"/>
          <w:sz w:val="24"/>
          <w:shd w:fill="FFFFFF" w:val="clear"/>
        </w:rPr>
        <w:t xml:space="preserve">               乙方（盖章）：</w:t>
      </w:r>
    </w:p>
    <w:p>
      <w:pPr>
        <w:pStyle w:val="null3"/>
        <w:ind w:firstLine="480"/>
        <w:jc w:val="left"/>
      </w:pPr>
      <w:r>
        <w:rPr>
          <w:b/>
          <w:color w:val="000000"/>
          <w:sz w:val="24"/>
          <w:shd w:fill="FFFFFF" w:val="clear"/>
        </w:rPr>
        <w:t>代表：</w:t>
      </w:r>
      <w:r>
        <w:rPr>
          <w:b/>
          <w:color w:val="000000"/>
          <w:sz w:val="24"/>
          <w:shd w:fill="FFFFFF" w:val="clear"/>
        </w:rPr>
        <w:t xml:space="preserve">                      代表：</w:t>
      </w:r>
    </w:p>
    <w:p>
      <w:pPr>
        <w:pStyle w:val="null3"/>
        <w:ind w:firstLine="480"/>
        <w:jc w:val="left"/>
      </w:pPr>
      <w:r>
        <w:rPr>
          <w:color w:val="000000"/>
          <w:sz w:val="24"/>
          <w:shd w:fill="FFFFFF" w:val="clear"/>
        </w:rPr>
        <w:t>签订地点：</w:t>
      </w:r>
    </w:p>
    <w:p>
      <w:pPr>
        <w:pStyle w:val="null3"/>
        <w:ind w:firstLine="480"/>
        <w:jc w:val="left"/>
      </w:pPr>
      <w:r>
        <w:rPr>
          <w:color w:val="000000"/>
          <w:sz w:val="24"/>
          <w:shd w:fill="FFFFFF" w:val="clear"/>
        </w:rPr>
        <w:t>签订日期：　　　年　　月　　日</w:t>
      </w:r>
      <w:r>
        <w:rPr>
          <w:color w:val="000000"/>
          <w:sz w:val="24"/>
          <w:shd w:fill="FFFFFF" w:val="clear"/>
        </w:rPr>
        <w:t xml:space="preserve"> 签订日期：　　　年　　月　　日</w:t>
      </w:r>
    </w:p>
    <w:p>
      <w:pPr>
        <w:pStyle w:val="null3"/>
        <w:ind w:firstLine="480"/>
        <w:jc w:val="left"/>
      </w:pPr>
      <w:r>
        <w:rPr>
          <w:color w:val="000000"/>
          <w:sz w:val="24"/>
          <w:shd w:fill="FFFFFF" w:val="clear"/>
        </w:rPr>
        <w:t>开户名称：</w:t>
      </w:r>
    </w:p>
    <w:p>
      <w:pPr>
        <w:pStyle w:val="null3"/>
        <w:ind w:firstLine="480"/>
        <w:jc w:val="left"/>
      </w:pPr>
      <w:r>
        <w:rPr>
          <w:color w:val="000000"/>
          <w:sz w:val="24"/>
          <w:shd w:fill="FFFFFF" w:val="clear"/>
        </w:rPr>
        <w:t>银行帐号：</w:t>
      </w:r>
    </w:p>
    <w:p>
      <w:pPr>
        <w:pStyle w:val="null3"/>
        <w:ind w:firstLine="480"/>
        <w:jc w:val="left"/>
      </w:pPr>
      <w:r>
        <w:rPr>
          <w:color w:val="000000"/>
          <w:sz w:val="24"/>
          <w:shd w:fill="FFFFFF" w:val="clear"/>
        </w:rPr>
        <w:t>开</w:t>
      </w:r>
      <w:r>
        <w:rPr>
          <w:color w:val="000000"/>
          <w:sz w:val="24"/>
          <w:shd w:fill="FFFFFF" w:val="clear"/>
        </w:rPr>
        <w:t>户</w:t>
      </w:r>
      <w:r>
        <w:rPr>
          <w:color w:val="000000"/>
          <w:sz w:val="24"/>
          <w:shd w:fill="FFFFFF" w:val="clear"/>
        </w:rPr>
        <w:t>行：</w:t>
      </w:r>
    </w:p>
    <w:p>
      <w:pPr>
        <w:pStyle w:val="null3"/>
        <w:ind w:firstLine="480"/>
        <w:jc w:val="both"/>
      </w:pPr>
    </w:p>
    <w:p>
      <w:pPr>
        <w:pStyle w:val="null3"/>
        <w:ind w:firstLine="480"/>
      </w:pPr>
      <w:r>
        <w:rPr/>
        <w:t xml:space="preserve"> </w:t>
      </w:r>
    </w:p>
    <w:p>
      <w:pPr>
        <w:pStyle w:val="null3"/>
        <w:ind w:firstLine="480"/>
        <w:jc w:val="center"/>
        <w:outlineLvl w:val="1"/>
      </w:pPr>
      <w:r>
        <w:rPr>
          <w:b/>
          <w:sz w:val="36"/>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3.具有履行合同所必须的设备和专业技术能力的声明。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ind w:firstLine="480"/>
        <w:jc w:val="center"/>
        <w:outlineLvl w:val="0"/>
      </w:pPr>
      <w:r>
        <w:rPr>
          <w:b/>
          <w:sz w:val="48"/>
        </w:rPr>
        <w:t>投标文件封面</w:t>
      </w:r>
    </w:p>
    <w:p>
      <w:pPr>
        <w:pStyle w:val="null3"/>
        <w:ind w:firstLine="480"/>
        <w:jc w:val="center"/>
        <w:outlineLvl w:val="0"/>
      </w:pPr>
      <w:r>
        <w:rPr>
          <w:b/>
          <w:sz w:val="48"/>
        </w:rPr>
        <w:t>（项目名称）</w:t>
      </w:r>
    </w:p>
    <w:p>
      <w:pPr>
        <w:pStyle w:val="null3"/>
        <w:ind w:firstLine="480"/>
        <w:jc w:val="center"/>
        <w:outlineLvl w:val="0"/>
      </w:pPr>
      <w:r>
        <w:rPr>
          <w:b/>
          <w:sz w:val="48"/>
        </w:rPr>
        <w:t>投标文件封面</w:t>
      </w:r>
    </w:p>
    <w:p>
      <w:pPr>
        <w:pStyle w:val="null3"/>
        <w:ind w:firstLine="480"/>
        <w:jc w:val="center"/>
        <w:outlineLvl w:val="0"/>
      </w:pPr>
      <w:r>
        <w:rPr>
          <w:b/>
          <w:sz w:val="48"/>
        </w:rPr>
        <w:t>（正本/副本）</w:t>
      </w:r>
      <w:r>
        <w:br/>
      </w:r>
      <w:r>
        <w:br/>
      </w:r>
      <w:r>
        <w:br/>
      </w:r>
      <w:r>
        <w:br/>
      </w:r>
      <w:r>
        <w:br/>
      </w:r>
      <w:r>
        <w:br/>
      </w:r>
      <w:r>
        <w:br/>
      </w:r>
      <w:r>
        <w:br/>
      </w:r>
      <w:r>
        <w:br/>
      </w:r>
      <w:r>
        <w:br/>
      </w:r>
      <w:r>
        <w:br/>
      </w:r>
      <w:r>
        <w:br/>
      </w:r>
      <w:r>
        <w:br/>
      </w:r>
      <w:r>
        <w:br/>
      </w:r>
      <w:r>
        <w:br/>
      </w:r>
      <w:r>
        <w:br/>
      </w:r>
      <w:r>
        <w:br/>
      </w:r>
      <w:r>
        <w:br/>
      </w:r>
      <w:r>
        <w:br/>
      </w:r>
      <w:r>
        <w:br/>
      </w:r>
      <w:r>
        <w:br/>
      </w:r>
    </w:p>
    <w:p>
      <w:pPr>
        <w:pStyle w:val="null3"/>
        <w:ind w:firstLine="480"/>
        <w:jc w:val="center"/>
        <w:outlineLvl w:val="3"/>
      </w:pPr>
      <w:r>
        <w:rPr>
          <w:b/>
          <w:sz w:val="24"/>
        </w:rPr>
        <w:t>采购计划编号：</w:t>
      </w:r>
      <w:r>
        <w:rPr>
          <w:b/>
          <w:sz w:val="24"/>
        </w:rPr>
        <w:t>440001-2024-06210</w:t>
      </w:r>
    </w:p>
    <w:p>
      <w:pPr>
        <w:pStyle w:val="null3"/>
        <w:ind w:firstLine="480"/>
        <w:jc w:val="center"/>
        <w:outlineLvl w:val="3"/>
      </w:pPr>
      <w:r>
        <w:rPr>
          <w:b/>
          <w:sz w:val="24"/>
        </w:rPr>
        <w:t>采购项目编号：</w:t>
      </w:r>
      <w:r>
        <w:rPr>
          <w:b/>
          <w:sz w:val="24"/>
        </w:rPr>
        <w:t>0877-24GZTP1ZC0128</w:t>
      </w:r>
    </w:p>
    <w:p>
      <w:pPr>
        <w:pStyle w:val="null3"/>
        <w:ind w:firstLine="480"/>
        <w:jc w:val="center"/>
        <w:outlineLvl w:val="3"/>
      </w:pPr>
      <w:r>
        <w:rPr>
          <w:b/>
          <w:sz w:val="24"/>
        </w:rPr>
        <w:t>所投采购包：第 包</w:t>
      </w:r>
    </w:p>
    <w:p>
      <w:pPr>
        <w:pStyle w:val="null3"/>
        <w:ind w:firstLine="480"/>
        <w:jc w:val="center"/>
        <w:outlineLvl w:val="3"/>
      </w:pPr>
      <w:r>
        <w:rPr>
          <w:b/>
          <w:sz w:val="24"/>
        </w:rPr>
        <w:t>（投标人名称）</w:t>
      </w:r>
    </w:p>
    <w:p>
      <w:pPr>
        <w:pStyle w:val="null3"/>
        <w:ind w:firstLine="480"/>
        <w:jc w:val="center"/>
        <w:outlineLvl w:val="3"/>
      </w:pPr>
      <w:r>
        <w:rPr>
          <w:b/>
          <w:sz w:val="24"/>
        </w:rPr>
        <w:t>年 月 日</w:t>
      </w:r>
    </w:p>
    <w:p>
      <w:pPr>
        <w:pStyle w:val="null3"/>
        <w:ind w:firstLine="480"/>
      </w:pPr>
      <w:r>
        <w:rPr/>
        <w:t xml:space="preserve"> </w:t>
      </w:r>
    </w:p>
    <w:p>
      <w:pPr>
        <w:pStyle w:val="null3"/>
        <w:ind w:firstLine="480"/>
        <w:jc w:val="center"/>
        <w:outlineLvl w:val="3"/>
      </w:pPr>
      <w:r>
        <w:rPr>
          <w:b/>
          <w:sz w:val="24"/>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b/>
          <w:sz w:val="28"/>
        </w:rPr>
        <w:t>格式一：</w:t>
      </w:r>
    </w:p>
    <w:p>
      <w:pPr>
        <w:pStyle w:val="null3"/>
        <w:outlineLvl w:val="3"/>
      </w:pPr>
      <w:r>
        <w:rPr>
          <w:b/>
          <w:sz w:val="24"/>
        </w:rPr>
        <w:t>投标函</w:t>
      </w:r>
    </w:p>
    <w:p>
      <w:pPr>
        <w:pStyle w:val="null3"/>
        <w:ind w:firstLine="480"/>
      </w:pPr>
      <w:r>
        <w:rPr/>
        <w:t>致：</w:t>
      </w:r>
      <w:r>
        <w:rPr>
          <w:u w:val="single"/>
        </w:rPr>
        <w:t>广东广招招标采购有限公司</w:t>
      </w:r>
    </w:p>
    <w:p>
      <w:pPr>
        <w:pStyle w:val="null3"/>
        <w:ind w:firstLine="480"/>
      </w:pPr>
      <w:r>
        <w:rPr/>
        <w:t>你方组织的</w:t>
      </w:r>
      <w:r>
        <w:rPr>
          <w:u w:val="single"/>
        </w:rPr>
        <w:t>“</w:t>
      </w:r>
      <w:r>
        <w:rPr>
          <w:u w:val="single"/>
        </w:rPr>
        <w:t>2024年广东省地质灾害野外观测站和模拟试验场建设项目(二次)</w:t>
      </w:r>
      <w:r>
        <w:rPr>
          <w:u w:val="single"/>
        </w:rPr>
        <w:t>”</w:t>
      </w:r>
      <w:r>
        <w:rPr/>
        <w:t>项目的招标[采购项目编号为：</w:t>
      </w:r>
      <w:r>
        <w:rPr>
          <w:u w:val="single"/>
        </w:rPr>
        <w:t>0877-24GZTP1ZC0128</w:t>
      </w:r>
      <w:r>
        <w:rPr/>
        <w:t>]，我方愿参与投标。</w:t>
      </w:r>
    </w:p>
    <w:p>
      <w:pPr>
        <w:pStyle w:val="null3"/>
        <w:ind w:firstLine="480"/>
      </w:pPr>
      <w:r>
        <w:rPr/>
        <w:t>我方确认收到贵方提供的</w:t>
      </w:r>
      <w:r>
        <w:rPr>
          <w:u w:val="single"/>
        </w:rPr>
        <w:t>“</w:t>
      </w:r>
      <w:r>
        <w:rPr>
          <w:u w:val="single"/>
        </w:rPr>
        <w:t>2024年广东省地质灾害野外观测站和模拟试验场建设项目(二次)</w:t>
      </w:r>
      <w:r>
        <w:rPr>
          <w:u w:val="single"/>
        </w:rPr>
        <w:t>”</w:t>
      </w:r>
      <w:r>
        <w:rPr/>
        <w:t>项目的招标文件的全部内容。</w:t>
      </w:r>
    </w:p>
    <w:p>
      <w:pPr>
        <w:pStyle w:val="null3"/>
        <w:ind w:firstLine="480"/>
      </w:pPr>
      <w:r>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力。</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（一）按招标文件提供的全部货物与相关服务的投标总价详见《开标一览表》。</w:t>
      </w:r>
    </w:p>
    <w:p>
      <w:pPr>
        <w:pStyle w:val="null3"/>
        <w:ind w:firstLine="480"/>
      </w:pPr>
      <w:r>
        <w:rPr/>
        <w:t>（二）本投标文件的有效期为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（三）我方明白并同意，在规定的开标日之后，投标有效期之内撤回投标或中标后不按规定与采购人签订合同或不提交履约保证金, 则贵方将不予退还投标保证金。</w:t>
      </w:r>
    </w:p>
    <w:p>
      <w:pPr>
        <w:pStyle w:val="null3"/>
        <w:ind w:firstLine="480"/>
      </w:pPr>
      <w:r>
        <w:rPr/>
        <w:t>（四）我方愿意向贵方提供任何与本项报价有关的数据、情况和技术资料。若贵方需要，我方愿意提供我方作出的一切承诺的证明材料。</w:t>
      </w:r>
    </w:p>
    <w:p>
      <w:pPr>
        <w:pStyle w:val="null3"/>
        <w:ind w:firstLine="480"/>
      </w:pPr>
      <w:r>
        <w:rPr/>
        <w:t>（五）我方理解贵方不一定接受最低投标价或任何贵方可能收到的投标。</w:t>
      </w:r>
    </w:p>
    <w:p>
      <w:pPr>
        <w:pStyle w:val="null3"/>
        <w:ind w:firstLine="480"/>
      </w:pPr>
      <w:r>
        <w:rPr/>
        <w:t>（六）我方如果中标，将保证履行招标文件及其澄清、修改文件（如果有）中的全部责任和义务，按质、按量、按期完成《采购需求》及《合同书》中的全部任务。</w:t>
      </w:r>
    </w:p>
    <w:p>
      <w:pPr>
        <w:pStyle w:val="null3"/>
        <w:ind w:firstLine="480"/>
      </w:pPr>
      <w:r>
        <w:rPr/>
        <w:t>（七）我方作为法律、财务和运作上独立于采购人、采购代理机构的投标人，在此保证所提交的所有文件和全部说明是真实的和正确的。</w:t>
      </w:r>
    </w:p>
    <w:p>
      <w:pPr>
        <w:pStyle w:val="null3"/>
        <w:ind w:firstLine="480"/>
      </w:pPr>
      <w:r>
        <w:rPr/>
        <w:t>（八）我方投标报价已包含应向知识产权所有权人支付的所有相关税费，并保证采购人在中国使用我方提供的货物时，如有第三方提出侵犯其知识产权主张的，责任由我方承担。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（九）我方接受采购人委托向贵方支付代理服务费，项目总报价已包含代理服务费，如果被确定为中标供应商，承诺向贵方足额支付。（若采购人支付代理服务费，则此条不适用）</w:t>
      </w:r>
    </w:p>
    <w:p>
      <w:pPr>
        <w:pStyle w:val="null3"/>
        <w:ind w:firstLine="480"/>
      </w:pPr>
      <w:r>
        <w:rPr/>
        <w:t>（十）我方与其他投标人不存在单位负责人为同一人或者存在直接控股、管理关系。</w:t>
      </w:r>
    </w:p>
    <w:p>
      <w:pPr>
        <w:pStyle w:val="null3"/>
        <w:ind w:firstLine="480"/>
      </w:pPr>
      <w:r>
        <w:rPr/>
        <w:t>（十一）我方承诺未为本项目提供整体设计、规范编制或者项目管理、监理、检测等服务。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（十三）我方承诺遵守《中华人民共和国劳动合同法》有关规定和《中华人民共和国妇女权益保障法》中关于“劳动和社会保障权益”的有关要求。</w:t>
      </w:r>
    </w:p>
    <w:p>
      <w:pPr>
        <w:pStyle w:val="null3"/>
        <w:ind w:firstLine="480"/>
      </w:pPr>
      <w:r>
        <w:rPr/>
        <w:t>（十四）我方具备《中华人民共和国政府采购法》第二十二条规定的条件，承诺如下：</w:t>
      </w:r>
    </w:p>
    <w:p>
      <w:pPr>
        <w:pStyle w:val="null3"/>
        <w:ind w:firstLine="480"/>
      </w:pPr>
      <w:r>
        <w:rPr/>
        <w:t>（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（十五）我方对在本函及投标文件中所作的所有承诺承担法律责任。</w:t>
      </w:r>
    </w:p>
    <w:p>
      <w:pPr>
        <w:pStyle w:val="null3"/>
        <w:ind w:firstLine="480"/>
      </w:pPr>
      <w:r>
        <w:rPr/>
        <w:t>（十六）所有与本招标有关的函件请发往下列地址：</w:t>
      </w:r>
    </w:p>
    <w:p>
      <w:pPr>
        <w:pStyle w:val="null3"/>
        <w:ind w:firstLine="480"/>
      </w:pPr>
      <w:r>
        <w:rPr/>
        <w:t>地 址：__________________邮政编码：__________________</w:t>
      </w:r>
    </w:p>
    <w:p>
      <w:pPr>
        <w:pStyle w:val="null3"/>
        <w:ind w:firstLine="480"/>
      </w:pPr>
      <w:r>
        <w:rPr/>
        <w:t>电 话：__________________</w:t>
      </w:r>
    </w:p>
    <w:p>
      <w:pPr>
        <w:pStyle w:val="null3"/>
        <w:ind w:firstLine="480"/>
      </w:pPr>
      <w:r>
        <w:rPr/>
        <w:t>传 真：__________________电子邮箱：__________________</w:t>
      </w:r>
    </w:p>
    <w:p>
      <w:pPr>
        <w:pStyle w:val="null3"/>
        <w:ind w:firstLine="480"/>
      </w:pPr>
      <w:r>
        <w:rPr/>
        <w:t>代表姓名：__________________职 务：__________________</w:t>
      </w:r>
    </w:p>
    <w:p>
      <w:pPr>
        <w:pStyle w:val="null3"/>
      </w:pPr>
      <w:r>
        <w:rPr/>
        <w:t>投标人法定代表人（或法定代表人授权代表）签字或盖章：__________________</w:t>
      </w:r>
    </w:p>
    <w:p>
      <w:pPr>
        <w:pStyle w:val="null3"/>
      </w:pPr>
      <w:r>
        <w:rPr/>
        <w:t>投标人名称（盖章）：__________________</w:t>
      </w:r>
    </w:p>
    <w:p>
      <w:pPr>
        <w:pStyle w:val="null3"/>
      </w:pPr>
      <w:r>
        <w:rPr/>
        <w:t>日期： 年 月 日</w:t>
      </w:r>
    </w:p>
    <w:p>
      <w:pPr>
        <w:pStyle w:val="null3"/>
        <w:ind w:firstLine="480"/>
      </w:pPr>
      <w:r>
        <w:rPr/>
        <w:t xml:space="preserve"> </w:t>
      </w:r>
    </w:p>
    <w:p>
      <w:pPr>
        <w:pStyle w:val="null3"/>
        <w:outlineLvl w:val="2"/>
      </w:pPr>
      <w:r>
        <w:rPr>
          <w:b/>
          <w:sz w:val="28"/>
        </w:rPr>
        <w:t>格式二：</w:t>
      </w:r>
    </w:p>
    <w:p>
      <w:pPr>
        <w:pStyle w:val="null3"/>
        <w:ind w:firstLine="480"/>
        <w:jc w:val="center"/>
        <w:outlineLvl w:val="3"/>
      </w:pPr>
      <w:r>
        <w:rPr>
          <w:b/>
          <w:sz w:val="24"/>
        </w:rPr>
        <w:t>开标一览表</w:t>
      </w:r>
    </w:p>
    <w:p>
      <w:pPr>
        <w:pStyle w:val="null3"/>
        <w:ind w:firstLine="480"/>
      </w:pPr>
      <w:r>
        <w:rPr/>
        <w:t>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序号</w:t>
            </w:r>
          </w:p>
        </w:tc>
        <w:tc>
          <w:tcPr>
            <w:tcW w:type="dxa" w:w="1661"/>
          </w:tcPr>
          <w:p>
            <w:pPr>
              <w:pStyle w:val="null3"/>
            </w:pPr>
            <w:r>
              <w:rPr/>
              <w:t>采购项目名称/采购包名称</w:t>
            </w:r>
          </w:p>
        </w:tc>
        <w:tc>
          <w:tcPr>
            <w:tcW w:type="dxa" w:w="1661"/>
          </w:tcPr>
          <w:p>
            <w:pPr>
              <w:pStyle w:val="null3"/>
            </w:pPr>
            <w:r>
              <w:rPr/>
              <w:t>投标报价（元/%）</w:t>
            </w:r>
          </w:p>
        </w:tc>
        <w:tc>
          <w:tcPr>
            <w:tcW w:type="dxa" w:w="1661"/>
          </w:tcPr>
          <w:p>
            <w:pPr>
              <w:pStyle w:val="null3"/>
            </w:pPr>
            <w:r>
              <w:rPr/>
              <w:t>交货或服务期</w:t>
            </w:r>
          </w:p>
        </w:tc>
        <w:tc>
          <w:tcPr>
            <w:tcW w:type="dxa" w:w="1661"/>
          </w:tcPr>
          <w:p>
            <w:pPr>
              <w:pStyle w:val="null3"/>
            </w:pPr>
            <w:r>
              <w:rPr/>
              <w:t>交货或服务地点</w:t>
            </w:r>
          </w:p>
        </w:tc>
      </w:tr>
      <w:tr>
        <w:tc>
          <w:tcPr>
            <w:tcW w:type="dxa" w:w="1661"/>
          </w:tcPr>
          <w:p>
            <w:pPr>
              <w:pStyle w:val="null3"/>
            </w:pPr>
            <w:r>
              <w:rPr/>
              <w:t>1</w:t>
            </w:r>
          </w:p>
        </w:tc>
        <w:tc>
          <w:tcPr>
            <w:tcW w:type="dxa" w:w="1661"/>
          </w:tcPr>
          <w:p/>
        </w:tc>
        <w:tc>
          <w:tcPr>
            <w:tcW w:type="dxa" w:w="1661"/>
          </w:tcPr>
          <w:p/>
        </w:tc>
        <w:tc>
          <w:tcPr>
            <w:tcW w:type="dxa" w:w="1661"/>
          </w:tcPr>
          <w:p/>
        </w:tc>
        <w:tc>
          <w:tcPr>
            <w:tcW w:type="dxa" w:w="1661"/>
          </w:tcPr>
          <w:p/>
        </w:tc>
      </w:tr>
    </w:tbl>
    <w:p>
      <w:pPr>
        <w:pStyle w:val="null3"/>
      </w:pPr>
      <w:r>
        <w:rPr/>
        <w:t>投标人签章：__________________</w:t>
      </w:r>
    </w:p>
    <w:p>
      <w:pPr>
        <w:pStyle w:val="null3"/>
      </w:pPr>
      <w:r>
        <w:rPr/>
        <w:t>日期： 年 月 日</w:t>
      </w:r>
    </w:p>
    <w:p>
      <w:pPr>
        <w:pStyle w:val="null3"/>
        <w:ind w:firstLine="480"/>
      </w:pPr>
      <w:r>
        <w:rPr/>
        <w:t xml:space="preserve"> </w:t>
      </w:r>
    </w:p>
    <w:p>
      <w:pPr>
        <w:pStyle w:val="null3"/>
        <w:outlineLvl w:val="2"/>
      </w:pPr>
      <w:r>
        <w:rPr>
          <w:b/>
          <w:sz w:val="28"/>
        </w:rPr>
        <w:t>格式三：</w:t>
      </w:r>
    </w:p>
    <w:p>
      <w:pPr>
        <w:pStyle w:val="null3"/>
        <w:ind w:firstLine="480"/>
        <w:jc w:val="center"/>
        <w:outlineLvl w:val="3"/>
      </w:pPr>
      <w:r>
        <w:rPr>
          <w:b/>
          <w:sz w:val="24"/>
        </w:rPr>
        <w:t>分项报价表</w:t>
      </w:r>
    </w:p>
    <w:p>
      <w:pPr>
        <w:pStyle w:val="null3"/>
        <w:ind w:firstLine="480"/>
      </w:pPr>
      <w:r>
        <w:rPr/>
        <w:t>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品目号</w:t>
            </w:r>
          </w:p>
        </w:tc>
        <w:tc>
          <w:tcPr>
            <w:tcW w:type="dxa" w:w="831"/>
          </w:tcPr>
          <w:p>
            <w:pPr>
              <w:pStyle w:val="null3"/>
            </w:pPr>
            <w:r>
              <w:rPr/>
              <w:t>序号</w:t>
            </w:r>
          </w:p>
        </w:tc>
        <w:tc>
          <w:tcPr>
            <w:tcW w:type="dxa" w:w="831"/>
          </w:tcPr>
          <w:p>
            <w:pPr>
              <w:pStyle w:val="null3"/>
            </w:pPr>
            <w:r>
              <w:rPr/>
              <w:t>货物名称</w:t>
            </w:r>
          </w:p>
        </w:tc>
        <w:tc>
          <w:tcPr>
            <w:tcW w:type="dxa" w:w="831"/>
          </w:tcPr>
          <w:p>
            <w:pPr>
              <w:pStyle w:val="null3"/>
            </w:pPr>
            <w:r>
              <w:rPr/>
              <w:t>规格型号</w:t>
            </w:r>
          </w:p>
        </w:tc>
        <w:tc>
          <w:tcPr>
            <w:tcW w:type="dxa" w:w="831"/>
          </w:tcPr>
          <w:p>
            <w:pPr>
              <w:pStyle w:val="null3"/>
            </w:pPr>
            <w:r>
              <w:rPr/>
              <w:t>品牌</w:t>
            </w:r>
          </w:p>
        </w:tc>
        <w:tc>
          <w:tcPr>
            <w:tcW w:type="dxa" w:w="831"/>
          </w:tcPr>
          <w:p>
            <w:pPr>
              <w:pStyle w:val="null3"/>
            </w:pPr>
            <w:r>
              <w:rPr/>
              <w:t>产地</w:t>
            </w:r>
          </w:p>
        </w:tc>
        <w:tc>
          <w:tcPr>
            <w:tcW w:type="dxa" w:w="831"/>
          </w:tcPr>
          <w:p>
            <w:pPr>
              <w:pStyle w:val="null3"/>
            </w:pPr>
            <w:r>
              <w:rPr/>
              <w:t>制造商名称</w:t>
            </w:r>
          </w:p>
        </w:tc>
        <w:tc>
          <w:tcPr>
            <w:tcW w:type="dxa" w:w="831"/>
          </w:tcPr>
          <w:p>
            <w:pPr>
              <w:pStyle w:val="null3"/>
            </w:pPr>
            <w:r>
              <w:rPr/>
              <w:t>单价</w:t>
            </w:r>
          </w:p>
        </w:tc>
        <w:tc>
          <w:tcPr>
            <w:tcW w:type="dxa" w:w="831"/>
          </w:tcPr>
          <w:p>
            <w:pPr>
              <w:pStyle w:val="null3"/>
            </w:pPr>
            <w:r>
              <w:rPr/>
              <w:t>数量</w:t>
            </w:r>
          </w:p>
        </w:tc>
        <w:tc>
          <w:tcPr>
            <w:tcW w:type="dxa" w:w="831"/>
          </w:tcPr>
          <w:p>
            <w:pPr>
              <w:pStyle w:val="null3"/>
            </w:pPr>
            <w:r>
              <w:rPr/>
              <w:t>总价</w:t>
            </w:r>
          </w:p>
        </w:tc>
      </w:tr>
      <w:tr>
        <w:tc>
          <w:tcPr>
            <w:tcW w:type="dxa" w:w="831"/>
          </w:tcPr>
          <w:p>
            <w:pPr>
              <w:pStyle w:val="null3"/>
            </w:pPr>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品目号</w:t>
            </w:r>
          </w:p>
        </w:tc>
        <w:tc>
          <w:tcPr>
            <w:tcW w:type="dxa" w:w="831"/>
          </w:tcPr>
          <w:p>
            <w:pPr>
              <w:pStyle w:val="null3"/>
            </w:pPr>
            <w:r>
              <w:rPr/>
              <w:t>序号</w:t>
            </w:r>
          </w:p>
        </w:tc>
        <w:tc>
          <w:tcPr>
            <w:tcW w:type="dxa" w:w="831"/>
          </w:tcPr>
          <w:p>
            <w:pPr>
              <w:pStyle w:val="null3"/>
            </w:pPr>
            <w:r>
              <w:rPr/>
              <w:t>服务名称</w:t>
            </w:r>
          </w:p>
        </w:tc>
        <w:tc>
          <w:tcPr>
            <w:tcW w:type="dxa" w:w="831"/>
          </w:tcPr>
          <w:p>
            <w:pPr>
              <w:pStyle w:val="null3"/>
            </w:pPr>
            <w:r>
              <w:rPr/>
              <w:t>服务范围</w:t>
            </w:r>
          </w:p>
        </w:tc>
        <w:tc>
          <w:tcPr>
            <w:tcW w:type="dxa" w:w="831"/>
          </w:tcPr>
          <w:p>
            <w:pPr>
              <w:pStyle w:val="null3"/>
            </w:pPr>
            <w:r>
              <w:rPr/>
              <w:t>服务要求</w:t>
            </w:r>
          </w:p>
        </w:tc>
        <w:tc>
          <w:tcPr>
            <w:tcW w:type="dxa" w:w="831"/>
          </w:tcPr>
          <w:p>
            <w:pPr>
              <w:pStyle w:val="null3"/>
            </w:pPr>
            <w:r>
              <w:rPr/>
              <w:t>服务期限</w:t>
            </w:r>
          </w:p>
        </w:tc>
        <w:tc>
          <w:tcPr>
            <w:tcW w:type="dxa" w:w="831"/>
          </w:tcPr>
          <w:p>
            <w:pPr>
              <w:pStyle w:val="null3"/>
            </w:pPr>
            <w:r>
              <w:rPr/>
              <w:t>服务标准</w:t>
            </w:r>
          </w:p>
        </w:tc>
        <w:tc>
          <w:tcPr>
            <w:tcW w:type="dxa" w:w="831"/>
          </w:tcPr>
          <w:p>
            <w:pPr>
              <w:pStyle w:val="null3"/>
            </w:pPr>
            <w:r>
              <w:rPr/>
              <w:t>单价</w:t>
            </w:r>
          </w:p>
        </w:tc>
        <w:tc>
          <w:tcPr>
            <w:tcW w:type="dxa" w:w="831"/>
          </w:tcPr>
          <w:p>
            <w:pPr>
              <w:pStyle w:val="null3"/>
            </w:pPr>
            <w:r>
              <w:rPr/>
              <w:t>数量</w:t>
            </w:r>
          </w:p>
        </w:tc>
        <w:tc>
          <w:tcPr>
            <w:tcW w:type="dxa" w:w="831"/>
          </w:tcPr>
          <w:p>
            <w:pPr>
              <w:pStyle w:val="null3"/>
            </w:pPr>
            <w:r>
              <w:rPr/>
              <w:t>总价</w:t>
            </w:r>
          </w:p>
        </w:tc>
      </w:tr>
      <w:tr>
        <w:tc>
          <w:tcPr>
            <w:tcW w:type="dxa" w:w="831"/>
          </w:tcPr>
          <w:p>
            <w:pPr>
              <w:pStyle w:val="null3"/>
            </w:pPr>
            <w:r>
              <w:rPr/>
              <w:t>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投标人签章：__________________</w:t>
      </w:r>
    </w:p>
    <w:p>
      <w:pPr>
        <w:pStyle w:val="null3"/>
      </w:pPr>
      <w:r>
        <w:rPr/>
        <w:t>日期： 年 月 日</w:t>
      </w:r>
    </w:p>
    <w:p>
      <w:pPr>
        <w:pStyle w:val="null3"/>
        <w:ind w:firstLine="480"/>
      </w:pPr>
      <w:r>
        <w:rPr/>
        <w:t xml:space="preserve"> </w:t>
      </w:r>
    </w:p>
    <w:p>
      <w:pPr>
        <w:pStyle w:val="null3"/>
        <w:outlineLvl w:val="2"/>
      </w:pPr>
      <w:r>
        <w:rPr>
          <w:b/>
          <w:sz w:val="28"/>
        </w:rPr>
        <w:t>格式四：</w:t>
      </w:r>
    </w:p>
    <w:p>
      <w:pPr>
        <w:pStyle w:val="null3"/>
        <w:ind w:firstLine="480"/>
        <w:jc w:val="center"/>
        <w:outlineLvl w:val="3"/>
      </w:pPr>
      <w:r>
        <w:rPr>
          <w:b/>
          <w:sz w:val="24"/>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序号</w:t>
            </w:r>
          </w:p>
        </w:tc>
        <w:tc>
          <w:tcPr>
            <w:tcW w:type="dxa" w:w="1038"/>
          </w:tcPr>
          <w:p>
            <w:pPr>
              <w:pStyle w:val="null3"/>
            </w:pPr>
            <w:r>
              <w:rPr/>
              <w:t>主要产品/技术名称（规格型号、注册商标）</w:t>
            </w:r>
          </w:p>
        </w:tc>
        <w:tc>
          <w:tcPr>
            <w:tcW w:type="dxa" w:w="1038"/>
          </w:tcPr>
          <w:p>
            <w:pPr>
              <w:pStyle w:val="null3"/>
            </w:pPr>
            <w:r>
              <w:rPr/>
              <w:t>制造商(开发商)</w:t>
            </w:r>
          </w:p>
        </w:tc>
        <w:tc>
          <w:tcPr>
            <w:tcW w:type="dxa" w:w="1038"/>
          </w:tcPr>
          <w:p>
            <w:pPr>
              <w:pStyle w:val="null3"/>
            </w:pPr>
            <w:r>
              <w:rPr/>
              <w:t>制造商企业类型</w:t>
            </w:r>
          </w:p>
        </w:tc>
        <w:tc>
          <w:tcPr>
            <w:tcW w:type="dxa" w:w="1038"/>
          </w:tcPr>
          <w:p>
            <w:pPr>
              <w:pStyle w:val="null3"/>
            </w:pPr>
            <w:r>
              <w:rPr/>
              <w:t>节能产品</w:t>
            </w:r>
          </w:p>
        </w:tc>
        <w:tc>
          <w:tcPr>
            <w:tcW w:type="dxa" w:w="1038"/>
          </w:tcPr>
          <w:p>
            <w:pPr>
              <w:pStyle w:val="null3"/>
            </w:pPr>
            <w:r>
              <w:rPr/>
              <w:t>环境标志产品</w:t>
            </w:r>
          </w:p>
        </w:tc>
        <w:tc>
          <w:tcPr>
            <w:tcW w:type="dxa" w:w="1038"/>
          </w:tcPr>
          <w:p>
            <w:pPr>
              <w:pStyle w:val="null3"/>
            </w:pPr>
            <w:r>
              <w:rPr/>
              <w:t>认证证书编号</w:t>
            </w:r>
          </w:p>
        </w:tc>
        <w:tc>
          <w:tcPr>
            <w:tcW w:type="dxa" w:w="1038"/>
          </w:tcPr>
          <w:p>
            <w:pPr>
              <w:pStyle w:val="null3"/>
            </w:pPr>
            <w:r>
              <w:rPr/>
              <w:t>该产品报价在总报价中占比（%）</w:t>
            </w:r>
          </w:p>
        </w:tc>
      </w:tr>
      <w:tr>
        <w:tc>
          <w:tcPr>
            <w:tcW w:type="dxa" w:w="1038"/>
          </w:tcPr>
          <w:p>
            <w:pPr>
              <w:pStyle w:val="null3"/>
            </w:pPr>
            <w:r>
              <w:rPr/>
              <w:t>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b/>
          <w:sz w:val="28"/>
        </w:rPr>
        <w:t>格式五：</w:t>
      </w:r>
    </w:p>
    <w:p>
      <w:pPr>
        <w:pStyle w:val="null3"/>
        <w:ind w:firstLine="480"/>
      </w:pPr>
      <w:r>
        <w:rPr/>
        <w:t>（投标人可使用下述格式，也可使用广东省工商行政管理局统一印制的法定代表人证明书格式）</w:t>
      </w:r>
    </w:p>
    <w:p>
      <w:pPr>
        <w:pStyle w:val="null3"/>
        <w:ind w:firstLine="480"/>
        <w:jc w:val="center"/>
        <w:outlineLvl w:val="3"/>
      </w:pPr>
      <w:r>
        <w:rPr>
          <w:b/>
          <w:sz w:val="24"/>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日期： 年 月 日</w:t>
      </w:r>
    </w:p>
    <w:p>
      <w:pPr>
        <w:pStyle w:val="null3"/>
        <w:ind w:firstLine="480"/>
      </w:pPr>
      <w:r>
        <w:rPr/>
        <w:t xml:space="preserve"> </w:t>
      </w:r>
    </w:p>
    <w:p>
      <w:pPr>
        <w:pStyle w:val="null3"/>
        <w:outlineLvl w:val="2"/>
      </w:pPr>
      <w:r>
        <w:rPr>
          <w:b/>
          <w:sz w:val="28"/>
        </w:rPr>
        <w:t>格式六：</w:t>
      </w:r>
    </w:p>
    <w:p>
      <w:pPr>
        <w:pStyle w:val="null3"/>
        <w:ind w:firstLine="480"/>
        <w:jc w:val="center"/>
        <w:outlineLvl w:val="3"/>
      </w:pPr>
      <w:r>
        <w:rPr>
          <w:b/>
          <w:sz w:val="24"/>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ind w:firstLine="480"/>
        <w:jc w:val="center"/>
        <w:outlineLvl w:val="3"/>
      </w:pPr>
      <w:r>
        <w:rPr>
          <w:b/>
          <w:sz w:val="24"/>
        </w:rPr>
        <w:t>法定代表人授权书</w:t>
      </w:r>
    </w:p>
    <w:p>
      <w:pPr>
        <w:pStyle w:val="null3"/>
        <w:ind w:firstLine="480"/>
      </w:pPr>
      <w:r>
        <w:rPr/>
        <w:t>致：</w:t>
      </w:r>
      <w:r>
        <w:rPr/>
        <w:t>广东广招招标采购有限公司</w:t>
      </w:r>
    </w:p>
    <w:p>
      <w:pPr>
        <w:pStyle w:val="null3"/>
        <w:ind w:firstLine="480"/>
      </w:pPr>
      <w:r>
        <w:rPr/>
        <w:t>本授权书声明：________是注册于</w:t>
      </w:r>
      <w:r>
        <w:rPr>
          <w:u w:val="single"/>
        </w:rPr>
        <w:t>（国家或地区）</w:t>
      </w:r>
      <w:r>
        <w:rPr/>
        <w:t>的</w:t>
      </w:r>
      <w:r>
        <w:rPr>
          <w:u w:val="single"/>
        </w:rPr>
        <w:t>（投标人名称）</w:t>
      </w:r>
      <w:r>
        <w:rPr/>
        <w:t>的法定代表人，现任________职务，有效证件号码：________________。现授权</w:t>
      </w:r>
      <w:r>
        <w:rPr>
          <w:u w:val="single"/>
        </w:rPr>
        <w:t>（姓名、职务）</w:t>
      </w:r>
      <w:r>
        <w:rPr/>
        <w:t>作为我公司的全权代理人，就“</w:t>
      </w:r>
      <w:r>
        <w:rPr/>
        <w:t>2024年广东省地质灾害野外观测站和模拟试验场建设项目(二次)</w:t>
      </w:r>
      <w:r>
        <w:rPr/>
        <w:t>”项目采购[采购项目编号为</w:t>
      </w:r>
      <w:r>
        <w:rPr/>
        <w:t>0877-24GZTP1ZC0128</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日期： 年 月 日</w:t>
      </w:r>
    </w:p>
    <w:p>
      <w:pPr>
        <w:pStyle w:val="null3"/>
        <w:ind w:firstLine="480"/>
      </w:pPr>
      <w:r>
        <w:rPr/>
        <w:t xml:space="preserve"> </w:t>
      </w:r>
    </w:p>
    <w:p>
      <w:pPr>
        <w:pStyle w:val="null3"/>
        <w:outlineLvl w:val="2"/>
      </w:pPr>
      <w:r>
        <w:rPr>
          <w:b/>
          <w:sz w:val="28"/>
        </w:rPr>
        <w:t>格式七：</w:t>
      </w:r>
    </w:p>
    <w:p>
      <w:pPr>
        <w:pStyle w:val="null3"/>
        <w:ind w:firstLine="480"/>
        <w:jc w:val="center"/>
        <w:outlineLvl w:val="3"/>
      </w:pPr>
      <w:r>
        <w:rPr>
          <w:b/>
          <w:sz w:val="24"/>
        </w:rPr>
        <w:t>投标保证金</w:t>
      </w:r>
    </w:p>
    <w:p>
      <w:pPr>
        <w:pStyle w:val="null3"/>
        <w:ind w:firstLine="480"/>
      </w:pPr>
      <w:r>
        <w:rPr/>
        <w:t>采购文件要求递交投标保证金的，投标人应在此提供保证金的凭证的复印件。</w:t>
      </w:r>
    </w:p>
    <w:p>
      <w:pPr>
        <w:pStyle w:val="null3"/>
        <w:ind w:firstLine="480"/>
      </w:pPr>
      <w:r>
        <w:rPr/>
        <w:t xml:space="preserve"> </w:t>
      </w:r>
    </w:p>
    <w:p>
      <w:pPr>
        <w:pStyle w:val="null3"/>
        <w:outlineLvl w:val="2"/>
      </w:pPr>
      <w:r>
        <w:rPr>
          <w:b/>
          <w:sz w:val="28"/>
        </w:rPr>
        <w:t>格式八：</w:t>
      </w:r>
    </w:p>
    <w:p>
      <w:pPr>
        <w:pStyle w:val="null3"/>
        <w:ind w:firstLine="480"/>
        <w:jc w:val="center"/>
        <w:outlineLvl w:val="3"/>
      </w:pPr>
      <w:r>
        <w:rPr>
          <w:b/>
          <w:sz w:val="24"/>
        </w:rPr>
        <w:t>提供具有独立承担民事责任的能力的证明材料</w:t>
      </w:r>
    </w:p>
    <w:p>
      <w:pPr>
        <w:pStyle w:val="null3"/>
        <w:ind w:firstLine="480"/>
      </w:pPr>
      <w:r>
        <w:rPr/>
        <w:t xml:space="preserve"> </w:t>
      </w:r>
    </w:p>
    <w:p>
      <w:pPr>
        <w:pStyle w:val="null3"/>
        <w:outlineLvl w:val="2"/>
      </w:pPr>
      <w:r>
        <w:rPr>
          <w:b/>
          <w:sz w:val="28"/>
        </w:rPr>
        <w:t>格式九：</w:t>
      </w:r>
    </w:p>
    <w:p>
      <w:pPr>
        <w:pStyle w:val="null3"/>
        <w:ind w:firstLine="480"/>
        <w:jc w:val="center"/>
        <w:outlineLvl w:val="3"/>
      </w:pPr>
      <w:r>
        <w:rPr>
          <w:b/>
          <w:sz w:val="24"/>
        </w:rPr>
        <w:t>资格性审查要求的其他资质证明文件</w:t>
      </w:r>
    </w:p>
    <w:p>
      <w:pPr>
        <w:pStyle w:val="null3"/>
        <w:ind w:firstLine="480"/>
      </w:pPr>
      <w:r>
        <w:rPr/>
        <w:t>具有履行合同所必需的设备和专业技术能力</w:t>
      </w:r>
    </w:p>
    <w:p>
      <w:pPr>
        <w:pStyle w:val="null3"/>
        <w:ind w:firstLine="480"/>
      </w:pPr>
      <w:r>
        <w:rPr/>
        <w:t xml:space="preserve"> </w:t>
      </w:r>
    </w:p>
    <w:p>
      <w:pPr>
        <w:pStyle w:val="null3"/>
        <w:outlineLvl w:val="2"/>
      </w:pPr>
      <w:r>
        <w:rPr>
          <w:b/>
          <w:sz w:val="28"/>
        </w:rPr>
        <w:t>格式十：</w:t>
      </w:r>
    </w:p>
    <w:p>
      <w:pPr>
        <w:pStyle w:val="null3"/>
        <w:ind w:firstLine="480"/>
      </w:pPr>
      <w:r>
        <w:rPr/>
        <w:t>（对于采购需求写明“提供承诺”的条款，供应商可参照以下格式提供承诺）</w:t>
      </w:r>
    </w:p>
    <w:p>
      <w:pPr>
        <w:pStyle w:val="null3"/>
        <w:ind w:firstLine="480"/>
        <w:jc w:val="center"/>
        <w:outlineLvl w:val="3"/>
      </w:pPr>
      <w:r>
        <w:rPr>
          <w:b/>
          <w:sz w:val="24"/>
        </w:rPr>
        <w:t>承诺函</w:t>
      </w:r>
    </w:p>
    <w:p>
      <w:pPr>
        <w:pStyle w:val="null3"/>
        <w:ind w:firstLine="480"/>
      </w:pPr>
      <w:r>
        <w:rPr/>
        <w:t>致：</w:t>
      </w:r>
      <w:r>
        <w:rPr/>
        <w:t>广东省地质环境监测总站</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日期： 年 月 日</w:t>
      </w:r>
    </w:p>
    <w:p>
      <w:pPr>
        <w:pStyle w:val="null3"/>
        <w:ind w:firstLine="480"/>
      </w:pPr>
      <w:r>
        <w:rPr/>
        <w:t xml:space="preserve"> </w:t>
      </w:r>
    </w:p>
    <w:p>
      <w:pPr>
        <w:pStyle w:val="null3"/>
        <w:outlineLvl w:val="2"/>
      </w:pPr>
      <w:r>
        <w:rPr>
          <w:b/>
          <w:sz w:val="28"/>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ind w:firstLine="480"/>
        <w:jc w:val="center"/>
        <w:outlineLvl w:val="3"/>
      </w:pPr>
      <w:r>
        <w:rPr>
          <w:b/>
          <w:sz w:val="24"/>
        </w:rPr>
        <w:t>中小企业声明函（货物）</w:t>
      </w:r>
    </w:p>
    <w:p>
      <w:pPr>
        <w:pStyle w:val="null3"/>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ind w:firstLine="480"/>
        <w:jc w:val="center"/>
        <w:outlineLvl w:val="3"/>
      </w:pPr>
      <w:r>
        <w:rPr>
          <w:b/>
          <w:sz w:val="24"/>
        </w:rPr>
        <w:t>中小企业声明函（工程、服务）</w:t>
      </w:r>
    </w:p>
    <w:p>
      <w:pPr>
        <w:pStyle w:val="null3"/>
        <w:ind w:firstLine="480"/>
      </w:pPr>
      <w:r>
        <w:rPr/>
        <w:t>本公司（联合体）郑重声明，根据《政府采购促进中小企业发展管理办法》（财库﹝2020﹞46</w:t>
        <w:tab/>
        <w:tab/>
        <w:tab/>
        <w:t xml:space="preserve">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b/>
          <w:sz w:val="28"/>
        </w:rPr>
        <w:t>格式十二：</w:t>
      </w:r>
    </w:p>
    <w:p>
      <w:pPr>
        <w:pStyle w:val="null3"/>
        <w:ind w:firstLine="480"/>
      </w:pPr>
      <w:r>
        <w:rPr/>
        <w:t>（以下格式文件由供应商根据需要选用）</w:t>
      </w:r>
    </w:p>
    <w:p>
      <w:pPr>
        <w:pStyle w:val="null3"/>
        <w:ind w:firstLine="480"/>
        <w:jc w:val="center"/>
        <w:outlineLvl w:val="3"/>
      </w:pPr>
      <w:r>
        <w:rPr>
          <w:b/>
          <w:sz w:val="24"/>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b/>
          <w:sz w:val="28"/>
        </w:rPr>
        <w:t>格式十三：</w:t>
      </w:r>
    </w:p>
    <w:p>
      <w:pPr>
        <w:pStyle w:val="null3"/>
        <w:ind w:firstLine="480"/>
      </w:pPr>
      <w:r>
        <w:rPr/>
        <w:t>（以下格式文件由供应商根据需要选用）</w:t>
      </w:r>
    </w:p>
    <w:p>
      <w:pPr>
        <w:pStyle w:val="null3"/>
        <w:ind w:firstLine="480"/>
        <w:jc w:val="center"/>
        <w:outlineLvl w:val="3"/>
      </w:pPr>
      <w:r>
        <w:rPr>
          <w:b/>
          <w:sz w:val="24"/>
        </w:rPr>
        <w:t>残疾人福利性单位声明函</w:t>
      </w:r>
    </w:p>
    <w:p>
      <w:pPr>
        <w:pStyle w:val="null3"/>
        <w:ind w:firstLine="480"/>
      </w:pPr>
      <w:r>
        <w:rPr/>
        <w:t>本单位郑重声明，根据《财政部 民政部 中国残疾人联合会关于促进残疾人就业政府采购政策的通知》（财库〔2017〕</w:t>
        <w:tab/>
        <w:tab/>
        <w:tab/>
        <w:t xml:space="preserve">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b/>
          <w:sz w:val="28"/>
        </w:rPr>
        <w:t>格式十四：</w:t>
      </w:r>
    </w:p>
    <w:p>
      <w:pPr>
        <w:pStyle w:val="null3"/>
        <w:ind w:firstLine="480"/>
      </w:pPr>
      <w:r>
        <w:rPr/>
        <w:t>（以下格式文件由供应商根据需要选用）</w:t>
      </w:r>
    </w:p>
    <w:p>
      <w:pPr>
        <w:pStyle w:val="null3"/>
        <w:ind w:firstLine="480"/>
        <w:jc w:val="center"/>
        <w:outlineLvl w:val="3"/>
      </w:pPr>
      <w:r>
        <w:rPr>
          <w:b/>
          <w:sz w:val="24"/>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甲公司全称：____（盖章）________，乙公司全称：____（盖章）________，……公司全称：____（盖章）________，</w:t>
      </w:r>
    </w:p>
    <w:p>
      <w:pPr>
        <w:pStyle w:val="null3"/>
      </w:pPr>
      <w:r>
        <w:rPr/>
        <w:t>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b/>
          <w:sz w:val="28"/>
        </w:rPr>
        <w:t>格式十五：</w:t>
      </w:r>
    </w:p>
    <w:p>
      <w:pPr>
        <w:pStyle w:val="null3"/>
        <w:ind w:firstLine="480"/>
      </w:pPr>
      <w:r>
        <w:rPr/>
        <w:t>（以下格式文件由供应商根据需要选用）</w:t>
      </w:r>
    </w:p>
    <w:p>
      <w:pPr>
        <w:pStyle w:val="null3"/>
        <w:ind w:firstLine="480"/>
        <w:jc w:val="center"/>
        <w:outlineLvl w:val="3"/>
      </w:pPr>
      <w:r>
        <w:rPr>
          <w:b/>
          <w:sz w:val="24"/>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b/>
          <w:sz w:val="28"/>
        </w:rPr>
        <w:t>格式十六：</w:t>
      </w:r>
    </w:p>
    <w:p>
      <w:pPr>
        <w:pStyle w:val="null3"/>
        <w:ind w:firstLine="480"/>
        <w:jc w:val="center"/>
        <w:outlineLvl w:val="3"/>
      </w:pPr>
      <w:r>
        <w:rPr>
          <w:b/>
          <w:sz w:val="24"/>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1.“采购文件规定的技术和服务要求”项下填写的内容应与招标文件中采购需求的</w:t>
        <w:tab/>
        <w:tab/>
        <w:tab/>
        <w:t xml:space="preserve">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2.</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b/>
          <w:sz w:val="28"/>
        </w:rPr>
        <w:t>格式十七：</w:t>
      </w:r>
    </w:p>
    <w:p>
      <w:pPr>
        <w:pStyle w:val="null3"/>
        <w:ind w:firstLine="480"/>
        <w:jc w:val="center"/>
        <w:outlineLvl w:val="3"/>
      </w:pPr>
      <w:r>
        <w:rPr>
          <w:b/>
          <w:sz w:val="24"/>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序号</w:t>
            </w:r>
          </w:p>
        </w:tc>
        <w:tc>
          <w:tcPr>
            <w:tcW w:type="dxa" w:w="1187"/>
          </w:tcPr>
          <w:p>
            <w:pPr>
              <w:pStyle w:val="null3"/>
            </w:pPr>
            <w:r>
              <w:rPr/>
              <w:t>参数性质</w:t>
            </w:r>
          </w:p>
        </w:tc>
        <w:tc>
          <w:tcPr>
            <w:tcW w:type="dxa" w:w="1187"/>
          </w:tcPr>
          <w:p>
            <w:pPr>
              <w:pStyle w:val="null3"/>
            </w:pPr>
            <w:r>
              <w:rPr/>
              <w:t>采购文件规定的商务条件</w:t>
            </w:r>
          </w:p>
        </w:tc>
        <w:tc>
          <w:tcPr>
            <w:tcW w:type="dxa" w:w="1187"/>
          </w:tcPr>
          <w:p>
            <w:pPr>
              <w:pStyle w:val="null3"/>
            </w:pPr>
            <w:r>
              <w:rPr/>
              <w:t>投标文件响应的具体内容</w:t>
            </w:r>
          </w:p>
        </w:tc>
        <w:tc>
          <w:tcPr>
            <w:tcW w:type="dxa" w:w="1187"/>
          </w:tcPr>
          <w:p>
            <w:pPr>
              <w:pStyle w:val="null3"/>
            </w:pPr>
            <w:r>
              <w:rPr/>
              <w:t>是否偏离</w:t>
            </w:r>
          </w:p>
        </w:tc>
        <w:tc>
          <w:tcPr>
            <w:tcW w:type="dxa" w:w="1187"/>
          </w:tcPr>
          <w:p>
            <w:pPr>
              <w:pStyle w:val="null3"/>
            </w:pPr>
            <w:r>
              <w:rPr/>
              <w:t>证明文件所在位置</w:t>
            </w:r>
          </w:p>
        </w:tc>
        <w:tc>
          <w:tcPr>
            <w:tcW w:type="dxa" w:w="1187"/>
          </w:tcPr>
          <w:p>
            <w:pPr>
              <w:pStyle w:val="null3"/>
            </w:pPr>
            <w:r>
              <w:rPr/>
              <w:t>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w:t>
        <w:tab/>
        <w:tab/>
        <w:tab/>
        <w:t xml:space="preserve">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w:t>
        <w:tab/>
        <w:tab/>
        <w:tab/>
        <w:t xml:space="preserve">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b/>
          <w:sz w:val="28"/>
        </w:rPr>
        <w:t>格式十八：</w:t>
      </w:r>
    </w:p>
    <w:p>
      <w:pPr>
        <w:pStyle w:val="null3"/>
        <w:ind w:firstLine="480"/>
      </w:pPr>
      <w:r>
        <w:rPr/>
        <w:t>（以下格式文件由供应商根据需要选用）</w:t>
      </w:r>
    </w:p>
    <w:p>
      <w:pPr>
        <w:pStyle w:val="null3"/>
        <w:ind w:firstLine="480"/>
        <w:jc w:val="center"/>
        <w:outlineLvl w:val="3"/>
      </w:pPr>
      <w:r>
        <w:rPr>
          <w:b/>
          <w:sz w:val="24"/>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拟定时间安排</w:t>
            </w:r>
          </w:p>
        </w:tc>
        <w:tc>
          <w:tcPr>
            <w:tcW w:type="dxa" w:w="2076"/>
          </w:tcPr>
          <w:p>
            <w:pPr>
              <w:pStyle w:val="null3"/>
            </w:pPr>
            <w:r>
              <w:rPr/>
              <w:t>计划完成的工作内容</w:t>
            </w:r>
          </w:p>
        </w:tc>
        <w:tc>
          <w:tcPr>
            <w:tcW w:type="dxa" w:w="2076"/>
          </w:tcPr>
          <w:p>
            <w:pPr>
              <w:pStyle w:val="null3"/>
            </w:pPr>
            <w:r>
              <w:rPr/>
              <w:t>实施方建议或要求</w:t>
            </w:r>
          </w:p>
        </w:tc>
      </w:tr>
      <w:tr>
        <w:tc>
          <w:tcPr>
            <w:tcW w:type="dxa" w:w="2076"/>
          </w:tcPr>
          <w:p>
            <w:pPr>
              <w:pStyle w:val="null3"/>
            </w:pPr>
            <w:r>
              <w:rPr/>
              <w:t>1</w:t>
            </w:r>
          </w:p>
        </w:tc>
        <w:tc>
          <w:tcPr>
            <w:tcW w:type="dxa" w:w="2076"/>
          </w:tcPr>
          <w:p>
            <w:pPr>
              <w:pStyle w:val="null3"/>
            </w:pPr>
            <w:r>
              <w:rPr/>
              <w:t>拟定___年___月___日</w:t>
            </w:r>
          </w:p>
        </w:tc>
        <w:tc>
          <w:tcPr>
            <w:tcW w:type="dxa" w:w="2076"/>
          </w:tcPr>
          <w:p>
            <w:pPr>
              <w:pStyle w:val="null3"/>
            </w:pPr>
            <w:r>
              <w:rPr/>
              <w:t>签订合同并生效</w:t>
            </w:r>
          </w:p>
        </w:tc>
        <w:tc>
          <w:tcPr>
            <w:tcW w:type="dxa" w:w="2076"/>
          </w:tcPr>
          <w:p/>
        </w:tc>
      </w:tr>
      <w:tr>
        <w:tc>
          <w:tcPr>
            <w:tcW w:type="dxa" w:w="2076"/>
          </w:tcPr>
          <w:p>
            <w:pPr>
              <w:pStyle w:val="null3"/>
            </w:pPr>
            <w:r>
              <w:rPr/>
              <w:t>2</w:t>
            </w:r>
          </w:p>
        </w:tc>
        <w:tc>
          <w:tcPr>
            <w:tcW w:type="dxa" w:w="2076"/>
          </w:tcPr>
          <w:p>
            <w:pPr>
              <w:pStyle w:val="null3"/>
            </w:pPr>
            <w:r>
              <w:rPr/>
              <w:t>___月___日—___月___日</w:t>
            </w:r>
          </w:p>
        </w:tc>
        <w:tc>
          <w:tcPr>
            <w:tcW w:type="dxa" w:w="2076"/>
          </w:tcPr>
          <w:p/>
        </w:tc>
        <w:tc>
          <w:tcPr>
            <w:tcW w:type="dxa" w:w="2076"/>
          </w:tcPr>
          <w:p/>
        </w:tc>
      </w:tr>
      <w:tr>
        <w:tc>
          <w:tcPr>
            <w:tcW w:type="dxa" w:w="2076"/>
          </w:tcPr>
          <w:p>
            <w:pPr>
              <w:pStyle w:val="null3"/>
            </w:pPr>
            <w:r>
              <w:rPr/>
              <w:t>3</w:t>
            </w:r>
          </w:p>
        </w:tc>
        <w:tc>
          <w:tcPr>
            <w:tcW w:type="dxa" w:w="2076"/>
          </w:tcPr>
          <w:p>
            <w:pPr>
              <w:pStyle w:val="null3"/>
            </w:pPr>
            <w:r>
              <w:rPr/>
              <w:t>___月___日—___月___日</w:t>
            </w:r>
          </w:p>
        </w:tc>
        <w:tc>
          <w:tcPr>
            <w:tcW w:type="dxa" w:w="2076"/>
          </w:tcPr>
          <w:p/>
        </w:tc>
        <w:tc>
          <w:tcPr>
            <w:tcW w:type="dxa" w:w="2076"/>
          </w:tcPr>
          <w:p/>
        </w:tc>
      </w:tr>
      <w:tr>
        <w:tc>
          <w:tcPr>
            <w:tcW w:type="dxa" w:w="2076"/>
          </w:tcPr>
          <w:p>
            <w:pPr>
              <w:pStyle w:val="null3"/>
            </w:pPr>
            <w:r>
              <w:rPr/>
              <w:t>4</w:t>
            </w:r>
          </w:p>
        </w:tc>
        <w:tc>
          <w:tcPr>
            <w:tcW w:type="dxa" w:w="2076"/>
          </w:tcPr>
          <w:p>
            <w:pPr>
              <w:pStyle w:val="null3"/>
            </w:pPr>
            <w:r>
              <w:rPr/>
              <w:t>___月___日—___月___日</w:t>
            </w:r>
          </w:p>
        </w:tc>
        <w:tc>
          <w:tcPr>
            <w:tcW w:type="dxa" w:w="2076"/>
          </w:tcPr>
          <w:p>
            <w:pPr>
              <w:pStyle w:val="null3"/>
            </w:pPr>
            <w:r>
              <w:rPr/>
              <w:t>质保期</w:t>
            </w:r>
          </w:p>
        </w:tc>
        <w:tc>
          <w:tcPr>
            <w:tcW w:type="dxa" w:w="2076"/>
          </w:tcPr>
          <w:p/>
        </w:tc>
      </w:tr>
    </w:tbl>
    <w:p>
      <w:pPr>
        <w:pStyle w:val="null3"/>
        <w:ind w:firstLine="480"/>
      </w:pPr>
      <w:r>
        <w:rPr/>
        <w:t xml:space="preserve"> </w:t>
      </w:r>
    </w:p>
    <w:p>
      <w:pPr>
        <w:pStyle w:val="null3"/>
        <w:outlineLvl w:val="2"/>
      </w:pPr>
      <w:r>
        <w:rPr>
          <w:b/>
          <w:sz w:val="28"/>
        </w:rPr>
        <w:t>格式十九：</w:t>
      </w:r>
    </w:p>
    <w:p>
      <w:pPr>
        <w:pStyle w:val="null3"/>
        <w:ind w:firstLine="480"/>
      </w:pPr>
      <w:r>
        <w:rPr/>
        <w:t>（以下格式文件由供应商根据需要选用）</w:t>
      </w:r>
    </w:p>
    <w:p>
      <w:pPr>
        <w:pStyle w:val="null3"/>
        <w:ind w:firstLine="480"/>
        <w:jc w:val="center"/>
        <w:outlineLvl w:val="3"/>
      </w:pPr>
      <w:r>
        <w:rPr>
          <w:b/>
          <w:sz w:val="24"/>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b/>
          <w:sz w:val="28"/>
        </w:rPr>
        <w:t>格式二十：</w:t>
      </w:r>
    </w:p>
    <w:p>
      <w:pPr>
        <w:pStyle w:val="null3"/>
        <w:ind w:firstLine="480"/>
        <w:jc w:val="center"/>
        <w:outlineLvl w:val="3"/>
      </w:pPr>
      <w:r>
        <w:rPr>
          <w:b/>
          <w:sz w:val="24"/>
        </w:rPr>
        <w:t>采购代理服务费支付承诺书</w:t>
      </w:r>
    </w:p>
    <w:p>
      <w:pPr>
        <w:pStyle w:val="null3"/>
        <w:ind w:firstLine="480"/>
      </w:pPr>
      <w:r>
        <w:rPr/>
        <w:t>致：</w:t>
      </w:r>
      <w:r>
        <w:rPr/>
        <w:t>广东广招招标采购有限公司</w:t>
      </w:r>
    </w:p>
    <w:p>
      <w:pPr>
        <w:pStyle w:val="null3"/>
        <w:ind w:firstLine="480"/>
      </w:pPr>
      <w:r>
        <w:rPr/>
        <w:t>如果我方在贵采购代理机构组织的</w:t>
      </w:r>
      <w:r>
        <w:rPr/>
        <w:t>2024年广东省地质灾害野外观测站和模拟试验场建设项目(二次)</w:t>
      </w:r>
      <w:r>
        <w:rPr/>
        <w:t>招标中获中标（采购项目编号：</w:t>
      </w:r>
      <w:r>
        <w:rPr/>
        <w:t>0877-24GZTP1ZC0128</w:t>
      </w:r>
      <w:r>
        <w:rPr/>
        <w:t>），我方保证在收取《中标通知书》时，按招标文件对代理服务费支付方式的约定，承担本项目代理服务费。</w:t>
      </w:r>
    </w:p>
    <w:p>
      <w:pPr>
        <w:pStyle w:val="null3"/>
        <w:ind w:firstLine="480"/>
      </w:pPr>
      <w:r>
        <w:rPr/>
        <w:t>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b/>
          <w:sz w:val="28"/>
        </w:rPr>
        <w:t>格式二十一：</w:t>
      </w:r>
    </w:p>
    <w:p>
      <w:pPr>
        <w:pStyle w:val="null3"/>
        <w:ind w:firstLine="480"/>
      </w:pPr>
      <w:r>
        <w:rPr/>
        <w:t>（以下格式文件由供应商根据需要选用）</w:t>
      </w:r>
    </w:p>
    <w:p>
      <w:pPr>
        <w:pStyle w:val="null3"/>
        <w:ind w:firstLine="480"/>
        <w:jc w:val="center"/>
        <w:outlineLvl w:val="3"/>
      </w:pPr>
      <w:r>
        <w:rPr>
          <w:b/>
          <w:sz w:val="24"/>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1</w:t>
            </w:r>
          </w:p>
        </w:tc>
        <w:tc>
          <w:tcPr>
            <w:tcW w:type="dxa" w:w="4153"/>
          </w:tcPr>
          <w:p/>
        </w:tc>
      </w:tr>
      <w:tr>
        <w:tc>
          <w:tcPr>
            <w:tcW w:type="dxa" w:w="4153"/>
          </w:tcPr>
          <w:p>
            <w:pPr>
              <w:pStyle w:val="null3"/>
            </w:pPr>
            <w:r>
              <w:rPr/>
              <w:t>2</w:t>
            </w:r>
          </w:p>
        </w:tc>
        <w:tc>
          <w:tcPr>
            <w:tcW w:type="dxa" w:w="4153"/>
          </w:tcPr>
          <w:p/>
        </w:tc>
      </w:tr>
      <w:tr>
        <w:tc>
          <w:tcPr>
            <w:tcW w:type="dxa" w:w="4153"/>
          </w:tcPr>
          <w:p>
            <w:pPr>
              <w:pStyle w:val="null3"/>
            </w:pPr>
            <w:r>
              <w:rPr/>
              <w:t>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b/>
          <w:sz w:val="28"/>
        </w:rPr>
        <w:t>格式二十二：</w:t>
      </w:r>
    </w:p>
    <w:p>
      <w:pPr>
        <w:pStyle w:val="null3"/>
        <w:ind w:firstLine="480"/>
      </w:pPr>
      <w:r>
        <w:rPr/>
        <w:t>（以下格式文件由供应商根据需要选用）</w:t>
      </w:r>
    </w:p>
    <w:p>
      <w:pPr>
        <w:pStyle w:val="null3"/>
        <w:ind w:firstLine="480"/>
        <w:jc w:val="center"/>
        <w:outlineLvl w:val="3"/>
      </w:pPr>
      <w:r>
        <w:rPr>
          <w:b/>
          <w:sz w:val="24"/>
        </w:rPr>
        <w:t>询问函、质疑函、投诉书格式</w:t>
      </w:r>
    </w:p>
    <w:p>
      <w:pPr>
        <w:pStyle w:val="null3"/>
        <w:ind w:firstLine="480"/>
      </w:pPr>
      <w:r>
        <w:rPr/>
        <w:t>说明：本部分格式为投标人提交询问函、质疑函、投诉函时使用，不属于投标文件格式的组成部分。</w:t>
      </w:r>
    </w:p>
    <w:p>
      <w:pPr>
        <w:pStyle w:val="null3"/>
        <w:ind w:firstLine="480"/>
        <w:jc w:val="center"/>
        <w:outlineLvl w:val="3"/>
      </w:pPr>
      <w:r>
        <w:rPr>
          <w:b/>
          <w:sz w:val="24"/>
        </w:rPr>
        <w:t>询问函</w:t>
      </w:r>
    </w:p>
    <w:p>
      <w:pPr>
        <w:pStyle w:val="null3"/>
        <w:ind w:firstLine="480"/>
      </w:pPr>
      <w:r>
        <w:rPr/>
        <w:t>广东广招招标采购有限公司</w:t>
      </w:r>
    </w:p>
    <w:p>
      <w:pPr>
        <w:pStyle w:val="null3"/>
        <w:ind w:firstLine="480"/>
      </w:pPr>
      <w:r>
        <w:rPr/>
        <w:t>我单位已登记并准备参与“</w:t>
      </w:r>
      <w:r>
        <w:rPr/>
        <w:t>2024年广东省地质灾害野外观测站和模拟试验场建设项目(二次)</w:t>
      </w:r>
      <w:r>
        <w:rPr/>
        <w:t>”项目（采购项目编号：</w:t>
      </w:r>
      <w:r>
        <w:rPr/>
        <w:t>0877-24GZTP1ZC0128</w:t>
      </w:r>
      <w:r>
        <w:rPr/>
        <w:t>）的投标活动，现有以下几个内容（或条款）存在疑问（或无法理解），特提出询问。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日期： 年 月 日</w:t>
      </w:r>
    </w:p>
    <w:p>
      <w:pPr>
        <w:pStyle w:val="null3"/>
        <w:ind w:firstLine="480"/>
      </w:pPr>
      <w:r>
        <w:rPr/>
        <w:t xml:space="preserve"> </w:t>
      </w:r>
    </w:p>
    <w:p>
      <w:pPr>
        <w:pStyle w:val="null3"/>
        <w:ind w:firstLine="480"/>
        <w:jc w:val="center"/>
        <w:outlineLvl w:val="3"/>
      </w:pPr>
      <w:r>
        <w:rPr>
          <w:b/>
          <w:sz w:val="24"/>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ind w:firstLine="480"/>
        <w:jc w:val="center"/>
        <w:outlineLvl w:val="3"/>
      </w:pPr>
      <w:r>
        <w:rPr>
          <w:b/>
          <w:sz w:val="24"/>
        </w:rPr>
        <w:t>投诉书</w:t>
      </w:r>
    </w:p>
    <w:p>
      <w:pPr>
        <w:pStyle w:val="null3"/>
        <w:ind w:firstLine="480"/>
      </w:pPr>
      <w:r>
        <w:rPr/>
        <w:t>一、投诉相关主体基本情况</w:t>
      </w:r>
    </w:p>
    <w:p>
      <w:pPr>
        <w:pStyle w:val="null3"/>
        <w:ind w:firstLine="480"/>
      </w:pPr>
      <w:r>
        <w:rPr/>
        <w:t>投诉人：____________________</w:t>
      </w:r>
    </w:p>
    <w:p>
      <w:pPr>
        <w:pStyle w:val="null3"/>
        <w:ind w:firstLine="480"/>
      </w:pPr>
      <w:r>
        <w:rPr/>
        <w:t>地 址：____________________邮编：____________________</w:t>
      </w:r>
    </w:p>
    <w:p>
      <w:pPr>
        <w:pStyle w:val="null3"/>
        <w:ind w:firstLine="480"/>
      </w:pPr>
      <w:r>
        <w:rPr/>
        <w:t>法定代表人/主要负责人：____________________</w:t>
      </w:r>
    </w:p>
    <w:p>
      <w:pPr>
        <w:pStyle w:val="null3"/>
        <w:ind w:firstLine="480"/>
      </w:pPr>
      <w:r>
        <w:rPr/>
        <w:t>联系电话：____________________</w:t>
      </w:r>
    </w:p>
    <w:p>
      <w:pPr>
        <w:pStyle w:val="null3"/>
        <w:ind w:firstLine="480"/>
      </w:pPr>
      <w:r>
        <w:rPr/>
        <w:t>授权代表：____________________联系电话：____________________</w:t>
      </w:r>
    </w:p>
    <w:p>
      <w:pPr>
        <w:pStyle w:val="null3"/>
        <w:ind w:firstLine="480"/>
      </w:pPr>
      <w:r>
        <w:rPr/>
        <w:t>地 址：____________________邮编：____________________</w:t>
      </w:r>
    </w:p>
    <w:p>
      <w:pPr>
        <w:pStyle w:val="null3"/>
        <w:ind w:firstLine="480"/>
      </w:pPr>
      <w:r>
        <w:rPr/>
        <w:t>被投诉人1：____________________</w:t>
      </w:r>
    </w:p>
    <w:p>
      <w:pPr>
        <w:pStyle w:val="null3"/>
        <w:ind w:firstLine="480"/>
      </w:pPr>
      <w:r>
        <w:rPr/>
        <w:t>地址：____________________邮编：____________________</w:t>
      </w:r>
    </w:p>
    <w:p>
      <w:pPr>
        <w:pStyle w:val="null3"/>
        <w:ind w:firstLine="480"/>
      </w:pPr>
      <w:r>
        <w:rPr/>
        <w:t>联系人：____________________联系电话：____________________</w:t>
      </w:r>
    </w:p>
    <w:p>
      <w:pPr>
        <w:pStyle w:val="null3"/>
        <w:ind w:firstLine="480"/>
      </w:pPr>
      <w:r>
        <w:rPr/>
        <w:t>被投诉人2：____________________</w:t>
      </w:r>
    </w:p>
    <w:p>
      <w:pPr>
        <w:pStyle w:val="null3"/>
        <w:ind w:firstLine="480"/>
      </w:pPr>
      <w:r>
        <w:rPr/>
        <w:t>……</w:t>
      </w:r>
    </w:p>
    <w:p>
      <w:pPr>
        <w:pStyle w:val="null3"/>
        <w:ind w:firstLine="480"/>
      </w:pPr>
      <w:r>
        <w:rPr/>
        <w:t>相关供应商：_____________________</w:t>
      </w:r>
    </w:p>
    <w:p>
      <w:pPr>
        <w:pStyle w:val="null3"/>
        <w:ind w:firstLine="480"/>
      </w:pPr>
      <w:r>
        <w:rPr/>
        <w:t>地址：____________________邮编：____________________</w:t>
      </w:r>
    </w:p>
    <w:p>
      <w:pPr>
        <w:pStyle w:val="null3"/>
        <w:ind w:firstLine="480"/>
      </w:pPr>
      <w:r>
        <w:rPr/>
        <w:t>联系人：____________________联系电话：____________________</w:t>
      </w:r>
    </w:p>
    <w:p>
      <w:pPr>
        <w:pStyle w:val="null3"/>
        <w:ind w:firstLine="480"/>
      </w:pPr>
      <w:r>
        <w:rPr/>
        <w:t>二、投诉项目基本情况</w:t>
      </w:r>
    </w:p>
    <w:p>
      <w:pPr>
        <w:pStyle w:val="null3"/>
        <w:ind w:firstLine="480"/>
      </w:pPr>
      <w:r>
        <w:rPr/>
        <w:t>采购项目名称：____________________</w:t>
      </w:r>
    </w:p>
    <w:p>
      <w:pPr>
        <w:pStyle w:val="null3"/>
        <w:ind w:firstLine="480"/>
      </w:pPr>
      <w:r>
        <w:rPr/>
        <w:t>采购项目编号： ____________________包号：____________________</w:t>
      </w:r>
    </w:p>
    <w:p>
      <w:pPr>
        <w:pStyle w:val="null3"/>
        <w:ind w:firstLine="480"/>
      </w:pPr>
      <w:r>
        <w:rPr/>
        <w:t>采购人名称：____________________</w:t>
      </w:r>
    </w:p>
    <w:p>
      <w:pPr>
        <w:pStyle w:val="null3"/>
        <w:ind w:firstLine="480"/>
      </w:pPr>
      <w:r>
        <w:rPr/>
        <w:t>代理机构名称：____________________</w:t>
      </w:r>
    </w:p>
    <w:p>
      <w:pPr>
        <w:pStyle w:val="null3"/>
        <w:ind w:firstLine="480"/>
      </w:pPr>
      <w:r>
        <w:rPr/>
        <w:t>采购文件公告:</w:t>
      </w:r>
      <w:r>
        <w:rPr>
          <w:u w:val="single"/>
        </w:rPr>
        <w:t>是/否</w:t>
      </w:r>
      <w:r>
        <w:rPr/>
        <w:t>公告期限：_____________________</w:t>
      </w:r>
    </w:p>
    <w:p>
      <w:pPr>
        <w:pStyle w:val="null3"/>
        <w:ind w:firstLine="480"/>
      </w:pPr>
      <w:r>
        <w:rPr/>
        <w:t>采购结果公告:</w:t>
      </w:r>
      <w:r>
        <w:rPr>
          <w:u w:val="single"/>
        </w:rPr>
        <w:t>是/否</w:t>
      </w:r>
      <w:r>
        <w:rPr/>
        <w:t>公告期限：_____________________</w:t>
      </w:r>
    </w:p>
    <w:p>
      <w:pPr>
        <w:pStyle w:val="null3"/>
        <w:ind w:firstLine="480"/>
      </w:pPr>
      <w:r>
        <w:rPr/>
        <w:t>三、质疑基本情况</w:t>
      </w:r>
    </w:p>
    <w:p>
      <w:pPr>
        <w:pStyle w:val="null3"/>
        <w:ind w:firstLine="480"/>
      </w:pPr>
      <w:r>
        <w:rPr/>
        <w:t>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四、投诉事项具体内容</w:t>
      </w:r>
    </w:p>
    <w:p>
      <w:pPr>
        <w:pStyle w:val="null3"/>
        <w:ind w:firstLine="480"/>
      </w:pPr>
      <w:r>
        <w:rPr/>
        <w:t>投诉事项 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投诉事项2：_____________________</w:t>
      </w:r>
    </w:p>
    <w:p>
      <w:pPr>
        <w:pStyle w:val="null3"/>
        <w:ind w:firstLine="480"/>
      </w:pPr>
      <w:r>
        <w:rPr/>
        <w:t>……</w:t>
      </w:r>
    </w:p>
    <w:p>
      <w:pPr>
        <w:pStyle w:val="null3"/>
        <w:ind w:firstLine="480"/>
      </w:pPr>
      <w:r>
        <w:rPr/>
        <w:t>五、与投诉事项相关的投诉请求</w:t>
      </w:r>
    </w:p>
    <w:p>
      <w:pPr>
        <w:pStyle w:val="null3"/>
        <w:ind w:firstLine="480"/>
      </w:pPr>
      <w:r>
        <w:rPr/>
        <w:t>请求：________________________</w:t>
      </w:r>
    </w:p>
    <w:p>
      <w:pPr>
        <w:pStyle w:val="null3"/>
      </w:pPr>
      <w:r>
        <w:rPr/>
        <w:t xml:space="preserve"> 签字(签章)： ________公章________</w:t>
      </w:r>
    </w:p>
    <w:p>
      <w:pPr>
        <w:pStyle w:val="null3"/>
      </w:pPr>
      <w:r>
        <w:rPr/>
        <w:t>日期：____年____月____日</w:t>
      </w:r>
    </w:p>
    <w:p>
      <w:pPr>
        <w:pStyle w:val="null3"/>
        <w:ind w:firstLine="480"/>
      </w:pPr>
      <w:r>
        <w:rPr/>
        <w:t>投诉书制作说明：</w:t>
      </w:r>
    </w:p>
    <w:p>
      <w:pPr>
        <w:pStyle w:val="null3"/>
        <w:ind w:firstLine="480"/>
      </w:pPr>
      <w:r>
        <w:rPr/>
        <w:t>1.投诉人提起投诉时，应当提交投诉书和必要的证明材料，并按照被投诉人和与投诉事项有关的供应商数量提供投诉书副本。</w:t>
      </w:r>
    </w:p>
    <w:p>
      <w:pPr>
        <w:pStyle w:val="null3"/>
        <w:ind w:firstLine="480"/>
      </w:pPr>
      <w:r>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3.投诉人若对项目的某一分包进行投诉，投诉书应列明具体分包号。</w:t>
      </w:r>
    </w:p>
    <w:p>
      <w:pPr>
        <w:pStyle w:val="null3"/>
        <w:ind w:firstLine="480"/>
      </w:pPr>
      <w:r>
        <w:rPr/>
        <w:t>4.投诉书应简要列明质疑事项，质疑函、质疑答复等作为附件材料提供。</w:t>
      </w:r>
    </w:p>
    <w:p>
      <w:pPr>
        <w:pStyle w:val="null3"/>
        <w:ind w:firstLine="480"/>
      </w:pPr>
      <w:r>
        <w:rPr/>
        <w:t>5.投诉书的投诉事项应具体、明确，并有必要的事实依据和法律依据。</w:t>
      </w:r>
    </w:p>
    <w:p>
      <w:pPr>
        <w:pStyle w:val="null3"/>
        <w:ind w:firstLine="480"/>
      </w:pPr>
      <w:r>
        <w:rPr/>
        <w:t>6.投诉书的投诉请求应与投诉事项相关。</w:t>
      </w:r>
    </w:p>
    <w:p>
      <w:pPr>
        <w:pStyle w:val="null3"/>
        <w:ind w:firstLine="480"/>
      </w:pPr>
      <w:r>
        <w:rPr/>
        <w:t>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b/>
          <w:sz w:val="28"/>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b/>
          <w:sz w:val="28"/>
        </w:rPr>
        <w:t>格式二十四：</w:t>
      </w:r>
    </w:p>
    <w:p>
      <w:pPr>
        <w:pStyle w:val="null3"/>
        <w:ind w:firstLine="480"/>
      </w:pPr>
      <w:r>
        <w:rPr/>
        <w:t>附件（以下格式文件由供应商根据需要选用）</w:t>
      </w:r>
    </w:p>
    <w:p>
      <w:pPr>
        <w:pStyle w:val="null3"/>
        <w:ind w:firstLine="480"/>
        <w:jc w:val="center"/>
        <w:outlineLvl w:val="3"/>
      </w:pPr>
      <w:r>
        <w:rPr>
          <w:b/>
          <w:sz w:val="24"/>
        </w:rPr>
        <w:t>政府采购投标（响应）担保函</w:t>
      </w:r>
    </w:p>
    <w:p>
      <w:pPr>
        <w:pStyle w:val="null3"/>
      </w:pPr>
      <w:r>
        <w:rPr/>
        <w:t>编号：【 】号</w:t>
      </w:r>
    </w:p>
    <w:p>
      <w:pPr>
        <w:pStyle w:val="null3"/>
        <w:ind w:firstLine="480"/>
      </w:pPr>
      <w:r>
        <w:rPr/>
        <w:t>（采购人）：</w:t>
      </w:r>
    </w:p>
    <w:p>
      <w:pPr>
        <w:pStyle w:val="null3"/>
        <w:ind w:firstLine="480"/>
      </w:pPr>
      <w:r>
        <w:rPr/>
        <w:t>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b/>
          <w:sz w:val="28"/>
        </w:rPr>
        <w:t>格式二十五：</w:t>
      </w:r>
    </w:p>
    <w:p>
      <w:pPr>
        <w:pStyle w:val="null3"/>
        <w:ind w:firstLine="480"/>
        <w:jc w:val="center"/>
        <w:outlineLvl w:val="3"/>
      </w:pPr>
      <w:r>
        <w:rPr>
          <w:b/>
          <w:sz w:val="24"/>
        </w:rPr>
        <w:t>政府采购履约担保函</w:t>
      </w:r>
    </w:p>
    <w:p>
      <w:pPr>
        <w:pStyle w:val="null3"/>
      </w:pPr>
      <w:r>
        <w:rPr/>
        <w:t>编号：</w:t>
      </w:r>
    </w:p>
    <w:p>
      <w:pPr>
        <w:pStyle w:val="null3"/>
        <w:ind w:firstLine="480"/>
      </w:pPr>
      <w:r>
        <w:rPr/>
        <w:t>（采购人）：</w:t>
      </w:r>
    </w:p>
    <w:p>
      <w:pPr>
        <w:pStyle w:val="null3"/>
        <w:ind w:firstLine="480"/>
      </w:pPr>
      <w:r>
        <w:rPr/>
        <w:t>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30</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(一)</w:t>
      </w:r>
      <w:r>
        <w:rPr/>
        <w:t>种方式解决:</w:t>
      </w:r>
    </w:p>
    <w:p>
      <w:pPr>
        <w:pStyle w:val="null3"/>
        <w:ind w:firstLine="480"/>
      </w:pPr>
      <w:r>
        <w:rPr/>
        <w:t>(一)向我方所在地的人民法院起诉。</w:t>
      </w:r>
    </w:p>
    <w:p>
      <w:pPr>
        <w:pStyle w:val="null3"/>
        <w:ind w:firstLine="480"/>
      </w:pPr>
      <w:r>
        <w:rPr/>
        <w:t>(二)提交</w:t>
      </w:r>
      <w:r>
        <w:rPr>
          <w:u w:val="single"/>
        </w:rPr>
        <w:t>此栏空白</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ind w:firstLine="480"/>
        <w:jc w:val="center"/>
        <w:outlineLvl w:val="3"/>
      </w:pPr>
      <w:r>
        <w:rPr>
          <w:b/>
          <w:sz w:val="24"/>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30</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numbering.xml" Type="http://schemas.openxmlformats.org/officeDocument/2006/relationships/numberi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