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null3"/>
      </w:pPr>
      <w:r>
        <w:br/>
      </w:r>
      <w:r>
        <w:br/>
      </w:r>
      <w:r>
        <w:br/>
      </w:r>
      <w:r>
        <w:br/>
      </w:r>
      <w:r>
        <w:br/>
      </w:r>
    </w:p>
    <w:p>
      <w:pPr>
        <w:pStyle w:val="null3"/>
        <w:jc w:val="center"/>
        <w:outlineLvl w:val="0"/>
      </w:pPr>
      <w:r>
        <w:rPr>
          <w:b/>
          <w:sz w:val="48"/>
        </w:rPr>
        <w:t>广东省政府采购</w:t>
      </w:r>
    </w:p>
    <w:p>
      <w:pPr>
        <w:pStyle w:val="null3"/>
        <w:jc w:val="center"/>
        <w:outlineLvl w:val="0"/>
      </w:pPr>
      <w:r>
        <w:rPr>
          <w:b/>
          <w:sz w:val="48"/>
        </w:rPr>
        <w:t>竞 争 性 磋 商 文 件</w:t>
      </w:r>
      <w:r>
        <w:br/>
      </w:r>
      <w:r>
        <w:br/>
      </w:r>
      <w:r>
        <w:br/>
      </w:r>
      <w:r>
        <w:br/>
      </w:r>
      <w:r>
        <w:br/>
      </w:r>
      <w:r>
        <w:br/>
      </w:r>
      <w:r>
        <w:br/>
      </w:r>
      <w:r>
        <w:br/>
      </w:r>
      <w:r>
        <w:br/>
      </w:r>
      <w:r>
        <w:br/>
      </w:r>
      <w:r>
        <w:br/>
      </w:r>
      <w:r>
        <w:br/>
      </w:r>
      <w:r>
        <w:br/>
      </w:r>
      <w:r>
        <w:br/>
      </w:r>
      <w:r>
        <w:br/>
      </w:r>
      <w:r>
        <w:br/>
      </w:r>
      <w:r>
        <w:br/>
      </w:r>
      <w:r>
        <w:br/>
      </w:r>
      <w:r>
        <w:br/>
      </w:r>
      <w:r>
        <w:br/>
      </w:r>
      <w:r>
        <w:br/>
      </w:r>
    </w:p>
    <w:p>
      <w:pPr>
        <w:pStyle w:val="null3"/>
        <w:jc w:val="center"/>
        <w:outlineLvl w:val="3"/>
      </w:pPr>
      <w:r>
        <w:rPr>
          <w:b/>
          <w:sz w:val="24"/>
        </w:rPr>
        <w:t>采购计划编号：</w:t>
      </w:r>
      <w:r>
        <w:rPr>
          <w:b/>
          <w:sz w:val="24"/>
        </w:rPr>
        <w:t>440001-2024-11336</w:t>
      </w:r>
    </w:p>
    <w:p>
      <w:pPr>
        <w:pStyle w:val="null3"/>
        <w:jc w:val="center"/>
        <w:outlineLvl w:val="3"/>
      </w:pPr>
      <w:r>
        <w:rPr>
          <w:b/>
          <w:sz w:val="24"/>
        </w:rPr>
        <w:t>采购项目编号：</w:t>
      </w:r>
      <w:r>
        <w:rPr>
          <w:b/>
          <w:sz w:val="24"/>
        </w:rPr>
        <w:t>0877-24GZTP1ZC0218</w:t>
      </w:r>
    </w:p>
    <w:p>
      <w:pPr>
        <w:pStyle w:val="null3"/>
        <w:jc w:val="center"/>
        <w:outlineLvl w:val="3"/>
      </w:pPr>
      <w:r>
        <w:rPr>
          <w:b/>
          <w:sz w:val="24"/>
        </w:rPr>
        <w:t>项目名称：</w:t>
      </w:r>
      <w:r>
        <w:rPr>
          <w:b/>
          <w:sz w:val="24"/>
        </w:rPr>
        <w:t>《广东省自然保护地人类活动监测(2024年)》技术服务(二次)</w:t>
      </w:r>
    </w:p>
    <w:p>
      <w:pPr>
        <w:pStyle w:val="null3"/>
        <w:jc w:val="center"/>
        <w:outlineLvl w:val="3"/>
      </w:pPr>
      <w:r>
        <w:rPr>
          <w:b/>
          <w:sz w:val="24"/>
        </w:rPr>
        <w:t>采购人：</w:t>
      </w:r>
      <w:r>
        <w:rPr>
          <w:b/>
          <w:sz w:val="24"/>
        </w:rPr>
        <w:t>广东省林业调查规划院</w:t>
      </w:r>
    </w:p>
    <w:p>
      <w:pPr>
        <w:pStyle w:val="null3"/>
        <w:jc w:val="center"/>
        <w:outlineLvl w:val="3"/>
      </w:pPr>
      <w:r>
        <w:rPr>
          <w:b/>
          <w:sz w:val="24"/>
        </w:rPr>
        <w:t>采购代理机构：</w:t>
      </w:r>
      <w:r>
        <w:rPr>
          <w:b/>
          <w:sz w:val="24"/>
        </w:rPr>
        <w:t>广东广招招标采购有限公司</w:t>
      </w:r>
    </w:p>
    <w:p>
      <w:pPr>
        <w:pStyle w:val="null3"/>
        <w:ind w:firstLine="480"/>
      </w:pPr>
      <w:r>
        <w:rPr/>
        <w:t xml:space="preserve"> </w:t>
      </w:r>
    </w:p>
    <w:p>
      <w:pPr>
        <w:pStyle w:val="null3"/>
        <w:ind w:firstLine="480"/>
        <w:jc w:val="center"/>
        <w:outlineLvl w:val="1"/>
      </w:pPr>
      <w:r>
        <w:rPr>
          <w:b/>
          <w:sz w:val="36"/>
        </w:rPr>
        <w:t>第一章 磋商邀请</w:t>
      </w:r>
    </w:p>
    <w:p>
      <w:pPr>
        <w:pStyle w:val="null3"/>
        <w:ind w:firstLine="480"/>
      </w:pPr>
      <w:r>
        <w:rPr/>
        <w:t>广东广招招标采购有限公司</w:t>
      </w:r>
      <w:r>
        <w:rPr/>
        <w:t>受</w:t>
      </w:r>
      <w:r>
        <w:rPr/>
        <w:t>广东省林业调查规划院</w:t>
      </w:r>
      <w:r>
        <w:rPr/>
        <w:t>的委托，采用</w:t>
      </w:r>
      <w:r>
        <w:rPr/>
        <w:t>竞争性磋商</w:t>
      </w:r>
      <w:r>
        <w:rPr/>
        <w:t>方式组织采购</w:t>
      </w:r>
      <w:r>
        <w:rPr/>
        <w:t>《广东省自然保护地人类活动监测(2024年)》技术服务(二次)</w:t>
      </w:r>
      <w:r>
        <w:rPr/>
        <w:t>。欢迎符合资格条件的供应商参加。</w:t>
      </w:r>
    </w:p>
    <w:p>
      <w:pPr>
        <w:pStyle w:val="null3"/>
        <w:outlineLvl w:val="2"/>
      </w:pPr>
      <w:r>
        <w:rPr>
          <w:b/>
          <w:sz w:val="28"/>
        </w:rPr>
        <w:t>一.项目概述</w:t>
      </w:r>
    </w:p>
    <w:p>
      <w:pPr>
        <w:pStyle w:val="null3"/>
        <w:outlineLvl w:val="3"/>
      </w:pPr>
      <w:r>
        <w:rPr>
          <w:b/>
          <w:sz w:val="24"/>
        </w:rPr>
        <w:t>1.名称与编号</w:t>
      </w:r>
    </w:p>
    <w:p>
      <w:pPr>
        <w:pStyle w:val="null3"/>
        <w:ind w:firstLine="480"/>
      </w:pPr>
      <w:r>
        <w:rPr/>
        <w:t>采购项目名称：</w:t>
      </w:r>
      <w:r>
        <w:rPr/>
        <w:t>《广东省自然保护地人类活动监测(2024年)》技术服务(二次)</w:t>
      </w:r>
    </w:p>
    <w:p>
      <w:pPr>
        <w:pStyle w:val="null3"/>
        <w:ind w:firstLine="480"/>
      </w:pPr>
      <w:r>
        <w:rPr/>
        <w:t>采购计划编号：</w:t>
      </w:r>
      <w:r>
        <w:rPr/>
        <w:t>440001-2024-11336</w:t>
      </w:r>
    </w:p>
    <w:p>
      <w:pPr>
        <w:pStyle w:val="null3"/>
        <w:ind w:firstLine="480"/>
      </w:pPr>
      <w:r>
        <w:rPr/>
        <w:t>采购项目编号：</w:t>
      </w:r>
      <w:r>
        <w:rPr/>
        <w:t>0877-24GZTP1ZC0218</w:t>
      </w:r>
    </w:p>
    <w:p>
      <w:pPr>
        <w:pStyle w:val="null3"/>
        <w:ind w:firstLine="480"/>
      </w:pPr>
      <w:r>
        <w:rPr/>
        <w:t>采购方式：</w:t>
      </w:r>
      <w:r>
        <w:rPr/>
        <w:t>竞争性磋商</w:t>
      </w:r>
    </w:p>
    <w:p>
      <w:pPr>
        <w:pStyle w:val="null3"/>
        <w:ind w:firstLine="480"/>
      </w:pPr>
      <w:r>
        <w:rPr/>
        <w:t>预算金额：</w:t>
      </w:r>
      <w:r>
        <w:rPr/>
        <w:t>1,160,000.00</w:t>
      </w:r>
      <w:r>
        <w:rPr/>
        <w:t>元</w:t>
      </w:r>
    </w:p>
    <w:p>
      <w:pPr>
        <w:pStyle w:val="null3"/>
        <w:outlineLvl w:val="3"/>
      </w:pPr>
      <w:r>
        <w:rPr>
          <w:b/>
          <w:sz w:val="24"/>
        </w:rPr>
        <w:t>2.项目内容及需求情况（采购项目技术规格、参数及要求）</w:t>
      </w:r>
    </w:p>
    <w:p>
      <w:pPr>
        <w:pStyle w:val="null3"/>
      </w:pPr>
    </w:p>
    <w:p>
      <w:pPr>
        <w:pStyle w:val="null3"/>
      </w:pPr>
      <w:r>
        <w:rPr/>
        <w:t>采购包1(《广东省自然保护地人类活动监测(2024年)》技术服务):</w:t>
      </w:r>
    </w:p>
    <w:p>
      <w:pPr>
        <w:pStyle w:val="null3"/>
      </w:pPr>
      <w:r>
        <w:rPr/>
        <w:t>采购包预算金额：1,160,000.00元</w:t>
      </w:r>
    </w:p>
    <w:tbl>
      <w:tblPr>
        <w:tblW w:w="0" w:type="auto"/>
        <w:tblBorders>
          <w:top w:val="single"/>
          <w:left w:val="single"/>
          <w:bottom w:val="single"/>
          <w:right w:val="single"/>
          <w:insideH w:val="single"/>
          <w:insideV w:val="single"/>
        </w:tblBorders>
      </w:tblPr>
      <w:tblGrid>
        <w:gridCol w:w="977"/>
        <w:gridCol w:w="1368"/>
        <w:gridCol w:w="2052"/>
        <w:gridCol w:w="977"/>
        <w:gridCol w:w="977"/>
        <w:gridCol w:w="977"/>
        <w:gridCol w:w="977"/>
      </w:tblGrid>
      <w:tr>
        <w:tc>
          <w:tcPr>
            <w:tcW w:type="dxa" w:w="977"/>
          </w:tcPr>
          <w:p>
            <w:pPr>
              <w:pStyle w:val="null3"/>
            </w:pPr>
            <w:r>
              <w:rPr/>
              <w:t>品目号</w:t>
            </w:r>
          </w:p>
        </w:tc>
        <w:tc>
          <w:tcPr>
            <w:tcW w:type="dxa" w:w="1368"/>
          </w:tcPr>
          <w:p>
            <w:pPr>
              <w:pStyle w:val="null3"/>
            </w:pPr>
            <w:r>
              <w:rPr/>
              <w:t>品目名称</w:t>
            </w:r>
          </w:p>
        </w:tc>
        <w:tc>
          <w:tcPr>
            <w:tcW w:type="dxa" w:w="2052"/>
          </w:tcPr>
          <w:p>
            <w:pPr>
              <w:pStyle w:val="null3"/>
            </w:pPr>
            <w:r>
              <w:rPr/>
              <w:t>采购标的</w:t>
            </w:r>
          </w:p>
        </w:tc>
        <w:tc>
          <w:tcPr>
            <w:tcW w:type="dxa" w:w="977"/>
          </w:tcPr>
          <w:p>
            <w:pPr>
              <w:pStyle w:val="null3"/>
            </w:pPr>
            <w:r>
              <w:rPr/>
              <w:t>数量（单位）</w:t>
            </w:r>
          </w:p>
        </w:tc>
        <w:tc>
          <w:tcPr>
            <w:tcW w:type="dxa" w:w="977"/>
          </w:tcPr>
          <w:p>
            <w:pPr>
              <w:pStyle w:val="null3"/>
            </w:pPr>
            <w:r>
              <w:rPr/>
              <w:t>技术规格、参数及要求</w:t>
            </w:r>
          </w:p>
        </w:tc>
        <w:tc>
          <w:tcPr>
            <w:tcW w:type="dxa" w:w="977"/>
          </w:tcPr>
          <w:p>
            <w:pPr>
              <w:pStyle w:val="null3"/>
            </w:pPr>
            <w:r>
              <w:rPr/>
              <w:t>品目预算(元)</w:t>
            </w:r>
          </w:p>
        </w:tc>
        <w:tc>
          <w:tcPr>
            <w:tcW w:type="dxa" w:w="977"/>
          </w:tcPr>
          <w:p>
            <w:pPr>
              <w:pStyle w:val="null3"/>
            </w:pPr>
            <w:r>
              <w:rPr/>
              <w:t>是否允许进口产品</w:t>
            </w:r>
          </w:p>
        </w:tc>
      </w:tr>
      <w:tr>
        <w:tc>
          <w:tcPr>
            <w:tcW w:type="dxa" w:w="977"/>
          </w:tcPr>
          <w:p>
            <w:pPr>
              <w:pStyle w:val="null3"/>
            </w:pPr>
            <w:r>
              <w:rPr/>
              <w:t>1-1</w:t>
            </w:r>
          </w:p>
        </w:tc>
        <w:tc>
          <w:tcPr>
            <w:tcW w:type="dxa" w:w="1368"/>
          </w:tcPr>
          <w:p>
            <w:pPr>
              <w:pStyle w:val="null3"/>
            </w:pPr>
            <w:r>
              <w:rPr/>
              <w:t>数据加工处理服务</w:t>
            </w:r>
          </w:p>
        </w:tc>
        <w:tc>
          <w:tcPr>
            <w:tcW w:type="dxa" w:w="2052"/>
          </w:tcPr>
          <w:p>
            <w:pPr>
              <w:pStyle w:val="null3"/>
            </w:pPr>
            <w:r>
              <w:rPr/>
              <w:t>《广东省自然保护地人类活动监测(2024年)》技术服务</w:t>
            </w:r>
          </w:p>
        </w:tc>
        <w:tc>
          <w:tcPr>
            <w:tcW w:type="dxa" w:w="977"/>
          </w:tcPr>
          <w:p>
            <w:pPr>
              <w:pStyle w:val="null3"/>
            </w:pPr>
            <w:r>
              <w:rPr/>
              <w:t>1(项)</w:t>
            </w:r>
          </w:p>
        </w:tc>
        <w:tc>
          <w:tcPr>
            <w:tcW w:type="dxa" w:w="977"/>
          </w:tcPr>
          <w:p>
            <w:pPr>
              <w:pStyle w:val="null3"/>
            </w:pPr>
            <w:r>
              <w:rPr/>
              <w:t>详见第二章</w:t>
            </w:r>
          </w:p>
        </w:tc>
        <w:tc>
          <w:tcPr>
            <w:tcW w:type="dxa" w:w="977"/>
          </w:tcPr>
          <w:p>
            <w:pPr>
              <w:pStyle w:val="null3"/>
            </w:pPr>
            <w:r>
              <w:rPr/>
              <w:t>1,160,000.00</w:t>
            </w:r>
          </w:p>
        </w:tc>
        <w:tc>
          <w:tcPr>
            <w:tcW w:type="dxa" w:w="977"/>
          </w:tcPr>
          <w:p>
            <w:pPr>
              <w:pStyle w:val="null3"/>
            </w:pPr>
            <w:r>
              <w:rPr/>
              <w:t>否</w:t>
            </w:r>
          </w:p>
        </w:tc>
      </w:tr>
    </w:tbl>
    <w:p>
      <w:pPr>
        <w:pStyle w:val="null3"/>
      </w:pPr>
    </w:p>
    <w:p>
      <w:pPr>
        <w:pStyle w:val="null3"/>
      </w:pPr>
      <w:r>
        <w:rPr/>
        <w:t>本采购包不接受联合体响应</w:t>
      </w:r>
    </w:p>
    <w:p>
      <w:pPr>
        <w:pStyle w:val="null3"/>
      </w:pPr>
    </w:p>
    <w:p>
      <w:pPr>
        <w:pStyle w:val="null3"/>
      </w:pPr>
      <w:r>
        <w:rPr/>
        <w:t>合同分包：不允许合同分包</w:t>
      </w:r>
    </w:p>
    <w:p>
      <w:pPr>
        <w:pStyle w:val="null3"/>
      </w:pPr>
    </w:p>
    <w:p>
      <w:pPr>
        <w:pStyle w:val="null3"/>
      </w:pPr>
      <w:r>
        <w:rPr/>
        <w:t>合同履行期限：2024年11月30日前完成。</w:t>
      </w:r>
    </w:p>
    <w:p>
      <w:pPr>
        <w:pStyle w:val="null3"/>
        <w:outlineLvl w:val="2"/>
      </w:pPr>
      <w:r>
        <w:rPr>
          <w:b/>
          <w:sz w:val="28"/>
        </w:rPr>
        <w:t>二.供应商的资格要求</w:t>
      </w:r>
    </w:p>
    <w:p>
      <w:pPr>
        <w:pStyle w:val="null3"/>
        <w:outlineLvl w:val="3"/>
      </w:pPr>
      <w:r>
        <w:rPr>
          <w:b/>
          <w:sz w:val="24"/>
        </w:rPr>
        <w:t>1.供应商应具备《中华人民共和国政府采购法》第二十二条规定的条件，提供下列材料：</w:t>
      </w:r>
    </w:p>
    <w:p>
      <w:pPr>
        <w:pStyle w:val="null3"/>
      </w:pPr>
    </w:p>
    <w:p>
      <w:pPr>
        <w:pStyle w:val="null3"/>
      </w:pPr>
      <w:r>
        <w:rPr/>
        <w:t>1）具有独立承担民事责任的能力：在中华人民共和国境内注册的法人或其他组织或自然人，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p>
      <w:pPr>
        <w:pStyle w:val="null3"/>
      </w:pPr>
    </w:p>
    <w:p>
      <w:pPr>
        <w:pStyle w:val="null3"/>
      </w:pPr>
      <w:r>
        <w:rPr/>
        <w:t>2）有依法缴纳税收和社会保障资金的良好记录：提供投标截止日前6个月内任意1个月依法缴纳税收和社会保障资金的相关材料。 如依法免税或不需要缴纳社会保障资金的， 提供相应证明材料。</w:t>
      </w:r>
    </w:p>
    <w:p>
      <w:pPr>
        <w:pStyle w:val="null3"/>
      </w:pPr>
    </w:p>
    <w:p>
      <w:pPr>
        <w:pStyle w:val="null3"/>
      </w:pPr>
      <w:r>
        <w:rPr/>
        <w:t>3）具有良好的商业信誉和健全的财务会计制度：供应商必须具有良好的商业信誉和健全的财务会计制度（提供2022年度财务状况报告或2023年度财务状况报告；或银行出具的资信证明材料复印件） 。</w:t>
      </w:r>
    </w:p>
    <w:p>
      <w:pPr>
        <w:pStyle w:val="null3"/>
      </w:pPr>
    </w:p>
    <w:p>
      <w:pPr>
        <w:pStyle w:val="null3"/>
      </w:pPr>
      <w:r>
        <w:rPr/>
        <w:t>4）履行合同所必需的设备和专业技术能力：按投标（响应）文件格式填报设备及专业技术能力情况。</w:t>
      </w:r>
    </w:p>
    <w:p>
      <w:pPr>
        <w:pStyle w:val="null3"/>
      </w:pPr>
    </w:p>
    <w:p>
      <w:pPr>
        <w:pStyle w:val="null3"/>
      </w:pPr>
      <w:r>
        <w:rPr/>
        <w:t>5）参加采购活动前3年内，在经营活动中没有重大违法记录：参照投标（报价）函相关承诺格式内容。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pStyle w:val="null3"/>
        <w:outlineLvl w:val="3"/>
      </w:pPr>
      <w:r>
        <w:rPr>
          <w:b/>
          <w:sz w:val="24"/>
        </w:rPr>
        <w:t>2.落实政府采购政策需满足的资格要求：</w:t>
      </w:r>
    </w:p>
    <w:p>
      <w:pPr>
        <w:pStyle w:val="null3"/>
        <w:ind w:firstLine="480"/>
        <w:jc w:val="left"/>
      </w:pPr>
    </w:p>
    <w:p>
      <w:pPr>
        <w:pStyle w:val="null3"/>
        <w:jc w:val="left"/>
      </w:pPr>
      <w:r>
        <w:rPr/>
        <w:t>采购包1（《广东省自然保护地人类活动监测(2024年)》技术服务）：</w:t>
      </w:r>
      <w:r>
        <w:rPr/>
        <w:t>本项目属于专门面向中小企业采购的项目，全部服务的承接方应为中小企业（监狱企业、残疾人福利单位视同小型、微型企业）【依据《中小企业声明函》或由省级以上监狱管理局、戒毒管理局(含新疆生产建设兵团)出具的承接方属于监狱企业的证明文件或承接方的《残疾人福利性单位声明函》】。</w:t>
      </w:r>
    </w:p>
    <w:p>
      <w:pPr>
        <w:pStyle w:val="null3"/>
        <w:outlineLvl w:val="3"/>
      </w:pPr>
      <w:r>
        <w:rPr>
          <w:b/>
          <w:sz w:val="24"/>
        </w:rPr>
        <w:t>3.本项目特定的资格要求：</w:t>
      </w:r>
    </w:p>
    <w:p>
      <w:pPr>
        <w:pStyle w:val="null3"/>
      </w:pPr>
    </w:p>
    <w:p>
      <w:pPr>
        <w:pStyle w:val="null3"/>
      </w:pPr>
      <w:r>
        <w:rPr/>
        <w:t>采购包1（《广东省自然保护地人类活动监测(2024年)》技术服务）：</w:t>
      </w:r>
    </w:p>
    <w:p>
      <w:pPr>
        <w:pStyle w:val="null3"/>
      </w:pPr>
    </w:p>
    <w:p>
      <w:pPr>
        <w:pStyle w:val="null3"/>
      </w:pPr>
      <w:r>
        <w:rPr/>
        <w:t>1)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pPr>
        <w:pStyle w:val="null3"/>
      </w:pPr>
    </w:p>
    <w:p>
      <w:pPr>
        <w:pStyle w:val="null3"/>
      </w:pPr>
      <w:r>
        <w:rPr/>
        <w:t>2)单位负责人为同一人或者存在直接控股、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投标（报价） 函相关承诺要求内容。</w:t>
      </w:r>
    </w:p>
    <w:p>
      <w:pPr>
        <w:pStyle w:val="null3"/>
        <w:outlineLvl w:val="2"/>
      </w:pPr>
      <w:r>
        <w:rPr>
          <w:b/>
          <w:sz w:val="28"/>
        </w:rPr>
        <w:t>三.获取磋商文件</w:t>
      </w:r>
    </w:p>
    <w:p>
      <w:pPr>
        <w:pStyle w:val="null3"/>
        <w:ind w:firstLine="480"/>
      </w:pPr>
      <w:r>
        <w:rPr/>
        <w:t>时间：详见磋商公告及其变更公告（如有）</w:t>
      </w:r>
    </w:p>
    <w:p>
      <w:pPr>
        <w:pStyle w:val="null3"/>
        <w:ind w:firstLine="480"/>
      </w:pPr>
      <w:r>
        <w:rPr/>
        <w:t>地点：详见磋商公告及其变更公告（如有）</w:t>
      </w:r>
    </w:p>
    <w:p>
      <w:pPr>
        <w:pStyle w:val="null3"/>
        <w:ind w:firstLine="480"/>
      </w:pPr>
      <w:r>
        <w:rPr/>
        <w:t>获取方式：在线获取。供应商应从广东省政府采购网（https://gdgpo.czt.gd.gov.cn/）上广东政府采购智慧云平台（以下简称“云平台”）的政府采购供应商入口进行免费注册后，登录进入项目采购系统完成项目响应登记并在线获取磋商文件（未按上述方式获取磋商文件的供应商，其响应资格将被视为无效）。</w:t>
      </w:r>
    </w:p>
    <w:p>
      <w:pPr>
        <w:pStyle w:val="null3"/>
        <w:ind w:firstLine="480"/>
      </w:pPr>
      <w:r>
        <w:rPr/>
        <w:t>售价：免费</w:t>
      </w:r>
    </w:p>
    <w:p>
      <w:pPr>
        <w:pStyle w:val="null3"/>
        <w:outlineLvl w:val="2"/>
      </w:pPr>
      <w:r>
        <w:rPr>
          <w:b/>
          <w:sz w:val="28"/>
        </w:rPr>
        <w:t>四.提交响应文件截止时间、开启时间和地点：</w:t>
      </w:r>
    </w:p>
    <w:p>
      <w:pPr>
        <w:pStyle w:val="null3"/>
        <w:ind w:firstLine="480"/>
      </w:pPr>
      <w:r>
        <w:rPr/>
        <w:t>提交响应文件截止时间和开启时间：详见磋商公告及其变更公告（如有）（自响应文件开始发出之日起至响应供应商提交响应文件截止之日止，不得少于10个日历日）</w:t>
      </w:r>
    </w:p>
    <w:p>
      <w:pPr>
        <w:pStyle w:val="null3"/>
        <w:ind w:firstLine="480"/>
      </w:pPr>
      <w:r>
        <w:rPr/>
        <w:t>地点：详见磋商公告及其变更公告（如有）</w:t>
      </w:r>
    </w:p>
    <w:p>
      <w:pPr>
        <w:pStyle w:val="null3"/>
        <w:outlineLvl w:val="2"/>
      </w:pPr>
      <w:r>
        <w:rPr>
          <w:b/>
          <w:sz w:val="28"/>
        </w:rPr>
        <w:t>五.公告期限、发布公告的媒介：</w:t>
      </w:r>
    </w:p>
    <w:p>
      <w:pPr>
        <w:pStyle w:val="null3"/>
        <w:ind w:firstLine="480"/>
      </w:pPr>
      <w:r>
        <w:rPr/>
        <w:t>1、公告期限：自本公告发布之日起不得少于3个工作日。</w:t>
      </w:r>
    </w:p>
    <w:p>
      <w:pPr>
        <w:pStyle w:val="null3"/>
        <w:ind w:firstLine="480"/>
      </w:pPr>
      <w:r>
        <w:rPr/>
        <w:t>2、发布公告的媒介：中国政府采购网(www.ccgp.gov.cn)，广东省政府采购网(https://gdgpo.czt.gd.gov.cn/)；</w:t>
      </w:r>
      <w:r>
        <w:rPr/>
        <w:t>广东广招招标采购有限公司网（http://www.gztpc.com）</w:t>
      </w:r>
    </w:p>
    <w:p>
      <w:pPr>
        <w:pStyle w:val="null3"/>
        <w:outlineLvl w:val="2"/>
      </w:pPr>
      <w:r>
        <w:rPr>
          <w:b/>
          <w:sz w:val="28"/>
        </w:rPr>
        <w:t>六.本项目联系方式：</w:t>
      </w:r>
    </w:p>
    <w:p>
      <w:pPr>
        <w:pStyle w:val="null3"/>
        <w:outlineLvl w:val="3"/>
      </w:pPr>
      <w:r>
        <w:rPr>
          <w:b/>
          <w:sz w:val="24"/>
        </w:rPr>
        <w:t>1.采购人信息</w:t>
      </w:r>
    </w:p>
    <w:p>
      <w:pPr>
        <w:pStyle w:val="null3"/>
        <w:ind w:firstLine="480"/>
      </w:pPr>
      <w:r>
        <w:rPr/>
        <w:t>名称：</w:t>
      </w:r>
      <w:r>
        <w:rPr/>
        <w:t>广东省林业调查规划院</w:t>
      </w:r>
    </w:p>
    <w:p>
      <w:pPr>
        <w:pStyle w:val="null3"/>
        <w:ind w:firstLine="480"/>
      </w:pPr>
      <w:r>
        <w:rPr/>
        <w:t>地址：</w:t>
      </w:r>
      <w:r>
        <w:rPr/>
        <w:t>广州市广汕一路338号</w:t>
      </w:r>
    </w:p>
    <w:p>
      <w:pPr>
        <w:pStyle w:val="null3"/>
        <w:ind w:firstLine="480"/>
      </w:pPr>
      <w:r>
        <w:rPr/>
        <w:t>联系方式：</w:t>
      </w:r>
      <w:r>
        <w:rPr/>
        <w:t>020-87029718</w:t>
      </w:r>
    </w:p>
    <w:p>
      <w:pPr>
        <w:pStyle w:val="null3"/>
        <w:outlineLvl w:val="3"/>
      </w:pPr>
      <w:r>
        <w:rPr>
          <w:b/>
          <w:sz w:val="24"/>
        </w:rPr>
        <w:t>2.采购代理机构信息</w:t>
      </w:r>
    </w:p>
    <w:p>
      <w:pPr>
        <w:pStyle w:val="null3"/>
        <w:ind w:firstLine="480"/>
      </w:pPr>
      <w:r>
        <w:rPr/>
        <w:t>名称：</w:t>
      </w:r>
      <w:r>
        <w:rPr/>
        <w:t>广东广招招标采购有限公司</w:t>
      </w:r>
    </w:p>
    <w:p>
      <w:pPr>
        <w:pStyle w:val="null3"/>
        <w:ind w:firstLine="480"/>
      </w:pPr>
      <w:r>
        <w:rPr/>
        <w:t>地址：</w:t>
      </w:r>
      <w:r>
        <w:rPr/>
        <w:t>广州市东风东路745号东山紫园商务大厦2003室</w:t>
      </w:r>
    </w:p>
    <w:p>
      <w:pPr>
        <w:pStyle w:val="null3"/>
        <w:ind w:firstLine="480"/>
      </w:pPr>
      <w:r>
        <w:rPr/>
        <w:t>联系方式：</w:t>
      </w:r>
      <w:r>
        <w:rPr/>
        <w:t>020-37816286-809</w:t>
      </w:r>
    </w:p>
    <w:p>
      <w:pPr>
        <w:pStyle w:val="null3"/>
        <w:outlineLvl w:val="3"/>
      </w:pPr>
      <w:r>
        <w:rPr>
          <w:b/>
          <w:sz w:val="24"/>
        </w:rPr>
        <w:t>3.项目联系方式</w:t>
      </w:r>
    </w:p>
    <w:p>
      <w:pPr>
        <w:pStyle w:val="null3"/>
        <w:ind w:firstLine="480"/>
      </w:pPr>
      <w:r>
        <w:rPr/>
        <w:t>项目联系人：</w:t>
      </w:r>
      <w:r>
        <w:rPr/>
        <w:t>黎工</w:t>
      </w:r>
    </w:p>
    <w:p>
      <w:pPr>
        <w:pStyle w:val="null3"/>
        <w:ind w:firstLine="480"/>
      </w:pPr>
      <w:r>
        <w:rPr/>
        <w:t>电话：</w:t>
      </w:r>
      <w:r>
        <w:rPr/>
        <w:t>020-37816286-809</w:t>
      </w:r>
    </w:p>
    <w:p>
      <w:pPr>
        <w:pStyle w:val="null3"/>
        <w:outlineLvl w:val="3"/>
      </w:pPr>
      <w:r>
        <w:rPr>
          <w:b/>
          <w:sz w:val="24"/>
        </w:rPr>
        <w:t>4.技术支持联系方式</w:t>
      </w:r>
    </w:p>
    <w:p>
      <w:pPr>
        <w:pStyle w:val="null3"/>
        <w:ind w:firstLine="480"/>
      </w:pPr>
      <w:r>
        <w:rPr/>
        <w:t>云平台联系方式：020-88696588</w:t>
      </w:r>
    </w:p>
    <w:p>
      <w:pPr>
        <w:pStyle w:val="null3"/>
      </w:pPr>
      <w:r>
        <w:rPr/>
        <w:t>采购代理机构：</w:t>
      </w:r>
      <w:r>
        <w:rPr/>
        <w:t>广东广招招标采购有限公司</w:t>
      </w:r>
    </w:p>
    <w:p>
      <w:pPr>
        <w:pStyle w:val="null3"/>
        <w:ind w:firstLine="480"/>
      </w:pPr>
      <w:r>
        <w:rPr/>
        <w:t xml:space="preserve"> </w:t>
      </w:r>
    </w:p>
    <w:p>
      <w:pPr>
        <w:pStyle w:val="null3"/>
        <w:ind w:firstLine="480"/>
        <w:jc w:val="center"/>
        <w:outlineLvl w:val="1"/>
      </w:pPr>
      <w:r>
        <w:rPr>
          <w:b/>
          <w:sz w:val="36"/>
        </w:rPr>
        <w:t>第二章 采购需求</w:t>
      </w:r>
    </w:p>
    <w:p>
      <w:pPr>
        <w:pStyle w:val="null3"/>
        <w:outlineLvl w:val="2"/>
      </w:pPr>
      <w:r>
        <w:rPr>
          <w:b/>
          <w:sz w:val="28"/>
        </w:rPr>
        <w:t>一、项目概况：</w:t>
      </w:r>
    </w:p>
    <w:p>
      <w:pPr>
        <w:pStyle w:val="null3"/>
      </w:pPr>
    </w:p>
    <w:p>
      <w:pPr>
        <w:pStyle w:val="null3"/>
        <w:ind w:firstLine="420"/>
        <w:jc w:val="both"/>
      </w:pPr>
    </w:p>
    <w:p>
      <w:pPr>
        <w:pStyle w:val="null3"/>
        <w:ind w:firstLine="480"/>
        <w:jc w:val="both"/>
      </w:pPr>
      <w:r>
        <w:rPr>
          <w:sz w:val="21"/>
        </w:rPr>
        <w:t>打</w:t>
      </w:r>
      <w:r>
        <w:rPr>
          <w:sz w:val="21"/>
        </w:rPr>
        <w:t>“★”</w:t>
      </w:r>
      <w:r>
        <w:rPr>
          <w:sz w:val="21"/>
        </w:rPr>
        <w:t>号条款为实质性条款，若有任何一条负偏离或不满足则导致投标无效。</w:t>
      </w:r>
      <w:r>
        <w:br/>
      </w:r>
      <w:r>
        <w:rPr>
          <w:sz w:val="21"/>
        </w:rPr>
        <w:t>打</w:t>
      </w:r>
      <w:r>
        <w:rPr>
          <w:sz w:val="21"/>
        </w:rPr>
        <w:t>“▲”</w:t>
      </w:r>
      <w:r>
        <w:rPr>
          <w:sz w:val="21"/>
        </w:rPr>
        <w:t>号条款为重要技术参数，若有部分</w:t>
      </w:r>
      <w:r>
        <w:rPr>
          <w:sz w:val="21"/>
        </w:rPr>
        <w:t>“▲”</w:t>
      </w:r>
      <w:r>
        <w:rPr>
          <w:sz w:val="21"/>
        </w:rPr>
        <w:t>条款未响应或不满足，将导致其响应性评审加重扣分，但不作为无效投标条款。</w:t>
      </w:r>
    </w:p>
    <w:p>
      <w:pPr>
        <w:pStyle w:val="null3"/>
        <w:ind w:firstLine="480"/>
        <w:jc w:val="both"/>
      </w:pPr>
    </w:p>
    <w:p>
      <w:pPr>
        <w:pStyle w:val="null3"/>
        <w:ind w:firstLine="480"/>
        <w:jc w:val="both"/>
      </w:pPr>
      <w:r>
        <w:rPr>
          <w:sz w:val="21"/>
        </w:rPr>
        <w:t>一、项目背景及概况</w:t>
      </w:r>
    </w:p>
    <w:p>
      <w:pPr>
        <w:pStyle w:val="null3"/>
        <w:ind w:firstLine="420"/>
        <w:jc w:val="both"/>
      </w:pPr>
      <w:r>
        <w:rPr>
          <w:sz w:val="21"/>
        </w:rPr>
        <w:t>2019</w:t>
      </w:r>
      <w:r>
        <w:rPr>
          <w:sz w:val="21"/>
        </w:rPr>
        <w:t>年中央办公厅和国务院办公厅联合印发了《关于建立以国家公园为主体的指导意见》</w:t>
      </w:r>
      <w:r>
        <w:rPr>
          <w:sz w:val="21"/>
        </w:rPr>
        <w:t>(</w:t>
      </w:r>
      <w:r>
        <w:rPr>
          <w:sz w:val="21"/>
        </w:rPr>
        <w:t>中办发〔</w:t>
      </w:r>
      <w:r>
        <w:rPr>
          <w:sz w:val="21"/>
        </w:rPr>
        <w:t>2019</w:t>
      </w:r>
      <w:r>
        <w:rPr>
          <w:sz w:val="21"/>
        </w:rPr>
        <w:t>〕</w:t>
      </w:r>
      <w:r>
        <w:rPr>
          <w:sz w:val="21"/>
        </w:rPr>
        <w:t>42</w:t>
      </w:r>
      <w:r>
        <w:rPr>
          <w:sz w:val="21"/>
        </w:rPr>
        <w:t>号</w:t>
      </w:r>
      <w:r>
        <w:rPr>
          <w:sz w:val="21"/>
        </w:rPr>
        <w:t>)</w:t>
      </w:r>
      <w:r>
        <w:rPr>
          <w:sz w:val="21"/>
        </w:rPr>
        <w:t>文件，文中明确提出“建设各类各级自然保护地‘天空地一体化’监测网络体系”。</w:t>
      </w:r>
      <w:r>
        <w:rPr>
          <w:sz w:val="21"/>
        </w:rPr>
        <w:t>2021</w:t>
      </w:r>
      <w:r>
        <w:rPr>
          <w:sz w:val="21"/>
        </w:rPr>
        <w:t>年，广东省委、省政府印发了《关于建立以国家公园为主体的自然保护地体系实施意见》，文件进一步提出“对自然保护地内基础设施建设、矿产资源开发等人类活动实行全面监控，及时评估和预警生态风险”的要求。遥感卫星获取数据范围大、频率高、费用小，在“天空地一体化监测体系”中处于最基础、最重要的地位。利用遥感卫星数据，部分重点区域结合低空无人机开展自然保护地监测是落实中央和省委决策部署的需要。</w:t>
      </w:r>
    </w:p>
    <w:p>
      <w:pPr>
        <w:pStyle w:val="null3"/>
        <w:ind w:firstLine="420"/>
        <w:jc w:val="both"/>
      </w:pPr>
      <w:r>
        <w:rPr>
          <w:sz w:val="21"/>
        </w:rPr>
        <w:t>党的十八大以来，我国将生态文明建设纳入中国特色社会主义事业</w:t>
      </w:r>
      <w:r>
        <w:rPr>
          <w:sz w:val="21"/>
        </w:rPr>
        <w:t>“五位一体”总体布局和“四个全面”战略布局。总书记亲自谋划部署、亲自指导推动，提出一系列新理念、新战略、新举措，形成生态</w:t>
      </w:r>
      <w:r>
        <w:rPr>
          <w:sz w:val="21"/>
        </w:rPr>
        <w:t>-</w:t>
      </w:r>
      <w:r>
        <w:rPr>
          <w:sz w:val="21"/>
        </w:rPr>
        <w:t>文明思想。</w:t>
      </w:r>
    </w:p>
    <w:p>
      <w:pPr>
        <w:pStyle w:val="null3"/>
        <w:ind w:firstLine="420"/>
        <w:jc w:val="both"/>
      </w:pPr>
      <w:r>
        <w:rPr>
          <w:sz w:val="21"/>
        </w:rPr>
        <w:t>中央环保督察，是党中央、国务院关于推进生态文明建设和环境保护工作的一项重大制度安排，广东省委、省政府对此高度重视，自然保护地历来是环保督察的重点对象。环保督察会下发一些遥感监测点位信息，但省林业局作为管理者，要更全面深入提前掌握保护地变化、建设计划等信息。管好自然保护地首先要清楚哪里发生了变化，谁造成了变化，地块变化是否有手续等问题。遥感监测能倒逼各自然保护地准确及时上报各类建设活动，为管好自然保护地提供必要基础。</w:t>
      </w:r>
    </w:p>
    <w:p>
      <w:pPr>
        <w:pStyle w:val="null3"/>
        <w:ind w:firstLine="420"/>
        <w:jc w:val="both"/>
      </w:pPr>
      <w:r>
        <w:rPr>
          <w:sz w:val="21"/>
        </w:rPr>
        <w:t>广东是南方集体林区，林地权属复杂，且人口密度大、经济发展活跃，自然保护与经济建设矛盾十分突出。自然保护地数量多、面积大、分布广、地理环境复杂、建设项目繁杂、监管人手少，依赖传统的地面调查手段难以及时发现和监督自然保护地内各项违法违规活动。遥感卫星能快速获取大范围土地覆盖信息，开展自然保护地遥感监测能及早发现违法违规行为，将问题消灭在萌芽状态，进一步提升全省自然保护地保护管理能力。</w:t>
      </w:r>
    </w:p>
    <w:p>
      <w:pPr>
        <w:pStyle w:val="null3"/>
        <w:ind w:firstLine="480"/>
        <w:jc w:val="both"/>
      </w:pPr>
      <w:r>
        <w:rPr>
          <w:sz w:val="21"/>
        </w:rPr>
        <w:t>二、采购内容</w:t>
      </w:r>
    </w:p>
    <w:p>
      <w:pPr>
        <w:pStyle w:val="null3"/>
        <w:ind w:firstLine="420"/>
        <w:jc w:val="both"/>
      </w:pPr>
      <w:r>
        <w:rPr>
          <w:sz w:val="21"/>
        </w:rPr>
        <w:t>按照《自然保护地人类活动遥感监测技术规范》（</w:t>
      </w:r>
      <w:r>
        <w:rPr>
          <w:sz w:val="21"/>
        </w:rPr>
        <w:t>HJ 1156-2021</w:t>
      </w:r>
      <w:r>
        <w:rPr>
          <w:sz w:val="21"/>
        </w:rPr>
        <w:t>）要求，完成</w:t>
      </w:r>
      <w:r>
        <w:rPr>
          <w:sz w:val="21"/>
        </w:rPr>
        <w:t>2024</w:t>
      </w:r>
      <w:r>
        <w:rPr>
          <w:sz w:val="21"/>
        </w:rPr>
        <w:t>年广东省自然保护地变化斑块数据库及数据处理技术服务工作，提交《广东省自然保护地人类活动监测报告（</w:t>
      </w:r>
      <w:r>
        <w:rPr>
          <w:sz w:val="21"/>
        </w:rPr>
        <w:t>2024</w:t>
      </w:r>
      <w:r>
        <w:rPr>
          <w:sz w:val="21"/>
        </w:rPr>
        <w:t>年）》，协助采购方完成引导自然保护地建设规范化工作。</w:t>
      </w:r>
    </w:p>
    <w:p>
      <w:pPr>
        <w:pStyle w:val="null3"/>
        <w:ind w:firstLine="480"/>
        <w:jc w:val="both"/>
      </w:pPr>
      <w:r>
        <w:rPr>
          <w:sz w:val="21"/>
        </w:rPr>
        <w:t>三、具体要求</w:t>
      </w:r>
    </w:p>
    <w:p>
      <w:pPr>
        <w:pStyle w:val="null3"/>
        <w:ind w:firstLine="480"/>
        <w:jc w:val="both"/>
      </w:pPr>
      <w:r>
        <w:rPr>
          <w:sz w:val="21"/>
        </w:rPr>
        <w:t>1.</w:t>
      </w:r>
      <w:r>
        <w:rPr>
          <w:sz w:val="21"/>
        </w:rPr>
        <w:t>数据收集和处理</w:t>
      </w:r>
    </w:p>
    <w:p>
      <w:pPr>
        <w:pStyle w:val="null3"/>
        <w:ind w:firstLine="420"/>
        <w:jc w:val="both"/>
      </w:pPr>
      <w:r>
        <w:rPr>
          <w:sz w:val="21"/>
        </w:rPr>
        <w:t>项目基于遥感的人类活动监测，需要先收集卫星遥感影像数据，其中可见光数据使用的数据源主要有</w:t>
      </w:r>
      <w:r>
        <w:rPr>
          <w:sz w:val="21"/>
        </w:rPr>
        <w:t>GF-1</w:t>
      </w:r>
      <w:r>
        <w:rPr>
          <w:sz w:val="21"/>
        </w:rPr>
        <w:t>卫星、</w:t>
      </w:r>
      <w:r>
        <w:rPr>
          <w:sz w:val="21"/>
        </w:rPr>
        <w:t>GF-2</w:t>
      </w:r>
      <w:r>
        <w:rPr>
          <w:sz w:val="21"/>
        </w:rPr>
        <w:t>卫星、</w:t>
      </w:r>
      <w:r>
        <w:rPr>
          <w:sz w:val="21"/>
        </w:rPr>
        <w:t>GF-6</w:t>
      </w:r>
      <w:r>
        <w:rPr>
          <w:sz w:val="21"/>
        </w:rPr>
        <w:t>卫星、</w:t>
      </w:r>
      <w:r>
        <w:rPr>
          <w:sz w:val="21"/>
        </w:rPr>
        <w:t>ZY-3</w:t>
      </w:r>
      <w:r>
        <w:rPr>
          <w:sz w:val="21"/>
        </w:rPr>
        <w:t>卫星、</w:t>
      </w:r>
      <w:r>
        <w:rPr>
          <w:sz w:val="21"/>
        </w:rPr>
        <w:t>ZY-02C</w:t>
      </w:r>
      <w:r>
        <w:rPr>
          <w:sz w:val="21"/>
        </w:rPr>
        <w:t>卫星等类型影像，分辨率分别为</w:t>
      </w:r>
      <w:r>
        <w:rPr>
          <w:sz w:val="21"/>
        </w:rPr>
        <w:t>2</w:t>
      </w:r>
      <w:r>
        <w:rPr>
          <w:sz w:val="21"/>
        </w:rPr>
        <w:t>米和</w:t>
      </w:r>
      <w:r>
        <w:rPr>
          <w:sz w:val="21"/>
        </w:rPr>
        <w:t>1</w:t>
      </w:r>
      <w:r>
        <w:rPr>
          <w:sz w:val="21"/>
        </w:rPr>
        <w:t>米。根据项目要求，单景影像平均云量小于</w:t>
      </w:r>
      <w:r>
        <w:rPr>
          <w:sz w:val="21"/>
        </w:rPr>
        <w:t>10%</w:t>
      </w:r>
      <w:r>
        <w:rPr>
          <w:sz w:val="21"/>
        </w:rPr>
        <w:t>，重点监测区域尽量没有云覆盖，影像尽量避免拉伸、断线等。对比影像收集上一年度的影像，尽可能选取季节相同时段的影像，避免因季节因素造成的误判和错判。再收集全省自然保护地矢量边界和行政区边界。最后利用</w:t>
      </w:r>
      <w:r>
        <w:rPr>
          <w:sz w:val="21"/>
        </w:rPr>
        <w:t>Erdas</w:t>
      </w:r>
      <w:r>
        <w:rPr>
          <w:sz w:val="21"/>
        </w:rPr>
        <w:t>、</w:t>
      </w:r>
      <w:r>
        <w:rPr>
          <w:sz w:val="21"/>
        </w:rPr>
        <w:t>Envi</w:t>
      </w:r>
      <w:r>
        <w:rPr>
          <w:sz w:val="21"/>
        </w:rPr>
        <w:t>等工具对前后期遥感影像进行筛选、正射校正、影像融合等处理。</w:t>
      </w:r>
    </w:p>
    <w:p>
      <w:pPr>
        <w:pStyle w:val="null3"/>
        <w:ind w:firstLine="480"/>
        <w:jc w:val="both"/>
      </w:pPr>
      <w:r>
        <w:rPr>
          <w:sz w:val="21"/>
        </w:rPr>
        <w:t>2.</w:t>
      </w:r>
      <w:r>
        <w:rPr>
          <w:sz w:val="21"/>
        </w:rPr>
        <w:t>变化图斑判读</w:t>
      </w:r>
    </w:p>
    <w:p>
      <w:pPr>
        <w:pStyle w:val="null3"/>
        <w:ind w:firstLine="420"/>
        <w:jc w:val="both"/>
      </w:pPr>
      <w:r>
        <w:rPr>
          <w:sz w:val="21"/>
        </w:rPr>
        <w:t>（</w:t>
      </w:r>
      <w:r>
        <w:rPr>
          <w:sz w:val="21"/>
        </w:rPr>
        <w:t>1</w:t>
      </w:r>
      <w:r>
        <w:rPr>
          <w:sz w:val="21"/>
        </w:rPr>
        <w:t>）利用人工智能、图像识别算法辅助识别。输入前后期遥感数据，通过算法模型自动判别分析提取变化图斑。对人工智能提取的图斑进行人工核验，剔除错判、补充漏判图斑。将人工核验的结果反馈给算法模型，对算法模型进行训练更新。</w:t>
      </w:r>
    </w:p>
    <w:p>
      <w:pPr>
        <w:pStyle w:val="null3"/>
        <w:ind w:firstLine="420"/>
        <w:jc w:val="both"/>
      </w:pPr>
      <w:r>
        <w:rPr>
          <w:sz w:val="21"/>
        </w:rPr>
        <w:t>（</w:t>
      </w:r>
      <w:r>
        <w:rPr>
          <w:sz w:val="21"/>
        </w:rPr>
        <w:t>2</w:t>
      </w:r>
      <w:r>
        <w:rPr>
          <w:sz w:val="21"/>
        </w:rPr>
        <w:t>）人工目视解译。在地理信息系统中加载前后期影像，通过卷帘、闪烁等手段，利用人工目视判读方式对比计算机自然识别的变化地块进行筛查，查缺补漏形成最终的监测图斑空间数据库。</w:t>
      </w:r>
    </w:p>
    <w:p>
      <w:pPr>
        <w:pStyle w:val="null3"/>
        <w:ind w:firstLine="420"/>
        <w:jc w:val="both"/>
      </w:pPr>
      <w:r>
        <w:rPr>
          <w:sz w:val="21"/>
        </w:rPr>
        <w:t>（</w:t>
      </w:r>
      <w:r>
        <w:rPr>
          <w:sz w:val="21"/>
        </w:rPr>
        <w:t>3</w:t>
      </w:r>
      <w:r>
        <w:rPr>
          <w:sz w:val="21"/>
        </w:rPr>
        <w:t>）</w:t>
      </w:r>
      <w:r>
        <w:rPr>
          <w:sz w:val="21"/>
        </w:rPr>
        <w:t>4</w:t>
      </w:r>
      <w:r>
        <w:rPr>
          <w:sz w:val="21"/>
        </w:rPr>
        <w:t>月底完成全省</w:t>
      </w:r>
      <w:r>
        <w:rPr>
          <w:sz w:val="21"/>
        </w:rPr>
        <w:t>1361</w:t>
      </w:r>
      <w:r>
        <w:rPr>
          <w:sz w:val="21"/>
        </w:rPr>
        <w:t>处自然保护地变化图斑判读，</w:t>
      </w:r>
      <w:r>
        <w:rPr>
          <w:sz w:val="21"/>
        </w:rPr>
        <w:t>7</w:t>
      </w:r>
      <w:r>
        <w:rPr>
          <w:sz w:val="21"/>
        </w:rPr>
        <w:t>月底完成全省省级以上自然保护地变化图斑判读。</w:t>
      </w:r>
    </w:p>
    <w:p>
      <w:pPr>
        <w:pStyle w:val="null3"/>
        <w:ind w:firstLine="480"/>
        <w:jc w:val="both"/>
      </w:pPr>
      <w:r>
        <w:rPr>
          <w:sz w:val="21"/>
        </w:rPr>
        <w:t>3.</w:t>
      </w:r>
      <w:r>
        <w:rPr>
          <w:sz w:val="21"/>
        </w:rPr>
        <w:t>变化图斑属性信息提取</w:t>
      </w:r>
    </w:p>
    <w:p>
      <w:pPr>
        <w:pStyle w:val="null3"/>
        <w:ind w:firstLine="420"/>
        <w:jc w:val="both"/>
      </w:pPr>
      <w:r>
        <w:rPr>
          <w:sz w:val="21"/>
        </w:rPr>
        <w:t>提取变化图斑的属性信息，包括变化图斑前后期影像时间、地块变化类型、所在自然保护地名称、管控分区、行政区、变化地块中心点经纬度坐标、地块面积等属性信息。经过汇总形成单个自然保护地人类活动变化图斑和某个区域自然保护地人类活动变化图斑。</w:t>
      </w:r>
    </w:p>
    <w:p>
      <w:pPr>
        <w:pStyle w:val="null3"/>
        <w:ind w:firstLine="480"/>
        <w:jc w:val="both"/>
      </w:pPr>
      <w:r>
        <w:rPr>
          <w:sz w:val="21"/>
        </w:rPr>
        <w:t>4.</w:t>
      </w:r>
      <w:r>
        <w:rPr>
          <w:sz w:val="21"/>
        </w:rPr>
        <w:t>人类活动变化数据核验</w:t>
      </w:r>
    </w:p>
    <w:p>
      <w:pPr>
        <w:pStyle w:val="null3"/>
        <w:ind w:firstLine="420"/>
        <w:jc w:val="both"/>
      </w:pPr>
      <w:r>
        <w:rPr>
          <w:sz w:val="21"/>
        </w:rPr>
        <w:t>将人类活动变化图斑分发到各自然保护地管理机构或单位开展自查，进行外业核验举证和内业填报，定期将监测数据进行分析统计，并将结果上报。（</w:t>
      </w:r>
      <w:r>
        <w:rPr>
          <w:sz w:val="21"/>
        </w:rPr>
        <w:t>1</w:t>
      </w:r>
      <w:r>
        <w:rPr>
          <w:sz w:val="21"/>
        </w:rPr>
        <w:t>）选取部分典型地块，指引当地巡护人员前往实地调查核实具体情况。（</w:t>
      </w:r>
      <w:r>
        <w:rPr>
          <w:sz w:val="21"/>
        </w:rPr>
        <w:t>2</w:t>
      </w:r>
      <w:r>
        <w:rPr>
          <w:sz w:val="21"/>
        </w:rPr>
        <w:t>）对于变化地块较多的地块，利用无人机航拍及激光雷达、倾斜摄影等方式开展航拍。（</w:t>
      </w:r>
      <w:r>
        <w:rPr>
          <w:sz w:val="21"/>
        </w:rPr>
        <w:t>3</w:t>
      </w:r>
      <w:r>
        <w:rPr>
          <w:sz w:val="21"/>
        </w:rPr>
        <w:t>）对于地块变化面积较大或涉嫌违法违规地块，组织人员到现场核实查明情况，为后续管理处置提供信息决策支撑。</w:t>
      </w:r>
    </w:p>
    <w:p>
      <w:pPr>
        <w:pStyle w:val="null3"/>
        <w:ind w:firstLine="480"/>
        <w:jc w:val="both"/>
      </w:pPr>
      <w:r>
        <w:rPr>
          <w:sz w:val="21"/>
        </w:rPr>
        <w:t>5.</w:t>
      </w:r>
      <w:r>
        <w:rPr>
          <w:sz w:val="21"/>
        </w:rPr>
        <w:t>人类活动变化数据审核</w:t>
      </w:r>
    </w:p>
    <w:p>
      <w:pPr>
        <w:pStyle w:val="null3"/>
        <w:ind w:firstLine="420"/>
        <w:jc w:val="both"/>
      </w:pPr>
      <w:r>
        <w:rPr>
          <w:sz w:val="21"/>
        </w:rPr>
        <w:t>协助采购方完成对各地市自然保护地管理部门外业核验结果进行分级审核，分别为县级业务部门审核、市级业务部门审核、省级常态化监测审核。</w:t>
      </w:r>
    </w:p>
    <w:p>
      <w:pPr>
        <w:pStyle w:val="null3"/>
        <w:ind w:firstLine="480"/>
        <w:jc w:val="both"/>
      </w:pPr>
      <w:r>
        <w:rPr>
          <w:sz w:val="21"/>
        </w:rPr>
        <w:t>6.</w:t>
      </w:r>
      <w:r>
        <w:rPr>
          <w:sz w:val="21"/>
        </w:rPr>
        <w:t>图斑监测数据库建立及处理</w:t>
      </w:r>
    </w:p>
    <w:p>
      <w:pPr>
        <w:pStyle w:val="null3"/>
        <w:ind w:firstLine="420"/>
        <w:jc w:val="both"/>
      </w:pPr>
      <w:r>
        <w:rPr>
          <w:sz w:val="21"/>
        </w:rPr>
        <w:t>建立图斑库处理系统，该系统能将需要整改的图斑及时下发，要求各自然保护地管理部门进行处置和整改，并及时将处置信息和整改情况及时上报到系统，暂时不能整改的图斑继续回流到变化图斑数据库中，持续跟踪，形成人类活动动态化常态化监测数据库。</w:t>
      </w:r>
    </w:p>
    <w:p>
      <w:pPr>
        <w:pStyle w:val="null3"/>
        <w:ind w:firstLine="480"/>
        <w:jc w:val="both"/>
      </w:pPr>
      <w:r>
        <w:rPr>
          <w:sz w:val="21"/>
        </w:rPr>
        <w:t>7.</w:t>
      </w:r>
      <w:r>
        <w:rPr>
          <w:sz w:val="21"/>
        </w:rPr>
        <w:t>人类活动动监测报告编制</w:t>
      </w:r>
    </w:p>
    <w:p>
      <w:pPr>
        <w:pStyle w:val="null3"/>
        <w:ind w:firstLine="420"/>
        <w:jc w:val="both"/>
      </w:pPr>
      <w:r>
        <w:rPr>
          <w:sz w:val="21"/>
        </w:rPr>
        <w:t>按照《自然保护地人类活动遥感监测技术规范》（</w:t>
      </w:r>
      <w:r>
        <w:rPr>
          <w:sz w:val="21"/>
        </w:rPr>
        <w:t>HJ 1156-2021</w:t>
      </w:r>
      <w:r>
        <w:rPr>
          <w:sz w:val="21"/>
        </w:rPr>
        <w:t>）</w:t>
      </w:r>
      <w:r>
        <w:rPr>
          <w:sz w:val="21"/>
        </w:rPr>
        <w:t>等</w:t>
      </w:r>
      <w:r>
        <w:rPr>
          <w:sz w:val="21"/>
        </w:rPr>
        <w:t>要求</w:t>
      </w:r>
      <w:r>
        <w:rPr>
          <w:sz w:val="21"/>
        </w:rPr>
        <w:t>，</w:t>
      </w:r>
      <w:r>
        <w:rPr>
          <w:sz w:val="21"/>
        </w:rPr>
        <w:t>按不同功能区和人类活动类型分析变化地块的数量面积情况，对自然保护地总体变化情况、详细情况进行分析，制作专题图、遥感截图，最后形成监测报告。</w:t>
      </w:r>
    </w:p>
    <w:p>
      <w:pPr>
        <w:pStyle w:val="null3"/>
        <w:ind w:firstLine="480"/>
        <w:jc w:val="both"/>
      </w:pPr>
      <w:r>
        <w:rPr>
          <w:sz w:val="21"/>
        </w:rPr>
        <w:t>8.</w:t>
      </w:r>
      <w:r>
        <w:rPr>
          <w:sz w:val="21"/>
        </w:rPr>
        <w:t>成交供应商须按规定的时限提交成果，并对所提交成果的科学性和真实性负责</w:t>
      </w:r>
      <w:r>
        <w:rPr>
          <w:sz w:val="21"/>
        </w:rPr>
        <w:t>；并协助采购方完成项目的专家咨询和评审验收等工作。</w:t>
      </w:r>
    </w:p>
    <w:p>
      <w:pPr>
        <w:pStyle w:val="null3"/>
        <w:ind w:firstLine="480"/>
        <w:jc w:val="both"/>
      </w:pPr>
      <w:r>
        <w:rPr>
          <w:sz w:val="21"/>
        </w:rPr>
        <w:t>9.</w:t>
      </w:r>
      <w:r>
        <w:rPr>
          <w:sz w:val="21"/>
        </w:rPr>
        <w:t>遵守国家、广东省及当地法律法规并服从采购人管理的前提下实施项目活动，不参与影响地方经济社会发展的活动。</w:t>
      </w:r>
    </w:p>
    <w:p>
      <w:pPr>
        <w:pStyle w:val="null3"/>
        <w:ind w:firstLine="480"/>
        <w:jc w:val="both"/>
      </w:pPr>
      <w:r>
        <w:rPr>
          <w:sz w:val="21"/>
        </w:rPr>
        <w:t>10.</w:t>
      </w:r>
      <w:r>
        <w:rPr>
          <w:sz w:val="21"/>
        </w:rPr>
        <w:t>对采购人提供的所有数据、资料有责任进行保密，不得用于本项目以外，项目成果所有知识产权归采购方所有。</w:t>
      </w:r>
    </w:p>
    <w:p>
      <w:pPr>
        <w:pStyle w:val="null3"/>
        <w:ind w:firstLine="480"/>
        <w:jc w:val="both"/>
      </w:pPr>
      <w:r>
        <w:rPr>
          <w:sz w:val="21"/>
        </w:rPr>
        <w:t>四、工作进度要求：</w:t>
      </w:r>
    </w:p>
    <w:p>
      <w:pPr>
        <w:pStyle w:val="null3"/>
        <w:ind w:firstLine="480"/>
        <w:jc w:val="both"/>
      </w:pPr>
      <w:r>
        <w:rPr>
          <w:sz w:val="21"/>
        </w:rPr>
        <w:t>202</w:t>
      </w:r>
      <w:r>
        <w:rPr>
          <w:sz w:val="21"/>
        </w:rPr>
        <w:t>4</w:t>
      </w:r>
      <w:r>
        <w:rPr>
          <w:sz w:val="21"/>
        </w:rPr>
        <w:t>年</w:t>
      </w:r>
      <w:r>
        <w:rPr>
          <w:sz w:val="21"/>
        </w:rPr>
        <w:t>4-5</w:t>
      </w:r>
      <w:r>
        <w:rPr>
          <w:sz w:val="21"/>
        </w:rPr>
        <w:t>月，成立项目组，人员工作分工。开展实地调研、研究制定具体工作方案。收集基础数据，</w:t>
      </w:r>
      <w:r>
        <w:rPr>
          <w:sz w:val="21"/>
        </w:rPr>
        <w:t>完成</w:t>
      </w:r>
      <w:r>
        <w:rPr>
          <w:sz w:val="21"/>
        </w:rPr>
        <w:t>内业</w:t>
      </w:r>
      <w:r>
        <w:rPr>
          <w:sz w:val="21"/>
        </w:rPr>
        <w:t>图斑判读；同时完成图斑数据库处理技术服务</w:t>
      </w:r>
      <w:r>
        <w:rPr>
          <w:sz w:val="21"/>
        </w:rPr>
        <w:t>。</w:t>
      </w:r>
    </w:p>
    <w:p>
      <w:pPr>
        <w:pStyle w:val="null3"/>
        <w:ind w:firstLine="480"/>
        <w:jc w:val="both"/>
      </w:pPr>
      <w:r>
        <w:rPr>
          <w:sz w:val="21"/>
        </w:rPr>
        <w:t>202</w:t>
      </w:r>
      <w:r>
        <w:rPr>
          <w:sz w:val="21"/>
        </w:rPr>
        <w:t>4</w:t>
      </w:r>
      <w:r>
        <w:rPr>
          <w:sz w:val="21"/>
        </w:rPr>
        <w:t>年</w:t>
      </w:r>
      <w:r>
        <w:rPr>
          <w:sz w:val="21"/>
        </w:rPr>
        <w:t>6-8</w:t>
      </w:r>
      <w:r>
        <w:rPr>
          <w:sz w:val="21"/>
        </w:rPr>
        <w:t>月，开展外业核验工作。外业核验分为各地市自然保护地管护机构自查、市级审核和省级核验。协助采购方完成外业核验工作。</w:t>
      </w:r>
    </w:p>
    <w:p>
      <w:pPr>
        <w:pStyle w:val="null3"/>
        <w:ind w:firstLine="480"/>
        <w:jc w:val="both"/>
      </w:pPr>
      <w:r>
        <w:rPr>
          <w:sz w:val="21"/>
        </w:rPr>
        <w:t>202</w:t>
      </w:r>
      <w:r>
        <w:rPr>
          <w:sz w:val="21"/>
        </w:rPr>
        <w:t>4</w:t>
      </w:r>
      <w:r>
        <w:rPr>
          <w:sz w:val="21"/>
        </w:rPr>
        <w:t>年</w:t>
      </w:r>
      <w:r>
        <w:rPr>
          <w:sz w:val="21"/>
        </w:rPr>
        <w:t>9-10</w:t>
      </w:r>
      <w:r>
        <w:rPr>
          <w:sz w:val="21"/>
        </w:rPr>
        <w:t>月，完成委托服务、开展监测数据分析，编制成果报告。</w:t>
      </w:r>
    </w:p>
    <w:p>
      <w:pPr>
        <w:pStyle w:val="null3"/>
        <w:ind w:firstLine="480"/>
        <w:jc w:val="both"/>
      </w:pPr>
      <w:r>
        <w:rPr>
          <w:sz w:val="21"/>
        </w:rPr>
        <w:t>202</w:t>
      </w:r>
      <w:r>
        <w:rPr>
          <w:sz w:val="21"/>
        </w:rPr>
        <w:t>4</w:t>
      </w:r>
      <w:r>
        <w:rPr>
          <w:sz w:val="21"/>
        </w:rPr>
        <w:t>年</w:t>
      </w:r>
      <w:r>
        <w:rPr>
          <w:sz w:val="21"/>
        </w:rPr>
        <w:t>11</w:t>
      </w:r>
      <w:r>
        <w:rPr>
          <w:sz w:val="21"/>
        </w:rPr>
        <w:t>，完善项目成果报告，开展成果</w:t>
      </w:r>
      <w:r>
        <w:rPr>
          <w:sz w:val="21"/>
        </w:rPr>
        <w:t>交工</w:t>
      </w:r>
      <w:r>
        <w:rPr>
          <w:sz w:val="21"/>
        </w:rPr>
        <w:t>验收等工作。</w:t>
      </w:r>
    </w:p>
    <w:p>
      <w:pPr>
        <w:pStyle w:val="null3"/>
        <w:ind w:firstLine="480"/>
        <w:jc w:val="both"/>
      </w:pPr>
      <w:r>
        <w:rPr>
          <w:sz w:val="21"/>
        </w:rPr>
        <w:t>五、提交成果</w:t>
      </w:r>
    </w:p>
    <w:p>
      <w:pPr>
        <w:pStyle w:val="null3"/>
        <w:ind w:firstLine="480"/>
        <w:jc w:val="both"/>
      </w:pPr>
      <w:r>
        <w:rPr>
          <w:sz w:val="21"/>
        </w:rPr>
        <w:t>1</w:t>
      </w:r>
      <w:r>
        <w:rPr>
          <w:sz w:val="21"/>
        </w:rPr>
        <w:t>、编制完成《广东省自然保护地人类活动监测报告（</w:t>
      </w:r>
      <w:r>
        <w:rPr>
          <w:sz w:val="21"/>
        </w:rPr>
        <w:t>2024</w:t>
      </w:r>
      <w:r>
        <w:rPr>
          <w:sz w:val="21"/>
        </w:rPr>
        <w:t>年）》</w:t>
      </w:r>
      <w:r>
        <w:rPr>
          <w:sz w:val="21"/>
        </w:rPr>
        <w:t>评审稿</w:t>
      </w:r>
      <w:r>
        <w:rPr>
          <w:sz w:val="21"/>
        </w:rPr>
        <w:t>。</w:t>
      </w:r>
      <w:r>
        <w:rPr>
          <w:sz w:val="21"/>
        </w:rPr>
        <w:t>内容包括：正文、附表、附图、附件、照片等。</w:t>
      </w:r>
    </w:p>
    <w:p>
      <w:pPr>
        <w:pStyle w:val="null3"/>
        <w:ind w:firstLine="480"/>
        <w:jc w:val="both"/>
      </w:pPr>
      <w:r>
        <w:rPr>
          <w:sz w:val="21"/>
        </w:rPr>
        <w:t>2</w:t>
      </w:r>
      <w:r>
        <w:rPr>
          <w:sz w:val="21"/>
        </w:rPr>
        <w:t>、变化图斑数据库及数据处理技术</w:t>
      </w:r>
      <w:r>
        <w:rPr>
          <w:sz w:val="21"/>
        </w:rPr>
        <w:t>服务说明书</w:t>
      </w:r>
      <w:r>
        <w:rPr>
          <w:sz w:val="21"/>
        </w:rPr>
        <w:t>。</w:t>
      </w:r>
      <w:r>
        <w:rPr>
          <w:sz w:val="21"/>
        </w:rPr>
        <w:t>内容包括：完善变化图斑数据库建设、数据下发、举证和回流、数据统计分析和展示等技术服务说明。</w:t>
      </w:r>
    </w:p>
    <w:p>
      <w:pPr>
        <w:pStyle w:val="null3"/>
        <w:ind w:firstLine="480"/>
        <w:jc w:val="left"/>
      </w:pPr>
      <w:r>
        <w:rPr>
          <w:sz w:val="21"/>
        </w:rPr>
        <w:t>3</w:t>
      </w:r>
      <w:r>
        <w:rPr>
          <w:sz w:val="21"/>
        </w:rPr>
        <w:t>、《广东省自然保护地人类活动外业核验报告》。内容包括</w:t>
      </w:r>
      <w:r>
        <w:rPr>
          <w:sz w:val="21"/>
        </w:rPr>
        <w:t>:</w:t>
      </w:r>
      <w:r>
        <w:rPr>
          <w:sz w:val="21"/>
        </w:rPr>
        <w:t>正文、附表、附图和照片等。</w:t>
      </w:r>
    </w:p>
    <w:p>
      <w:pPr>
        <w:pStyle w:val="null3"/>
        <w:ind w:firstLine="420"/>
        <w:jc w:val="both"/>
      </w:pPr>
    </w:p>
    <w:p>
      <w:pPr>
        <w:pStyle w:val="null3"/>
      </w:pPr>
    </w:p>
    <w:p>
      <w:pPr>
        <w:pStyle w:val="null3"/>
        <w:ind w:firstLine="480"/>
        <w:jc w:val="both"/>
      </w:pPr>
    </w:p>
    <w:p>
      <w:pPr>
        <w:pStyle w:val="null3"/>
      </w:pPr>
    </w:p>
    <w:p>
      <w:pPr>
        <w:pStyle w:val="null3"/>
      </w:pPr>
      <w:r>
        <w:rPr/>
        <w:t>采购包1（《广东省自然保护地人类活动监测(2024年)》技术服务）</w:t>
      </w:r>
      <w:r>
        <w:rPr>
          <w:b/>
        </w:rPr>
        <w:t>1.主要商务要求</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标的提供的时间</w:t>
            </w:r>
          </w:p>
        </w:tc>
        <w:tc>
          <w:tcPr>
            <w:tcW w:type="dxa" w:w="4153"/>
          </w:tcPr>
          <w:p>
            <w:pPr>
              <w:pStyle w:val="null3"/>
            </w:pPr>
          </w:p>
          <w:p>
            <w:pPr>
              <w:pStyle w:val="null3"/>
            </w:pPr>
            <w:r>
              <w:rPr/>
              <w:t>2024年11月30日前完成。</w:t>
            </w:r>
          </w:p>
        </w:tc>
      </w:tr>
      <w:tr>
        <w:tc>
          <w:tcPr>
            <w:tcW w:type="dxa" w:w="4153"/>
          </w:tcPr>
          <w:p>
            <w:pPr>
              <w:pStyle w:val="null3"/>
            </w:pPr>
            <w:r>
              <w:rPr/>
              <w:t>标的提供的地点</w:t>
            </w:r>
          </w:p>
        </w:tc>
        <w:tc>
          <w:tcPr>
            <w:tcW w:type="dxa" w:w="4153"/>
          </w:tcPr>
          <w:p>
            <w:pPr>
              <w:pStyle w:val="null3"/>
            </w:pPr>
          </w:p>
          <w:p>
            <w:pPr>
              <w:pStyle w:val="null3"/>
            </w:pPr>
            <w:r>
              <w:rPr/>
              <w:t>采购人指定地点。</w:t>
            </w:r>
          </w:p>
        </w:tc>
      </w:tr>
      <w:tr>
        <w:tc>
          <w:tcPr>
            <w:tcW w:type="dxa" w:w="4153"/>
          </w:tcPr>
          <w:p>
            <w:pPr>
              <w:pStyle w:val="null3"/>
            </w:pPr>
            <w:r>
              <w:rPr/>
              <w:t>付款方式</w:t>
            </w:r>
          </w:p>
        </w:tc>
        <w:tc>
          <w:tcPr>
            <w:tcW w:type="dxa" w:w="4153"/>
          </w:tcPr>
          <w:p>
            <w:pPr>
              <w:pStyle w:val="null3"/>
            </w:pPr>
          </w:p>
          <w:p>
            <w:pPr>
              <w:pStyle w:val="null3"/>
            </w:pPr>
          </w:p>
          <w:p>
            <w:pPr>
              <w:pStyle w:val="null3"/>
            </w:pPr>
            <w:r>
              <w:rPr/>
              <w:t>1期：支付比例70%,合同签订后5个工作日内，支付合同总额的70%。</w:t>
            </w:r>
          </w:p>
          <w:p>
            <w:pPr>
              <w:pStyle w:val="null3"/>
            </w:pPr>
          </w:p>
          <w:p>
            <w:pPr>
              <w:pStyle w:val="null3"/>
            </w:pPr>
            <w:r>
              <w:rPr/>
              <w:t>2期：支付比例20%,成交供应商完成初稿后，采购人向成交供应商支付合同总额的20%。</w:t>
            </w:r>
          </w:p>
          <w:p>
            <w:pPr>
              <w:pStyle w:val="null3"/>
            </w:pPr>
          </w:p>
          <w:p>
            <w:pPr>
              <w:pStyle w:val="null3"/>
            </w:pPr>
            <w:r>
              <w:rPr/>
              <w:t>3期：支付比例10%,成交供应商提交最终成果报告并按财政资金项目资料归档有关规定汇交成果报告后，支付合同总额的10%。 1.中标人凭以下有效文件与采购人结算： （1）合同； （2）成交供应商开具的正式发票； （3）验收报告（加盖采购人公章）； （4）成交通知书。 2.因采购人使用的是财政资金，采购人在前款规定的付款时间为向政府采购支付部门提出办理财政支付申请手续的时间（不含政府财政支付部门审核的时间），在规定时间内提出支付申请手续后即视为采购人已经按期支付。</w:t>
            </w:r>
          </w:p>
        </w:tc>
      </w:tr>
      <w:tr>
        <w:tc>
          <w:tcPr>
            <w:tcW w:type="dxa" w:w="4153"/>
          </w:tcPr>
          <w:p>
            <w:pPr>
              <w:pStyle w:val="null3"/>
            </w:pPr>
            <w:r>
              <w:rPr/>
              <w:t>验收要求</w:t>
            </w:r>
          </w:p>
        </w:tc>
        <w:tc>
          <w:tcPr>
            <w:tcW w:type="dxa" w:w="4153"/>
          </w:tcPr>
          <w:p>
            <w:pPr>
              <w:pStyle w:val="null3"/>
            </w:pPr>
          </w:p>
          <w:p>
            <w:pPr>
              <w:pStyle w:val="null3"/>
            </w:pPr>
          </w:p>
          <w:p>
            <w:pPr>
              <w:pStyle w:val="null3"/>
            </w:pPr>
          </w:p>
          <w:p>
            <w:pPr>
              <w:pStyle w:val="null3"/>
            </w:pPr>
            <w:r>
              <w:rPr/>
              <w:t>1期：由省林业调查规划院“广东省自然保护地人类活动监测”项目领导小组派出质量检查人员，对项目工作进行全过程的质量检查与监督，并在工作结束后提交质量检查报告。</w:t>
            </w:r>
          </w:p>
        </w:tc>
      </w:tr>
      <w:tr>
        <w:tc>
          <w:tcPr>
            <w:tcW w:type="dxa" w:w="4153"/>
          </w:tcPr>
          <w:p>
            <w:pPr>
              <w:pStyle w:val="null3"/>
            </w:pPr>
            <w:r>
              <w:rPr/>
              <w:t>履约保证金</w:t>
            </w:r>
          </w:p>
        </w:tc>
        <w:tc>
          <w:tcPr>
            <w:tcW w:type="dxa" w:w="4153"/>
          </w:tcPr>
          <w:p>
            <w:pPr>
              <w:pStyle w:val="null3"/>
            </w:pPr>
          </w:p>
          <w:p>
            <w:pPr>
              <w:pStyle w:val="null3"/>
            </w:pPr>
          </w:p>
          <w:p>
            <w:pPr>
              <w:pStyle w:val="null3"/>
            </w:pPr>
            <w:r>
              <w:rPr/>
              <w:t>不收取</w:t>
            </w:r>
          </w:p>
        </w:tc>
      </w:tr>
      <w:tr>
        <w:tc>
          <w:tcPr>
            <w:tcW w:type="dxa" w:w="4153"/>
          </w:tcPr>
          <w:p>
            <w:pPr>
              <w:pStyle w:val="null3"/>
            </w:pPr>
            <w:r>
              <w:rPr/>
              <w:t>其他</w:t>
            </w:r>
          </w:p>
        </w:tc>
        <w:tc>
          <w:tcPr>
            <w:tcW w:type="dxa" w:w="4153"/>
          </w:tcPr>
          <w:p/>
        </w:tc>
      </w:tr>
    </w:tbl>
    <w:p>
      <w:pPr>
        <w:pStyle w:val="null3"/>
      </w:pPr>
      <w:r>
        <w:rPr>
          <w:b/>
        </w:rPr>
        <w:t>2.技术标准与要求</w:t>
      </w:r>
    </w:p>
    <w:tbl>
      <w:tblPr>
        <w:tblW w:w="0" w:type="auto"/>
        <w:tblBorders>
          <w:top w:val="single"/>
          <w:left w:val="single"/>
          <w:bottom w:val="single"/>
          <w:right w:val="single"/>
          <w:insideH w:val="single"/>
          <w:insideV w:val="single"/>
        </w:tblBorders>
      </w:tblPr>
      <w:tblGrid>
        <w:gridCol w:w="933"/>
        <w:gridCol w:w="933"/>
        <w:gridCol w:w="933"/>
        <w:gridCol w:w="933"/>
        <w:gridCol w:w="933"/>
        <w:gridCol w:w="933"/>
        <w:gridCol w:w="933"/>
        <w:gridCol w:w="840"/>
        <w:gridCol w:w="933"/>
      </w:tblGrid>
      <w:tr>
        <w:tc>
          <w:tcPr>
            <w:tcW w:type="dxa" w:w="933"/>
          </w:tcPr>
          <w:p>
            <w:pPr>
              <w:pStyle w:val="null3"/>
              <w:jc w:val="center"/>
            </w:pPr>
            <w:r>
              <w:rPr/>
              <w:t>序号</w:t>
            </w:r>
          </w:p>
        </w:tc>
        <w:tc>
          <w:tcPr>
            <w:tcW w:type="dxa" w:w="933"/>
          </w:tcPr>
          <w:p>
            <w:pPr>
              <w:pStyle w:val="null3"/>
              <w:jc w:val="center"/>
            </w:pPr>
            <w:r>
              <w:rPr/>
              <w:t>品目名称</w:t>
            </w:r>
          </w:p>
        </w:tc>
        <w:tc>
          <w:tcPr>
            <w:tcW w:type="dxa" w:w="933"/>
          </w:tcPr>
          <w:p>
            <w:pPr>
              <w:pStyle w:val="null3"/>
              <w:jc w:val="center"/>
            </w:pPr>
            <w:r>
              <w:rPr/>
              <w:t>标的名称</w:t>
            </w:r>
          </w:p>
        </w:tc>
        <w:tc>
          <w:tcPr>
            <w:tcW w:type="dxa" w:w="933"/>
          </w:tcPr>
          <w:p>
            <w:pPr>
              <w:pStyle w:val="null3"/>
              <w:jc w:val="center"/>
            </w:pPr>
            <w:r>
              <w:rPr/>
              <w:t>单位</w:t>
            </w:r>
          </w:p>
        </w:tc>
        <w:tc>
          <w:tcPr>
            <w:tcW w:type="dxa" w:w="933"/>
          </w:tcPr>
          <w:p>
            <w:pPr>
              <w:pStyle w:val="null3"/>
              <w:jc w:val="center"/>
            </w:pPr>
            <w:r>
              <w:rPr/>
              <w:t>数量</w:t>
            </w:r>
          </w:p>
        </w:tc>
        <w:tc>
          <w:tcPr>
            <w:tcW w:type="dxa" w:w="933"/>
          </w:tcPr>
          <w:p>
            <w:pPr>
              <w:pStyle w:val="null3"/>
              <w:jc w:val="center"/>
            </w:pPr>
            <w:r>
              <w:rPr/>
              <w:t>分项预算单价（元）</w:t>
            </w:r>
          </w:p>
        </w:tc>
        <w:tc>
          <w:tcPr>
            <w:tcW w:type="dxa" w:w="933"/>
          </w:tcPr>
          <w:p>
            <w:pPr>
              <w:pStyle w:val="null3"/>
              <w:jc w:val="center"/>
            </w:pPr>
            <w:r>
              <w:rPr/>
              <w:t>分项预算总价（元）</w:t>
            </w:r>
          </w:p>
        </w:tc>
        <w:tc>
          <w:tcPr>
            <w:tcW w:type="dxa" w:w="840"/>
          </w:tcPr>
          <w:p>
            <w:pPr>
              <w:pStyle w:val="null3"/>
            </w:pPr>
            <w:r>
              <w:rPr/>
              <w:t>所属行业</w:t>
            </w:r>
          </w:p>
        </w:tc>
        <w:tc>
          <w:tcPr>
            <w:tcW w:type="dxa" w:w="933"/>
          </w:tcPr>
          <w:p>
            <w:pPr>
              <w:pStyle w:val="null3"/>
              <w:jc w:val="center"/>
            </w:pPr>
            <w:r>
              <w:rPr/>
              <w:t>技术要求</w:t>
            </w:r>
          </w:p>
        </w:tc>
      </w:tr>
      <w:tr>
        <w:tc>
          <w:tcPr>
            <w:tcW w:type="dxa" w:w="933"/>
          </w:tcPr>
          <w:p>
            <w:pPr>
              <w:pStyle w:val="null3"/>
              <w:jc w:val="center"/>
            </w:pPr>
            <w:r>
              <w:rPr/>
              <w:t>1</w:t>
            </w:r>
          </w:p>
        </w:tc>
        <w:tc>
          <w:tcPr>
            <w:tcW w:type="dxa" w:w="933"/>
          </w:tcPr>
          <w:p>
            <w:pPr>
              <w:pStyle w:val="null3"/>
              <w:jc w:val="left"/>
            </w:pPr>
            <w:r>
              <w:rPr/>
              <w:t>数据加工处理服务</w:t>
            </w:r>
          </w:p>
        </w:tc>
        <w:tc>
          <w:tcPr>
            <w:tcW w:type="dxa" w:w="933"/>
          </w:tcPr>
          <w:p>
            <w:pPr>
              <w:pStyle w:val="null3"/>
              <w:jc w:val="left"/>
            </w:pPr>
            <w:r>
              <w:rPr/>
              <w:t>《广东省自然保护地人类活动监测(2024年)》技术服务</w:t>
            </w:r>
          </w:p>
        </w:tc>
        <w:tc>
          <w:tcPr>
            <w:tcW w:type="dxa" w:w="933"/>
          </w:tcPr>
          <w:p>
            <w:pPr>
              <w:pStyle w:val="null3"/>
              <w:jc w:val="left"/>
            </w:pPr>
            <w:r>
              <w:rPr/>
              <w:t>项</w:t>
            </w:r>
          </w:p>
        </w:tc>
        <w:tc>
          <w:tcPr>
            <w:tcW w:type="dxa" w:w="933"/>
          </w:tcPr>
          <w:p>
            <w:pPr>
              <w:pStyle w:val="null3"/>
              <w:jc w:val="right"/>
            </w:pPr>
            <w:r>
              <w:rPr/>
              <w:t>1.00</w:t>
            </w:r>
          </w:p>
        </w:tc>
        <w:tc>
          <w:tcPr>
            <w:tcW w:type="dxa" w:w="933"/>
          </w:tcPr>
          <w:p>
            <w:pPr>
              <w:pStyle w:val="null3"/>
              <w:jc w:val="right"/>
            </w:pPr>
            <w:r>
              <w:rPr/>
              <w:t>1,160,000.00</w:t>
            </w:r>
          </w:p>
        </w:tc>
        <w:tc>
          <w:tcPr>
            <w:tcW w:type="dxa" w:w="933"/>
          </w:tcPr>
          <w:p>
            <w:pPr>
              <w:pStyle w:val="null3"/>
              <w:jc w:val="right"/>
            </w:pPr>
            <w:r>
              <w:rPr/>
              <w:t>1,160,000.00</w:t>
            </w:r>
          </w:p>
        </w:tc>
        <w:tc>
          <w:tcPr>
            <w:tcW w:type="dxa" w:w="840"/>
          </w:tcPr>
          <w:p>
            <w:pPr>
              <w:pStyle w:val="null3"/>
            </w:pPr>
            <w:r>
              <w:rPr/>
              <w:t>其他未列明行业</w:t>
            </w:r>
          </w:p>
        </w:tc>
        <w:tc>
          <w:tcPr>
            <w:tcW w:type="dxa" w:w="933"/>
          </w:tcPr>
          <w:p>
            <w:pPr>
              <w:pStyle w:val="null3"/>
            </w:pPr>
            <w:r>
              <w:rPr/>
              <w:t>详见附表一</w:t>
            </w:r>
          </w:p>
        </w:tc>
      </w:tr>
    </w:tbl>
    <w:p>
      <w:pPr>
        <w:pStyle w:val="null3"/>
      </w:pPr>
    </w:p>
    <w:p>
      <w:pPr>
        <w:pStyle w:val="null3"/>
      </w:pPr>
      <w:r>
        <w:rPr>
          <w:b/>
        </w:rPr>
        <w:t>附表</w:t>
      </w:r>
      <w:r>
        <w:rPr>
          <w:b/>
        </w:rPr>
        <w:t>一</w:t>
      </w:r>
      <w:r>
        <w:rPr>
          <w:b/>
        </w:rPr>
        <w:t>：</w:t>
      </w:r>
      <w:r>
        <w:rPr>
          <w:b/>
        </w:rPr>
        <w:t>《广东省自然保护地人类活动监测(2024年)》技术服务</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pPr>
              <w:pStyle w:val="null3"/>
            </w:pPr>
            <w:r>
              <w:rPr/>
              <w:t>参数性质</w:t>
            </w:r>
          </w:p>
        </w:tc>
        <w:tc>
          <w:tcPr>
            <w:tcW w:type="dxa" w:w="415"/>
          </w:tcPr>
          <w:p>
            <w:pPr>
              <w:pStyle w:val="null3"/>
            </w:pPr>
            <w:r>
              <w:rPr/>
              <w:t>序号</w:t>
            </w:r>
          </w:p>
        </w:tc>
        <w:tc>
          <w:tcPr>
            <w:tcW w:type="dxa" w:w="5814"/>
          </w:tcPr>
          <w:p>
            <w:pPr>
              <w:pStyle w:val="null3"/>
            </w:pPr>
            <w:r>
              <w:rPr/>
              <w:t>具体技术(参数)要求</w:t>
            </w:r>
          </w:p>
        </w:tc>
      </w:tr>
      <w:tr>
        <w:tc>
          <w:tcPr>
            <w:tcW w:type="dxa" w:w="2076"/>
          </w:tcPr>
          <w:p/>
        </w:tc>
        <w:tc>
          <w:tcPr>
            <w:tcW w:type="dxa" w:w="415"/>
          </w:tcPr>
          <w:p>
            <w:pPr>
              <w:pStyle w:val="null3"/>
            </w:pPr>
            <w:r>
              <w:rPr/>
              <w:t>1</w:t>
            </w:r>
          </w:p>
        </w:tc>
        <w:tc>
          <w:tcPr>
            <w:tcW w:type="dxa" w:w="5814"/>
          </w:tcPr>
          <w:p>
            <w:pPr>
              <w:pStyle w:val="null3"/>
              <w:ind w:firstLine="480"/>
              <w:jc w:val="both"/>
            </w:pPr>
            <w:r>
              <w:rPr>
                <w:sz w:val="21"/>
              </w:rPr>
              <w:t>见《第二章采购需求》</w:t>
            </w:r>
          </w:p>
        </w:tc>
      </w:tr>
      <w:tr>
        <w:tc>
          <w:tcPr>
            <w:tcW w:type="dxa" w:w="2076"/>
          </w:tcPr>
          <w:p>
            <w:pPr>
              <w:pStyle w:val="null3"/>
            </w:pPr>
            <w:r>
              <w:rPr/>
              <w:t>说明</w:t>
            </w:r>
          </w:p>
        </w:tc>
        <w:tc>
          <w:tcPr>
            <w:tcW w:type="dxa" w:w="6229"/>
            <w:gridSpan w:val="2"/>
          </w:tcPr>
          <w:p>
            <w:pPr>
              <w:pStyle w:val="null3"/>
              <w:jc w:val="left"/>
            </w:pPr>
            <w:r>
              <w:rPr/>
              <w:t>打“★”号条款为实质性条款，若有任何一条负偏离或不满足则导致投标无效。</w:t>
            </w:r>
            <w:r>
              <w:br/>
            </w:r>
            <w:r>
              <w:rPr/>
              <w:t>打“▲”号条款为重要技术参数，若有部分“▲”条款未响应或不满足，将导致其响应性评审加重扣分，但不作为无效投标条款。</w:t>
            </w:r>
          </w:p>
        </w:tc>
      </w:tr>
    </w:tbl>
    <w:p>
      <w:pPr>
        <w:pStyle w:val="null3"/>
        <w:ind w:firstLine="480"/>
      </w:pPr>
      <w:r>
        <w:rPr/>
        <w:t xml:space="preserve"> </w:t>
      </w:r>
    </w:p>
    <w:p>
      <w:pPr>
        <w:pStyle w:val="null3"/>
        <w:ind w:firstLine="480"/>
        <w:jc w:val="center"/>
        <w:outlineLvl w:val="1"/>
      </w:pPr>
      <w:r>
        <w:rPr>
          <w:b/>
          <w:sz w:val="36"/>
        </w:rPr>
        <w:t>第三章 供应商须知</w:t>
      </w:r>
    </w:p>
    <w:p>
      <w:pPr>
        <w:pStyle w:val="null3"/>
        <w:ind w:firstLine="480"/>
      </w:pPr>
      <w:r>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pPr>
        <w:pStyle w:val="null3"/>
        <w:ind w:firstLine="480"/>
      </w:pPr>
      <w:r>
        <w:rPr/>
        <w:t>请注意：供应商需在响应文件截止时间前，将加密响应文件上传至云平台项目采购系统中并取得回执，逾期上传或错误方式投递送达将导致响应无效。</w:t>
      </w:r>
    </w:p>
    <w:p>
      <w:pPr>
        <w:pStyle w:val="null3"/>
        <w:outlineLvl w:val="3"/>
      </w:pPr>
      <w:r>
        <w:rPr>
          <w:b/>
          <w:sz w:val="24"/>
        </w:rPr>
        <w:t>一、名词解释</w:t>
      </w:r>
    </w:p>
    <w:p>
      <w:pPr>
        <w:pStyle w:val="null3"/>
        <w:ind w:firstLine="480"/>
      </w:pPr>
      <w:r>
        <w:rPr/>
        <w:t>1.采购代理机构：本项目是指广东广招招标采购有限公司，负责整个采购活动的组织，依法负责编制和发布磋商文件，对磋商文件拥有最终的解释权，不以任何身份出任磋商小组成员。</w:t>
      </w:r>
    </w:p>
    <w:p>
      <w:pPr>
        <w:pStyle w:val="null3"/>
        <w:ind w:firstLine="480"/>
      </w:pPr>
      <w:r>
        <w:rPr/>
        <w:t>2.采购人：本项目是指</w:t>
      </w:r>
      <w:r>
        <w:rPr/>
        <w:t>广东省林业调查规划院</w:t>
      </w:r>
      <w:r>
        <w:rPr/>
        <w:t>，是采购活动当事人之一，负责项目的整体规划、技术方案可行性设计论证与实施，作为合同采购方（用户）的主体承担质疑回复、履行合同、验收与评价等义务。</w:t>
      </w:r>
    </w:p>
    <w:p>
      <w:pPr>
        <w:pStyle w:val="null3"/>
        <w:ind w:firstLine="480"/>
      </w:pPr>
      <w:r>
        <w:rPr/>
        <w:t>3.供应商：是指在云平台项目采购系统完成本项目响应登记并提交电子响应文件的供应商。</w:t>
      </w:r>
    </w:p>
    <w:p>
      <w:pPr>
        <w:pStyle w:val="null3"/>
        <w:ind w:firstLine="480"/>
      </w:pPr>
      <w:r>
        <w:rPr/>
        <w:t>4.“磋商小组”是指根据《中华人民共和国政府采购法》等法律法规规定，由采购人代表和有关专家组成以确定成交供应商或者推荐成交候选供应商的临时组织。</w:t>
      </w:r>
    </w:p>
    <w:p>
      <w:pPr>
        <w:pStyle w:val="null3"/>
        <w:ind w:firstLine="480"/>
      </w:pPr>
      <w:r>
        <w:rPr/>
        <w:t>5.“成交供应商”是指经磋商小组评审确定的对磋商文件做出实质性响应，经采购人按照规定在磋商小组推荐的成交候选供应商中确定的或磋商小组受采购人委托直接确认的供应商。</w:t>
      </w:r>
    </w:p>
    <w:p>
      <w:pPr>
        <w:pStyle w:val="null3"/>
        <w:ind w:firstLine="480"/>
      </w:pPr>
      <w:r>
        <w:rPr/>
        <w:t>6.磋商文件：是指包括磋商公告和磋商文件及其补充、变更和澄清等一系列文件。</w:t>
      </w:r>
    </w:p>
    <w:p>
      <w:pPr>
        <w:pStyle w:val="null3"/>
        <w:ind w:firstLine="480"/>
      </w:pPr>
      <w:r>
        <w:rPr/>
        <w:t>7.电子响应文件：是指使用云平台提供的投标客户端制作加密并上传到系统的响应文件。（投标客户端制作响应文件时，生成的后缀为“.标书”的文件）</w:t>
      </w:r>
    </w:p>
    <w:p>
      <w:pPr>
        <w:pStyle w:val="null3"/>
        <w:ind w:firstLine="480"/>
      </w:pPr>
      <w:r>
        <w:rPr/>
        <w:t>8.备用电子响应文件：是指使用云平台提供的投标客户端制作电子响应文件时，同时生成的同一版本的备用响应文件。（投标客户端制作响应文件时，生成的后缀为“.备用标书”的文件）</w:t>
      </w:r>
    </w:p>
    <w:p>
      <w:pPr>
        <w:pStyle w:val="null3"/>
        <w:ind w:firstLine="480"/>
      </w:pPr>
      <w:r>
        <w:rPr/>
        <w:t>9.电子签名和电子印章：是指获得国家工业和信息化部颁发的《电子认证服务许可证》、国家密码管理局颁发的《电子认证服务使用密码许可证》的资质，具备承担因数字证书原因产生纠纷的相关责任的能力，且在广东省内具有数量基础和服务能力的依法设立的电子认证服务机构签发的电子签名和电子签章认证证书（即CA数字证书）。供应商应当到相关服务机构办理并取得数字证书介质和应用。电子签名包括单位法定代表人、被委托人及其他个人的电子形式签名；电子印章包括机构法人电子形式印章。电子签名及电子印章与手写签名或者盖章具有同等的法律效力。签名（含电子签名）和盖章（含电子印章）是不同使用场景，应按招标文件要求在投标（响应）文件指定位置进行签名（含电子签名）和盖章（含电子印章），对允许采用手写签名的文件，应在纸质文件手写签名后，提供文件的彩色扫描电子文档进行后续操作。</w:t>
      </w:r>
    </w:p>
    <w:p>
      <w:pPr>
        <w:pStyle w:val="null3"/>
        <w:ind w:firstLine="480"/>
      </w:pPr>
      <w:r>
        <w:rPr/>
        <w:t>10.“全称”、“公司全称”、“加盖单位公章”及“公章”：在电子投标（响应）文件及相关的其他电子资料中，涉及“全称”或“公司全称”的应在对应文件编辑时使用文本录入方式，或在纸质投标（响应）文件上进行手写签名，或通过投标客户端使用电子印章完成；涉及“加盖单位公章”和“公章”应使用投标人单位的数字证书并通过投标客户端使用电子印章完成。</w:t>
      </w:r>
    </w:p>
    <w:p>
      <w:pPr>
        <w:pStyle w:val="null3"/>
        <w:ind w:firstLine="480"/>
      </w:pPr>
      <w:r>
        <w:rPr/>
        <w:t>11.“投标人代表签字”及“授权代表”：在电子投标（响应）文件及相关的其他电子资料中，涉及“投标人代表签字”或“授权代表”应在投标（响应）文件编辑时使用文本录入方式，或在纸质投标（响应）文件上进行手写签名，或通过投标客户端使用电子签名完成。</w:t>
      </w:r>
    </w:p>
    <w:p>
      <w:pPr>
        <w:pStyle w:val="null3"/>
        <w:ind w:firstLine="480"/>
      </w:pPr>
      <w:r>
        <w:rPr/>
        <w:t>12.“法定代表人”：在电子投标（响应）文件及相关的其他电子资料中，涉及“法定代表人”应在纸质投标（响应）文件上进行手写签名，或通过投标客户端使用电子签名完成。</w:t>
      </w:r>
    </w:p>
    <w:p>
      <w:pPr>
        <w:pStyle w:val="null3"/>
        <w:ind w:firstLine="480"/>
      </w:pPr>
      <w:r>
        <w:rPr/>
        <w:t>13.日期、天数、时间：未有特别说明时，均为公历日（天）及北京时间。</w:t>
      </w:r>
    </w:p>
    <w:p>
      <w:pPr>
        <w:pStyle w:val="null3"/>
        <w:outlineLvl w:val="2"/>
      </w:pPr>
      <w:r>
        <w:rPr>
          <w:b/>
          <w:sz w:val="28"/>
        </w:rPr>
        <w:t>二、须知前附表</w:t>
      </w:r>
    </w:p>
    <w:tbl>
      <w:tblPr>
        <w:tblW w:w="0" w:type="auto"/>
        <w:tblBorders>
          <w:top w:val="single"/>
          <w:left w:val="single"/>
          <w:bottom w:val="single"/>
          <w:right w:val="single"/>
          <w:insideH w:val="single"/>
          <w:insideV w:val="single"/>
        </w:tblBorders>
      </w:tblPr>
      <w:tblGrid>
        <w:gridCol w:w="1051"/>
        <w:gridCol w:w="2252"/>
        <w:gridCol w:w="5004"/>
      </w:tblGrid>
      <w:tr>
        <w:tc>
          <w:tcPr>
            <w:tcW w:type="dxa" w:w="8307"/>
            <w:gridSpan w:val="3"/>
          </w:tcPr>
          <w:p>
            <w:pPr>
              <w:pStyle w:val="null3"/>
            </w:pPr>
            <w:r>
              <w:rPr/>
              <w:t>本表与磋商文件对应章节的内容若不一致，以本表为准。</w:t>
            </w:r>
          </w:p>
        </w:tc>
      </w:tr>
      <w:tr>
        <w:tc>
          <w:tcPr>
            <w:tcW w:type="dxa" w:w="1051"/>
          </w:tcPr>
          <w:p>
            <w:pPr>
              <w:pStyle w:val="null3"/>
            </w:pPr>
            <w:r>
              <w:rPr/>
              <w:t>序号</w:t>
            </w:r>
          </w:p>
        </w:tc>
        <w:tc>
          <w:tcPr>
            <w:tcW w:type="dxa" w:w="2252"/>
          </w:tcPr>
          <w:p>
            <w:pPr>
              <w:pStyle w:val="null3"/>
            </w:pPr>
            <w:r>
              <w:rPr/>
              <w:t>条款名称</w:t>
            </w:r>
          </w:p>
        </w:tc>
        <w:tc>
          <w:tcPr>
            <w:tcW w:type="dxa" w:w="5004"/>
          </w:tcPr>
          <w:p>
            <w:pPr>
              <w:pStyle w:val="null3"/>
            </w:pPr>
            <w:r>
              <w:rPr/>
              <w:t>内容及要求</w:t>
            </w:r>
          </w:p>
        </w:tc>
      </w:tr>
      <w:tr>
        <w:tc>
          <w:tcPr>
            <w:tcW w:type="dxa" w:w="1051"/>
          </w:tcPr>
          <w:p>
            <w:pPr>
              <w:pStyle w:val="null3"/>
              <w:jc w:val="center"/>
            </w:pPr>
            <w:r>
              <w:rPr/>
              <w:t>1</w:t>
            </w:r>
          </w:p>
        </w:tc>
        <w:tc>
          <w:tcPr>
            <w:tcW w:type="dxa" w:w="2252"/>
          </w:tcPr>
          <w:p>
            <w:pPr>
              <w:pStyle w:val="null3"/>
            </w:pPr>
            <w:r>
              <w:rPr/>
              <w:t>采购包情况</w:t>
            </w:r>
          </w:p>
        </w:tc>
        <w:tc>
          <w:tcPr>
            <w:tcW w:type="dxa" w:w="5004"/>
          </w:tcPr>
          <w:p>
            <w:pPr>
              <w:pStyle w:val="null3"/>
            </w:pPr>
            <w:r>
              <w:rPr/>
              <w:t>本项目共</w:t>
            </w:r>
            <w:r>
              <w:rPr/>
              <w:t>1</w:t>
            </w:r>
            <w:r>
              <w:rPr/>
              <w:t>个采购包</w:t>
            </w:r>
          </w:p>
        </w:tc>
      </w:tr>
      <w:tr>
        <w:tc>
          <w:tcPr>
            <w:tcW w:type="dxa" w:w="1051"/>
          </w:tcPr>
          <w:p>
            <w:pPr>
              <w:pStyle w:val="null3"/>
              <w:jc w:val="center"/>
            </w:pPr>
            <w:r>
              <w:rPr/>
              <w:t>2</w:t>
            </w:r>
          </w:p>
        </w:tc>
        <w:tc>
          <w:tcPr>
            <w:tcW w:type="dxa" w:w="2252"/>
          </w:tcPr>
          <w:p>
            <w:pPr>
              <w:pStyle w:val="null3"/>
            </w:pPr>
            <w:r>
              <w:rPr/>
              <w:t>开启方式</w:t>
            </w:r>
          </w:p>
        </w:tc>
        <w:tc>
          <w:tcPr>
            <w:tcW w:type="dxa" w:w="5004"/>
          </w:tcPr>
          <w:p>
            <w:pPr>
              <w:pStyle w:val="null3"/>
            </w:pPr>
            <w:r>
              <w:rPr/>
              <w:t>远程电子开标</w:t>
            </w:r>
          </w:p>
        </w:tc>
      </w:tr>
      <w:tr>
        <w:tc>
          <w:tcPr>
            <w:tcW w:type="dxa" w:w="1051"/>
          </w:tcPr>
          <w:p>
            <w:pPr>
              <w:pStyle w:val="null3"/>
              <w:jc w:val="center"/>
            </w:pPr>
            <w:r>
              <w:rPr/>
              <w:t>3</w:t>
            </w:r>
          </w:p>
        </w:tc>
        <w:tc>
          <w:tcPr>
            <w:tcW w:type="dxa" w:w="2252"/>
          </w:tcPr>
          <w:p>
            <w:pPr>
              <w:pStyle w:val="null3"/>
            </w:pPr>
            <w:r>
              <w:rPr/>
              <w:t>评审方式</w:t>
            </w:r>
          </w:p>
        </w:tc>
        <w:tc>
          <w:tcPr>
            <w:tcW w:type="dxa" w:w="5004"/>
          </w:tcPr>
          <w:p>
            <w:pPr>
              <w:pStyle w:val="null3"/>
            </w:pPr>
            <w:r>
              <w:rPr/>
              <w:t>现场电子评标</w:t>
            </w:r>
            <w:r>
              <w:rPr/>
              <w:t>（供应商应当审慎标记各评审项的应答部分，标记内容清晰且完整，否则将自行承担不利后果）</w:t>
            </w:r>
          </w:p>
        </w:tc>
      </w:tr>
      <w:tr>
        <w:tc>
          <w:tcPr>
            <w:tcW w:type="dxa" w:w="1051"/>
          </w:tcPr>
          <w:p>
            <w:pPr>
              <w:pStyle w:val="null3"/>
              <w:jc w:val="center"/>
            </w:pPr>
            <w:r>
              <w:rPr/>
              <w:t>4</w:t>
            </w:r>
          </w:p>
        </w:tc>
        <w:tc>
          <w:tcPr>
            <w:tcW w:type="dxa" w:w="2252"/>
          </w:tcPr>
          <w:p>
            <w:pPr>
              <w:pStyle w:val="null3"/>
            </w:pPr>
            <w:r>
              <w:rPr/>
              <w:t>评审办法</w:t>
            </w:r>
          </w:p>
        </w:tc>
        <w:tc>
          <w:tcPr>
            <w:tcW w:type="dxa" w:w="5004"/>
          </w:tcPr>
          <w:p>
            <w:pPr>
              <w:pStyle w:val="null3"/>
            </w:pPr>
            <w:r>
              <w:rPr/>
              <w:t>采购包1：综合评分法</w:t>
            </w:r>
          </w:p>
        </w:tc>
      </w:tr>
      <w:tr>
        <w:tc>
          <w:tcPr>
            <w:tcW w:type="dxa" w:w="1051"/>
          </w:tcPr>
          <w:p>
            <w:pPr>
              <w:pStyle w:val="null3"/>
              <w:jc w:val="center"/>
            </w:pPr>
            <w:r>
              <w:rPr/>
              <w:t>5</w:t>
            </w:r>
          </w:p>
        </w:tc>
        <w:tc>
          <w:tcPr>
            <w:tcW w:type="dxa" w:w="2252"/>
          </w:tcPr>
          <w:p>
            <w:pPr>
              <w:pStyle w:val="null3"/>
            </w:pPr>
            <w:r>
              <w:rPr/>
              <w:t>报价形式</w:t>
            </w:r>
          </w:p>
        </w:tc>
        <w:tc>
          <w:tcPr>
            <w:tcW w:type="dxa" w:w="5004"/>
          </w:tcPr>
          <w:p>
            <w:pPr>
              <w:pStyle w:val="null3"/>
            </w:pPr>
          </w:p>
          <w:p>
            <w:pPr>
              <w:pStyle w:val="null3"/>
            </w:pPr>
            <w:r>
              <w:rPr/>
              <w:t>采购包1：总价</w:t>
            </w:r>
          </w:p>
        </w:tc>
      </w:tr>
      <w:tr>
        <w:tc>
          <w:tcPr>
            <w:tcW w:type="dxa" w:w="1051"/>
          </w:tcPr>
          <w:p>
            <w:pPr>
              <w:pStyle w:val="null3"/>
              <w:jc w:val="center"/>
            </w:pPr>
            <w:r>
              <w:rPr/>
              <w:t>6</w:t>
            </w:r>
          </w:p>
        </w:tc>
        <w:tc>
          <w:tcPr>
            <w:tcW w:type="dxa" w:w="2252"/>
          </w:tcPr>
          <w:p>
            <w:pPr>
              <w:pStyle w:val="null3"/>
            </w:pPr>
            <w:r>
              <w:rPr/>
              <w:t>报价要求</w:t>
            </w:r>
          </w:p>
        </w:tc>
        <w:tc>
          <w:tcPr>
            <w:tcW w:type="dxa" w:w="5004"/>
          </w:tcPr>
          <w:p>
            <w:pPr>
              <w:pStyle w:val="null3"/>
            </w:pPr>
            <w:r>
              <w:rPr/>
              <w:t>各采购包报价不超过预算总价</w:t>
            </w:r>
          </w:p>
        </w:tc>
      </w:tr>
      <w:tr>
        <w:tc>
          <w:tcPr>
            <w:tcW w:type="dxa" w:w="1051"/>
          </w:tcPr>
          <w:p>
            <w:pPr>
              <w:pStyle w:val="null3"/>
              <w:jc w:val="center"/>
            </w:pPr>
            <w:r>
              <w:rPr/>
              <w:t>7</w:t>
            </w:r>
          </w:p>
        </w:tc>
        <w:tc>
          <w:tcPr>
            <w:tcW w:type="dxa" w:w="2252"/>
          </w:tcPr>
          <w:p>
            <w:pPr>
              <w:pStyle w:val="null3"/>
            </w:pPr>
            <w:r>
              <w:rPr/>
              <w:t>现场踏勘</w:t>
            </w:r>
          </w:p>
        </w:tc>
        <w:tc>
          <w:tcPr>
            <w:tcW w:type="dxa" w:w="5004"/>
          </w:tcPr>
          <w:p>
            <w:pPr>
              <w:pStyle w:val="null3"/>
            </w:pPr>
          </w:p>
          <w:p>
            <w:pPr>
              <w:pStyle w:val="null3"/>
            </w:pPr>
            <w:r>
              <w:rPr/>
              <w:t>否</w:t>
            </w:r>
          </w:p>
        </w:tc>
      </w:tr>
      <w:tr>
        <w:tc>
          <w:tcPr>
            <w:tcW w:type="dxa" w:w="1051"/>
          </w:tcPr>
          <w:p>
            <w:pPr>
              <w:pStyle w:val="null3"/>
              <w:jc w:val="center"/>
            </w:pPr>
            <w:r>
              <w:rPr/>
              <w:t>8</w:t>
            </w:r>
          </w:p>
        </w:tc>
        <w:tc>
          <w:tcPr>
            <w:tcW w:type="dxa" w:w="2252"/>
          </w:tcPr>
          <w:p>
            <w:pPr>
              <w:pStyle w:val="null3"/>
            </w:pPr>
            <w:r>
              <w:rPr/>
              <w:t>响应有效期</w:t>
            </w:r>
          </w:p>
        </w:tc>
        <w:tc>
          <w:tcPr>
            <w:tcW w:type="dxa" w:w="5004"/>
          </w:tcPr>
          <w:p>
            <w:pPr>
              <w:pStyle w:val="null3"/>
            </w:pPr>
            <w:r>
              <w:rPr/>
              <w:t>从提交投标（响应）文件的截止之日起90日历天</w:t>
            </w:r>
          </w:p>
        </w:tc>
      </w:tr>
      <w:tr>
        <w:tc>
          <w:tcPr>
            <w:tcW w:type="dxa" w:w="1051"/>
          </w:tcPr>
          <w:p>
            <w:pPr>
              <w:pStyle w:val="null3"/>
              <w:jc w:val="center"/>
            </w:pPr>
            <w:r>
              <w:rPr/>
              <w:t>9</w:t>
            </w:r>
          </w:p>
        </w:tc>
        <w:tc>
          <w:tcPr>
            <w:tcW w:type="dxa" w:w="2252"/>
          </w:tcPr>
          <w:p>
            <w:pPr>
              <w:pStyle w:val="null3"/>
            </w:pPr>
            <w:r>
              <w:rPr/>
              <w:t>响应保证金</w:t>
            </w:r>
          </w:p>
        </w:tc>
        <w:tc>
          <w:tcPr>
            <w:tcW w:type="dxa" w:w="5004"/>
          </w:tcPr>
          <w:p>
            <w:pPr>
              <w:pStyle w:val="null3"/>
            </w:pPr>
            <w:r>
              <w:rPr/>
              <w:t>采购包1：保证金人民币：0.00元整。</w:t>
            </w:r>
          </w:p>
          <w:p>
            <w:pPr>
              <w:pStyle w:val="null3"/>
            </w:pPr>
            <w:r>
              <w:rPr/>
              <w:t>开户单位：</w:t>
            </w:r>
            <w:r>
              <w:rPr/>
              <w:t>无</w:t>
            </w:r>
          </w:p>
          <w:p>
            <w:pPr>
              <w:pStyle w:val="null3"/>
            </w:pPr>
            <w:r>
              <w:rPr/>
              <w:t>开户账号：</w:t>
            </w:r>
            <w:r>
              <w:rPr/>
              <w:t>无</w:t>
            </w:r>
          </w:p>
          <w:p>
            <w:pPr>
              <w:pStyle w:val="null3"/>
            </w:pPr>
            <w:r>
              <w:rPr/>
              <w:t>开户银行：</w:t>
            </w:r>
            <w:r>
              <w:rPr/>
              <w:t>无</w:t>
            </w:r>
          </w:p>
          <w:p>
            <w:pPr>
              <w:pStyle w:val="null3"/>
            </w:pPr>
            <w:r>
              <w:rPr/>
              <w:t>支票提交方式：</w:t>
            </w:r>
            <w:r>
              <w:rPr/>
              <w:t>无</w:t>
            </w:r>
          </w:p>
          <w:p>
            <w:pPr>
              <w:pStyle w:val="null3"/>
            </w:pPr>
            <w:r>
              <w:rPr/>
              <w:t>汇票、本票提交方式：</w:t>
            </w:r>
            <w:r>
              <w:rPr/>
              <w:t>无</w:t>
            </w:r>
          </w:p>
          <w:p>
            <w:pPr>
              <w:pStyle w:val="null3"/>
            </w:pPr>
            <w:r>
              <w:rPr/>
              <w:t>响应保证金有效期∶与响应有效期一致。</w:t>
            </w:r>
          </w:p>
          <w:p>
            <w:pPr>
              <w:pStyle w:val="null3"/>
            </w:pPr>
            <w:r>
              <w:rPr/>
              <w:t>响应保函提交方式：供应商可通过"广东政府采购智慧云平台金融服务中心"(http://gdgpo.czt.gd.gov.cn/zcdservice/zcd/guangdong/)，申请办理响应担保函、保险（保证）凭证，成功出函的等效于现金缴纳响应保证金。</w:t>
            </w:r>
          </w:p>
        </w:tc>
      </w:tr>
      <w:tr>
        <w:tc>
          <w:tcPr>
            <w:tcW w:type="dxa" w:w="1051"/>
          </w:tcPr>
          <w:p>
            <w:pPr>
              <w:pStyle w:val="null3"/>
              <w:jc w:val="center"/>
            </w:pPr>
            <w:r>
              <w:rPr/>
              <w:t>10</w:t>
            </w:r>
          </w:p>
        </w:tc>
        <w:tc>
          <w:tcPr>
            <w:tcW w:type="dxa" w:w="2252"/>
          </w:tcPr>
          <w:p>
            <w:pPr>
              <w:pStyle w:val="null3"/>
            </w:pPr>
            <w:r>
              <w:rPr/>
              <w:t>成交候选供应商推荐家数</w:t>
            </w:r>
          </w:p>
        </w:tc>
        <w:tc>
          <w:tcPr>
            <w:tcW w:type="dxa" w:w="5004"/>
          </w:tcPr>
          <w:p>
            <w:pPr>
              <w:pStyle w:val="null3"/>
            </w:pPr>
            <w:r>
              <w:rPr/>
              <w:t>采购包1：</w:t>
            </w:r>
            <w:r>
              <w:rPr/>
              <w:t>3家</w:t>
            </w:r>
          </w:p>
        </w:tc>
      </w:tr>
      <w:tr>
        <w:tc>
          <w:tcPr>
            <w:tcW w:type="dxa" w:w="1051"/>
          </w:tcPr>
          <w:p>
            <w:pPr>
              <w:pStyle w:val="null3"/>
              <w:jc w:val="center"/>
            </w:pPr>
            <w:r>
              <w:rPr/>
              <w:t>11</w:t>
            </w:r>
          </w:p>
        </w:tc>
        <w:tc>
          <w:tcPr>
            <w:tcW w:type="dxa" w:w="2252"/>
          </w:tcPr>
          <w:p>
            <w:pPr>
              <w:pStyle w:val="null3"/>
            </w:pPr>
            <w:r>
              <w:rPr/>
              <w:t>成交供应商家数</w:t>
            </w:r>
          </w:p>
        </w:tc>
        <w:tc>
          <w:tcPr>
            <w:tcW w:type="dxa" w:w="5004"/>
          </w:tcPr>
          <w:p>
            <w:pPr>
              <w:pStyle w:val="null3"/>
            </w:pPr>
            <w:r>
              <w:rPr/>
              <w:t>采购包1：</w:t>
            </w:r>
            <w:r>
              <w:rPr/>
              <w:t>1家</w:t>
            </w:r>
          </w:p>
        </w:tc>
      </w:tr>
      <w:tr>
        <w:tc>
          <w:tcPr>
            <w:tcW w:type="dxa" w:w="1051"/>
          </w:tcPr>
          <w:p>
            <w:pPr>
              <w:pStyle w:val="null3"/>
              <w:jc w:val="center"/>
            </w:pPr>
            <w:r>
              <w:rPr/>
              <w:t>12</w:t>
            </w:r>
          </w:p>
        </w:tc>
        <w:tc>
          <w:tcPr>
            <w:tcW w:type="dxa" w:w="2252"/>
          </w:tcPr>
          <w:p>
            <w:pPr>
              <w:pStyle w:val="null3"/>
            </w:pPr>
            <w:r>
              <w:rPr/>
              <w:t>有效供应商家数</w:t>
            </w:r>
          </w:p>
        </w:tc>
        <w:tc>
          <w:tcPr>
            <w:tcW w:type="dxa" w:w="5004"/>
          </w:tcPr>
          <w:p>
            <w:pPr>
              <w:pStyle w:val="null3"/>
              <w:ind w:firstLine="480"/>
              <w:jc w:val="left"/>
            </w:pPr>
          </w:p>
          <w:p>
            <w:pPr>
              <w:pStyle w:val="null3"/>
              <w:jc w:val="left"/>
            </w:pPr>
            <w:r>
              <w:rPr/>
              <w:t>采购包1：3家</w:t>
            </w:r>
          </w:p>
          <w:p>
            <w:pPr>
              <w:pStyle w:val="null3"/>
            </w:pPr>
            <w:r>
              <w:rPr/>
              <w:t>此人数约定了开启与评审过程中的最低有效供应商家数，当家数不足时项目将不得开启、不得评审或直接终止采购。</w:t>
            </w:r>
          </w:p>
        </w:tc>
      </w:tr>
      <w:tr>
        <w:tc>
          <w:tcPr>
            <w:tcW w:type="dxa" w:w="1051"/>
          </w:tcPr>
          <w:p>
            <w:pPr>
              <w:pStyle w:val="null3"/>
              <w:jc w:val="center"/>
            </w:pPr>
            <w:r>
              <w:rPr/>
              <w:t>13</w:t>
            </w:r>
          </w:p>
        </w:tc>
        <w:tc>
          <w:tcPr>
            <w:tcW w:type="dxa" w:w="2252"/>
          </w:tcPr>
          <w:p>
            <w:pPr>
              <w:pStyle w:val="null3"/>
            </w:pPr>
            <w:r>
              <w:rPr/>
              <w:t>项目兼投兼中（兼投不兼中）规则</w:t>
            </w:r>
          </w:p>
        </w:tc>
        <w:tc>
          <w:tcPr>
            <w:tcW w:type="dxa" w:w="5004"/>
          </w:tcPr>
          <w:p>
            <w:pPr>
              <w:pStyle w:val="null3"/>
            </w:pPr>
            <w:r>
              <w:rPr/>
              <w:t>无：-</w:t>
            </w:r>
          </w:p>
        </w:tc>
      </w:tr>
      <w:tr>
        <w:tc>
          <w:tcPr>
            <w:tcW w:type="dxa" w:w="1051"/>
          </w:tcPr>
          <w:p>
            <w:pPr>
              <w:pStyle w:val="null3"/>
              <w:jc w:val="center"/>
            </w:pPr>
            <w:r>
              <w:rPr/>
              <w:t>14</w:t>
            </w:r>
          </w:p>
        </w:tc>
        <w:tc>
          <w:tcPr>
            <w:tcW w:type="dxa" w:w="2252"/>
          </w:tcPr>
          <w:p>
            <w:pPr>
              <w:pStyle w:val="null3"/>
            </w:pPr>
            <w:r>
              <w:rPr/>
              <w:t>成交供应商确定方式</w:t>
            </w:r>
          </w:p>
        </w:tc>
        <w:tc>
          <w:tcPr>
            <w:tcW w:type="dxa" w:w="5004"/>
          </w:tcPr>
          <w:p>
            <w:pPr>
              <w:pStyle w:val="null3"/>
            </w:pPr>
            <w:r>
              <w:rPr/>
              <w:t>采购人按照评审报告中推荐的成交候选人确定中标（成交）人。</w:t>
            </w:r>
          </w:p>
        </w:tc>
      </w:tr>
      <w:tr>
        <w:tc>
          <w:tcPr>
            <w:tcW w:type="dxa" w:w="1051"/>
          </w:tcPr>
          <w:p>
            <w:pPr>
              <w:pStyle w:val="null3"/>
              <w:jc w:val="center"/>
            </w:pPr>
            <w:r>
              <w:rPr/>
              <w:t>15</w:t>
            </w:r>
          </w:p>
        </w:tc>
        <w:tc>
          <w:tcPr>
            <w:tcW w:type="dxa" w:w="2252"/>
          </w:tcPr>
          <w:p>
            <w:pPr>
              <w:pStyle w:val="null3"/>
            </w:pPr>
            <w:r>
              <w:rPr/>
              <w:t>代理服务费</w:t>
            </w:r>
          </w:p>
        </w:tc>
        <w:tc>
          <w:tcPr>
            <w:tcW w:type="dxa" w:w="5004"/>
          </w:tcPr>
          <w:p>
            <w:pPr>
              <w:pStyle w:val="null3"/>
            </w:pPr>
            <w:r>
              <w:rPr/>
              <w:t>收取。</w:t>
            </w:r>
          </w:p>
          <w:p>
            <w:pPr>
              <w:pStyle w:val="null3"/>
            </w:pPr>
            <w:r>
              <w:rPr/>
              <w:t>采购机构代理服务收费标准：参照《中华人民共和国国家计划委员会关于印发&lt;招标代理服务收费管理暂行办法&gt;的通知》（计价格〔2002〕1980号）的“服务类”标准计算，以本项目的采购预算作为收费的计算依据，经计算得出成交服务费低于5000元的按5000元定额收取。 采购代理机构收款人、开户行及帐号如下： 收款人：广东广招招标采购有限公司 开户行：中国工商银行广州市东城支行 账号：3602031409200624988</w:t>
            </w:r>
          </w:p>
        </w:tc>
      </w:tr>
      <w:tr>
        <w:tc>
          <w:tcPr>
            <w:tcW w:type="dxa" w:w="1051"/>
          </w:tcPr>
          <w:p>
            <w:pPr>
              <w:pStyle w:val="null3"/>
              <w:jc w:val="center"/>
            </w:pPr>
            <w:r>
              <w:rPr/>
              <w:t>16</w:t>
            </w:r>
          </w:p>
        </w:tc>
        <w:tc>
          <w:tcPr>
            <w:tcW w:type="dxa" w:w="2252"/>
          </w:tcPr>
          <w:p>
            <w:pPr>
              <w:pStyle w:val="null3"/>
            </w:pPr>
            <w:r>
              <w:rPr/>
              <w:t>代理服务费收取方式</w:t>
            </w:r>
          </w:p>
        </w:tc>
        <w:tc>
          <w:tcPr>
            <w:tcW w:type="dxa" w:w="5004"/>
          </w:tcPr>
          <w:p>
            <w:pPr>
              <w:pStyle w:val="null3"/>
            </w:pPr>
            <w:r>
              <w:rPr/>
              <w:t>向中标/成交供应商收取</w:t>
            </w:r>
          </w:p>
        </w:tc>
      </w:tr>
      <w:tr>
        <w:tc>
          <w:tcPr>
            <w:tcW w:type="dxa" w:w="1051"/>
          </w:tcPr>
          <w:p>
            <w:pPr>
              <w:pStyle w:val="null3"/>
              <w:jc w:val="center"/>
            </w:pPr>
            <w:r>
              <w:rPr/>
              <w:t>17</w:t>
            </w:r>
          </w:p>
        </w:tc>
        <w:tc>
          <w:tcPr>
            <w:tcW w:type="dxa" w:w="2252"/>
          </w:tcPr>
          <w:p>
            <w:pPr>
              <w:pStyle w:val="null3"/>
            </w:pPr>
            <w:r>
              <w:rPr/>
              <w:t>响应文件要求</w:t>
            </w:r>
          </w:p>
        </w:tc>
        <w:tc>
          <w:tcPr>
            <w:tcW w:type="dxa" w:w="5004"/>
          </w:tcPr>
          <w:p>
            <w:pPr>
              <w:pStyle w:val="null3"/>
              <w:ind w:firstLine="480"/>
            </w:pPr>
            <w:r>
              <w:rPr>
                <w:b/>
              </w:rPr>
              <w:t>一、电子响应文件（必须提供）：</w:t>
            </w:r>
          </w:p>
          <w:p>
            <w:pPr>
              <w:pStyle w:val="null3"/>
              <w:ind w:firstLine="480"/>
            </w:pPr>
            <w:r>
              <w:rPr/>
              <w:t>（1）加密的电子响应文件 1 份（需在递交响应文件截止时间前成功上传至云平台项目采购系统）。</w:t>
            </w:r>
          </w:p>
          <w:p>
            <w:pPr>
              <w:pStyle w:val="null3"/>
              <w:ind w:firstLine="480"/>
            </w:pPr>
            <w:r>
              <w:rPr/>
              <w:t>（2）非加密电子版文件 U 盘(或光盘)</w:t>
            </w:r>
            <w:r>
              <w:rPr/>
              <w:t>1</w:t>
            </w:r>
            <w:r>
              <w:rPr/>
              <w:t>份，加密的电子响应文件与非加密的电子响应文件必须完全一致。</w:t>
            </w:r>
          </w:p>
          <w:p>
            <w:pPr>
              <w:pStyle w:val="null3"/>
              <w:ind w:firstLine="480"/>
            </w:pPr>
            <w:r>
              <w:rPr>
                <w:b/>
              </w:rPr>
              <w:t>非加密电子版响应文件使用情形:</w:t>
            </w:r>
            <w:r>
              <w:rPr/>
              <w:t>当无法使用 CA 证书在云平台项目采购系统进行电子响应文件开标解密时，供应商须在代理机构指引下启用非加密电子版响应文件。</w:t>
            </w:r>
          </w:p>
          <w:p>
            <w:pPr>
              <w:pStyle w:val="null3"/>
              <w:ind w:firstLine="480"/>
            </w:pPr>
            <w:r>
              <w:rPr>
                <w:b/>
              </w:rPr>
              <w:t>二、纸质投标文件（代理机构自行选择）：</w:t>
            </w:r>
            <w:r>
              <w:rPr/>
              <w:t>（3）纸质投标文件正本1份，纸质投标文件副本0份。纸质投标文件应与电子投标文件一致（递交的纸质文件需密封完好，注明“正本”和“副本”字样，正本和副本分别封装。如果正本与副本不符，应以正本为准。）。</w:t>
            </w:r>
            <w:r>
              <w:rPr>
                <w:b/>
              </w:rPr>
              <w:t>纸质投标文件使用情形：</w:t>
            </w:r>
            <w:r>
              <w:rPr/>
              <w:t>当项目采购系统出现故障，无法使用电子投标文件评标时，代理机构可根据云平台发布的通知指引，根据实际情况使用纸质投标文件评标。</w:t>
            </w:r>
            <w:r>
              <w:br/>
            </w:r>
            <w:r>
              <w:rPr/>
              <w:t>在电子投标文件能正常使用的情况下，不得因供应商未提交纸质投标文件而认定供应商投标无效。</w:t>
            </w:r>
          </w:p>
        </w:tc>
      </w:tr>
      <w:tr>
        <w:tc>
          <w:tcPr>
            <w:tcW w:type="dxa" w:w="1051"/>
          </w:tcPr>
          <w:p>
            <w:pPr>
              <w:pStyle w:val="null3"/>
              <w:jc w:val="center"/>
            </w:pPr>
            <w:r>
              <w:rPr/>
              <w:t>18</w:t>
            </w:r>
          </w:p>
        </w:tc>
        <w:tc>
          <w:tcPr>
            <w:tcW w:type="dxa" w:w="2252"/>
          </w:tcPr>
          <w:p>
            <w:pPr>
              <w:pStyle w:val="null3"/>
            </w:pPr>
            <w:r>
              <w:rPr/>
              <w:t>其他</w:t>
            </w:r>
          </w:p>
        </w:tc>
        <w:tc>
          <w:tcPr>
            <w:tcW w:type="dxa" w:w="5004"/>
          </w:tcPr>
          <w:p/>
        </w:tc>
      </w:tr>
      <w:tr>
        <w:tc>
          <w:tcPr>
            <w:tcW w:type="dxa" w:w="1051"/>
          </w:tcPr>
          <w:p>
            <w:pPr>
              <w:pStyle w:val="null3"/>
              <w:jc w:val="center"/>
            </w:pPr>
            <w:r>
              <w:rPr/>
              <w:t>19</w:t>
            </w:r>
          </w:p>
        </w:tc>
        <w:tc>
          <w:tcPr>
            <w:tcW w:type="dxa" w:w="2252"/>
          </w:tcPr>
          <w:p>
            <w:pPr>
              <w:pStyle w:val="null3"/>
            </w:pPr>
            <w:r>
              <w:rPr/>
              <w:t>开标解密时长</w:t>
            </w:r>
          </w:p>
        </w:tc>
        <w:tc>
          <w:tcPr>
            <w:tcW w:type="dxa" w:w="5004"/>
          </w:tcPr>
          <w:p>
            <w:pPr>
              <w:pStyle w:val="null3"/>
            </w:pPr>
            <w:r>
              <w:rPr/>
              <w:t>30分钟</w:t>
            </w:r>
          </w:p>
          <w:p>
            <w:pPr>
              <w:pStyle w:val="null3"/>
            </w:pPr>
            <w:r>
              <w:rPr/>
              <w:t>说明：具体情况根据开标时现场代理机构人员设置为准</w:t>
            </w:r>
          </w:p>
        </w:tc>
      </w:tr>
      <w:tr>
        <w:tc>
          <w:tcPr>
            <w:tcW w:type="dxa" w:w="1051"/>
          </w:tcPr>
          <w:p>
            <w:pPr>
              <w:pStyle w:val="null3"/>
              <w:jc w:val="center"/>
            </w:pPr>
            <w:r>
              <w:rPr/>
              <w:t>20</w:t>
            </w:r>
          </w:p>
        </w:tc>
        <w:tc>
          <w:tcPr>
            <w:tcW w:type="dxa" w:w="2252"/>
          </w:tcPr>
          <w:p>
            <w:pPr>
              <w:pStyle w:val="null3"/>
            </w:pPr>
            <w:r>
              <w:rPr/>
              <w:t>专门面向中小企业采购</w:t>
            </w:r>
          </w:p>
        </w:tc>
        <w:tc>
          <w:tcPr>
            <w:tcW w:type="dxa" w:w="5004"/>
          </w:tcPr>
          <w:p>
            <w:pPr>
              <w:pStyle w:val="null3"/>
              <w:ind w:firstLine="480"/>
              <w:jc w:val="left"/>
            </w:pPr>
            <w:r>
              <w:rPr/>
              <w:t>采购包1：面向中小企业，采购包专门预留</w:t>
            </w:r>
          </w:p>
        </w:tc>
      </w:tr>
    </w:tbl>
    <w:p>
      <w:pPr>
        <w:pStyle w:val="null3"/>
        <w:outlineLvl w:val="2"/>
      </w:pPr>
      <w:r>
        <w:rPr>
          <w:b/>
          <w:sz w:val="28"/>
        </w:rPr>
        <w:t>三、说明</w:t>
      </w:r>
    </w:p>
    <w:p>
      <w:pPr>
        <w:pStyle w:val="null3"/>
        <w:outlineLvl w:val="3"/>
      </w:pPr>
      <w:r>
        <w:rPr>
          <w:b/>
          <w:sz w:val="24"/>
        </w:rPr>
        <w:t>1.总则</w:t>
      </w:r>
    </w:p>
    <w:p>
      <w:pPr>
        <w:pStyle w:val="null3"/>
        <w:ind w:firstLine="480"/>
      </w:pPr>
      <w:r>
        <w:rPr/>
        <w:t>本磋商文件依据《中华人民共和国政府采购法》、《中华人民共和国政府采购法实施条例》（国务院令第658号）和《政府采购竞争性磋商采购方式管理暂行办法》（财库〔2014〕214号）及国家和广东省有关法律、法规、规章制度编制。</w:t>
      </w:r>
    </w:p>
    <w:p>
      <w:pPr>
        <w:pStyle w:val="null3"/>
        <w:ind w:firstLine="480"/>
      </w:pPr>
      <w:r>
        <w:rPr/>
        <w:t>供应商应仔细阅读本项目信息公告及磋商文件的所有内容（包括变更、补充、澄清以及修改等，且均为磋商文件的组成部分），按照磋商文件要求以及格式编制响应文件，并保证其真实性，否则一切后果自负。</w:t>
      </w:r>
    </w:p>
    <w:p>
      <w:pPr>
        <w:pStyle w:val="null3"/>
        <w:ind w:firstLine="480"/>
      </w:pPr>
      <w:r>
        <w:rPr/>
        <w:t>本次竞争性磋商项目，是以磋商公告的方式邀请非特定的供应商参加磋商。</w:t>
      </w:r>
    </w:p>
    <w:p>
      <w:pPr>
        <w:pStyle w:val="null3"/>
        <w:outlineLvl w:val="3"/>
      </w:pPr>
      <w:r>
        <w:rPr>
          <w:b/>
          <w:sz w:val="24"/>
        </w:rPr>
        <w:t>2.适用范围</w:t>
      </w:r>
    </w:p>
    <w:p>
      <w:pPr>
        <w:pStyle w:val="null3"/>
        <w:ind w:firstLine="480"/>
      </w:pPr>
      <w:r>
        <w:rPr/>
        <w:t>本磋商文件仅适用于本次磋商公告中所涉及的项目和内容。</w:t>
      </w:r>
    </w:p>
    <w:p>
      <w:pPr>
        <w:pStyle w:val="null3"/>
        <w:outlineLvl w:val="3"/>
      </w:pPr>
      <w:r>
        <w:rPr>
          <w:b/>
          <w:sz w:val="24"/>
        </w:rPr>
        <w:t>3.进口产品</w:t>
      </w:r>
    </w:p>
    <w:p>
      <w:pPr>
        <w:pStyle w:val="null3"/>
        <w:ind w:firstLine="480"/>
      </w:pPr>
      <w:r>
        <w:rPr/>
        <w:t>若本项目允许采购进口产品，供应商应保证所投产品可履行合法报通关手续进入中国关境内。</w:t>
      </w:r>
    </w:p>
    <w:p>
      <w:pPr>
        <w:pStyle w:val="null3"/>
        <w:ind w:firstLine="480"/>
      </w:pPr>
      <w:r>
        <w:rPr/>
        <w:t>若本项目不允许采购进口产品，如供应商所投产品为进口产品，其响应将被认定为响应无效。</w:t>
      </w:r>
    </w:p>
    <w:p>
      <w:pPr>
        <w:pStyle w:val="null3"/>
        <w:outlineLvl w:val="3"/>
      </w:pPr>
      <w:r>
        <w:rPr>
          <w:b/>
          <w:sz w:val="24"/>
        </w:rPr>
        <w:t>4.磋商费用</w:t>
      </w:r>
    </w:p>
    <w:p>
      <w:pPr>
        <w:pStyle w:val="null3"/>
        <w:ind w:firstLine="480"/>
      </w:pPr>
      <w:r>
        <w:rPr/>
        <w:t>不论磋商结果如何，供应商应承担所有与准备和参加磋商有关的费用。采购代理机构和采购人均无义务和责任承担相关费用。</w:t>
      </w:r>
    </w:p>
    <w:p>
      <w:pPr>
        <w:pStyle w:val="null3"/>
        <w:outlineLvl w:val="3"/>
      </w:pPr>
      <w:r>
        <w:rPr>
          <w:b/>
          <w:sz w:val="24"/>
        </w:rPr>
        <w:t>5.以联合体形式磋商的，应符合以下规定：</w:t>
      </w:r>
    </w:p>
    <w:p>
      <w:pPr>
        <w:pStyle w:val="null3"/>
        <w:ind w:firstLine="480"/>
      </w:pPr>
      <w:r>
        <w:rPr/>
        <w:t>5.1联合体各方均应当满足《中华人民共和国政府采购法》第二十二条规定的条件，并在响应文件中提供联合体各方的相关证明材料。</w:t>
      </w:r>
    </w:p>
    <w:p>
      <w:pPr>
        <w:pStyle w:val="null3"/>
        <w:ind w:firstLine="480"/>
      </w:pPr>
      <w:r>
        <w:rPr/>
        <w:t>5.2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pPr>
        <w:pStyle w:val="null3"/>
        <w:ind w:firstLine="480"/>
      </w:pPr>
      <w:r>
        <w:rPr/>
        <w:t>5.3联合体应以联合协议中确定的牵头方名义登录云平台项目采购系统进行项目响应，录入联合体所有成员单位的全称并使用成员单位的电子印章进行联投确认，联合体名称需与联合体协议书签署方一致。对于需交响应保证金的，以牵头方名义缴纳。</w:t>
      </w:r>
    </w:p>
    <w:p>
      <w:pPr>
        <w:pStyle w:val="null3"/>
        <w:ind w:firstLine="480"/>
      </w:pPr>
      <w:r>
        <w:rPr/>
        <w:t>5.4联合体成员存在不良信用记录的，视同联合体存在不良信用记录。</w:t>
      </w:r>
    </w:p>
    <w:p>
      <w:pPr>
        <w:pStyle w:val="null3"/>
        <w:ind w:firstLine="480"/>
      </w:pPr>
      <w:r>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pStyle w:val="null3"/>
        <w:ind w:firstLine="480"/>
      </w:pPr>
      <w:r>
        <w:rPr/>
        <w:t>5.6联合体各方应当共同与采购人签订采购合同，就合同约定的事项对采购人承担连带责任。</w:t>
      </w:r>
    </w:p>
    <w:p>
      <w:pPr>
        <w:pStyle w:val="null3"/>
        <w:outlineLvl w:val="3"/>
      </w:pPr>
      <w:r>
        <w:rPr>
          <w:b/>
          <w:sz w:val="24"/>
        </w:rPr>
        <w:t>6.关联企业响应说明</w:t>
      </w:r>
    </w:p>
    <w:p>
      <w:pPr>
        <w:pStyle w:val="null3"/>
        <w:ind w:firstLine="480"/>
      </w:pPr>
      <w:r>
        <w:rPr/>
        <w:t>6.1对于不接受联合体响应的采购项目（采购包）：法定代表人或单位负责人为同一个人或者存在直接控股、管理关系的不同供应商，不得同时参加同一项目或同一采购包的响应。如同时参加，则评审时将同时被拒绝。</w:t>
      </w:r>
    </w:p>
    <w:p>
      <w:pPr>
        <w:pStyle w:val="null3"/>
        <w:ind w:firstLine="480"/>
      </w:pPr>
      <w:r>
        <w:rPr/>
        <w:t>6.2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pPr>
        <w:pStyle w:val="null3"/>
        <w:outlineLvl w:val="3"/>
      </w:pPr>
      <w:r>
        <w:rPr>
          <w:b/>
          <w:sz w:val="24"/>
        </w:rPr>
        <w:t>7.关于中小微企业响应</w:t>
      </w:r>
    </w:p>
    <w:p>
      <w:pPr>
        <w:pStyle w:val="null3"/>
        <w:ind w:firstLine="480"/>
      </w:pPr>
      <w:r>
        <w:rPr/>
        <w:t>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w:t>
        <w:tab/>
        <w:tab/>
        <w:t xml:space="preserve"> 中小企业划分见《关于印发中小企业划型标准规定的通知》（工信部联企业〔2011〕300号) 。</w:t>
      </w:r>
    </w:p>
    <w:p>
      <w:pPr>
        <w:pStyle w:val="null3"/>
        <w:ind w:firstLine="480"/>
      </w:pPr>
      <w:r>
        <w:rPr/>
        <w:t>根据财库〔2014〕68号《财政部</w:t>
        <w:tab/>
        <w:tab/>
        <w:t xml:space="preserve">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pPr>
        <w:pStyle w:val="null3"/>
        <w:ind w:firstLine="480"/>
      </w:pPr>
      <w:r>
        <w:rPr/>
        <w:t>根据财库〔2017〕141号《财政部 民政部</w:t>
        <w:tab/>
        <w:tab/>
        <w:t xml:space="preserve"> 中国残疾人联合会关于促进残疾人就业政府采购政策的通知》，在政府采购活动中，残疾人福利性单位视同小型、微型企业，享受政府采购支持政策的残疾人福利性单位应当同时满足《财政部 民政部</w:t>
        <w:tab/>
        <w:tab/>
        <w:t xml:space="preserve">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pPr>
        <w:pStyle w:val="null3"/>
        <w:outlineLvl w:val="3"/>
      </w:pPr>
      <w:r>
        <w:rPr>
          <w:b/>
          <w:sz w:val="24"/>
        </w:rPr>
        <w:t>8.纪律与保密事项</w:t>
      </w:r>
    </w:p>
    <w:p>
      <w:pPr>
        <w:pStyle w:val="null3"/>
        <w:ind w:firstLine="480"/>
      </w:pPr>
      <w:r>
        <w:rPr/>
        <w:t>8.1供应商不得相互串通磋商报价，不得妨碍其他供应商的公平竞争，不得损害采购人或其他供应商的合法权益，供应商不得以向采购人、磋商小组成员行贿或者采取其他不正当手段谋取成交。</w:t>
      </w:r>
    </w:p>
    <w:p>
      <w:pPr>
        <w:pStyle w:val="null3"/>
        <w:ind w:firstLine="480"/>
      </w:pPr>
      <w:r>
        <w:rPr/>
        <w:t>8.2供应商不得与采购人就响应价格、响应方案等实质性内容进行磋商，也不得私下接触磋商小组成员。</w:t>
      </w:r>
    </w:p>
    <w:p>
      <w:pPr>
        <w:pStyle w:val="null3"/>
        <w:ind w:firstLine="480"/>
      </w:pPr>
      <w:r>
        <w:rPr/>
        <w:t>8.3在确定成交供应商之前，供应商试图在响应文件审查、澄清、比较和评价时对磋商小组、采购人和采购代理机构施加任何影响都可能导致其响应无效。</w:t>
      </w:r>
    </w:p>
    <w:p>
      <w:pPr>
        <w:pStyle w:val="null3"/>
        <w:ind w:firstLine="480"/>
      </w:pPr>
      <w:r>
        <w:rPr/>
        <w:t>8.4获得本磋商文件者，须履行本磋商项目下保密义务，不得将因本次磋商获得的信息向第三人外传，不得将磋商文件用作本次响应以外的任何用途。</w:t>
      </w:r>
    </w:p>
    <w:p>
      <w:pPr>
        <w:pStyle w:val="null3"/>
        <w:ind w:firstLine="480"/>
      </w:pPr>
      <w:r>
        <w:rPr/>
        <w:t>8.5由采购人向供应商提供的图纸、详细资料、样品、模型、模件和所有其它资料，均为保密资料，仅被用于它所规定的用途。除非得到采购人的同意，不能向任何第三方透露。开启结束后，应采购人要求，供应商应归还所有从采购人处获得的保密资料。</w:t>
      </w:r>
    </w:p>
    <w:p>
      <w:pPr>
        <w:pStyle w:val="null3"/>
        <w:ind w:firstLine="480"/>
      </w:pPr>
      <w:r>
        <w:rPr/>
        <w:t>8.6采购人或采购代理机构有权将供应商提供的所有资料向有关政府部门或询价小组披露。</w:t>
      </w:r>
    </w:p>
    <w:p>
      <w:pPr>
        <w:pStyle w:val="null3"/>
        <w:ind w:firstLine="480"/>
      </w:pPr>
      <w:r>
        <w:rPr/>
        <w:t>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null3"/>
        <w:outlineLvl w:val="3"/>
      </w:pPr>
      <w:r>
        <w:rPr>
          <w:b/>
          <w:sz w:val="24"/>
        </w:rPr>
        <w:t>9.语言文字以及度量衡单位</w:t>
      </w:r>
    </w:p>
    <w:p>
      <w:pPr>
        <w:pStyle w:val="null3"/>
        <w:ind w:firstLine="480"/>
      </w:pPr>
      <w:r>
        <w:rPr/>
        <w:t>9.1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null3"/>
        <w:ind w:firstLine="480"/>
      </w:pPr>
      <w:r>
        <w:rPr/>
        <w:t>9.2除非磋商文件的技术规格中另有规定，供应商在响应文件中及其与采购人和采购代理机构的所有往来文件中的计量单位均应采用中华人民共和国法定计量单位。</w:t>
      </w:r>
    </w:p>
    <w:p>
      <w:pPr>
        <w:pStyle w:val="null3"/>
        <w:ind w:firstLine="480"/>
      </w:pPr>
      <w:r>
        <w:rPr/>
        <w:t>9.3供应商所提供的货物和服务均应以人民币报价，货币单位：元。</w:t>
      </w:r>
    </w:p>
    <w:p>
      <w:pPr>
        <w:pStyle w:val="null3"/>
        <w:outlineLvl w:val="3"/>
      </w:pPr>
      <w:r>
        <w:rPr>
          <w:b/>
          <w:sz w:val="24"/>
        </w:rPr>
        <w:t>10. 现场踏勘（如有）</w:t>
      </w:r>
    </w:p>
    <w:p>
      <w:pPr>
        <w:pStyle w:val="null3"/>
        <w:ind w:firstLine="480"/>
      </w:pPr>
      <w:r>
        <w:rPr/>
        <w:t>10.1磋商文件规定组织踏勘现场的，采购人按磋商文件规定的时间、地点组织供应商踏勘项目现场。</w:t>
      </w:r>
    </w:p>
    <w:p>
      <w:pPr>
        <w:pStyle w:val="null3"/>
        <w:ind w:firstLine="480"/>
      </w:pPr>
      <w:r>
        <w:rPr/>
        <w:t>10.2供应商自行承担踏勘现场发生的责任、风险和自身费用。</w:t>
      </w:r>
    </w:p>
    <w:p>
      <w:pPr>
        <w:pStyle w:val="null3"/>
        <w:ind w:firstLine="480"/>
      </w:pPr>
      <w:r>
        <w:rPr/>
        <w:t>10.3采购人在踏勘现场中介绍的资料和数据等，不构成对磋商文件的修改或不作为供应商编制响应文件的依据。</w:t>
      </w:r>
    </w:p>
    <w:p>
      <w:pPr>
        <w:pStyle w:val="null3"/>
        <w:outlineLvl w:val="2"/>
      </w:pPr>
      <w:r>
        <w:rPr>
          <w:b/>
          <w:sz w:val="28"/>
        </w:rPr>
        <w:t>四、磋商文件的澄清和修改</w:t>
      </w:r>
    </w:p>
    <w:p>
      <w:pPr>
        <w:pStyle w:val="null3"/>
        <w:ind w:firstLine="480"/>
      </w:pPr>
      <w:r>
        <w:rPr/>
        <w:t>1.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pPr>
        <w:pStyle w:val="null3"/>
        <w:ind w:firstLine="480"/>
      </w:pPr>
      <w:r>
        <w:rPr/>
        <w:t>2.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pPr>
        <w:pStyle w:val="null3"/>
        <w:ind w:firstLine="480"/>
      </w:pPr>
      <w:r>
        <w:rPr/>
        <w:t>3.如更正公告有重新发布电子磋商文件的，供应商应登录云平台项目采购系统下载最新发布的电子磋商文件制作响应文件。</w:t>
      </w:r>
    </w:p>
    <w:p>
      <w:pPr>
        <w:pStyle w:val="null3"/>
        <w:ind w:firstLine="480"/>
      </w:pPr>
      <w:r>
        <w:rPr/>
        <w:t>4.供应商在规定的时间内未对磋商文件提出疑问、质疑或要求澄清的，将视其为无异议。对磋商文件中描述有歧义或前后不一致的地方，磋商小组有权进行评判，但对同一条款的评判应适用于每个供应商。</w:t>
      </w:r>
    </w:p>
    <w:p>
      <w:pPr>
        <w:pStyle w:val="null3"/>
        <w:outlineLvl w:val="2"/>
      </w:pPr>
      <w:r>
        <w:rPr>
          <w:b/>
          <w:sz w:val="28"/>
        </w:rPr>
        <w:t>五、响应要求</w:t>
      </w:r>
    </w:p>
    <w:p>
      <w:pPr>
        <w:pStyle w:val="null3"/>
        <w:outlineLvl w:val="3"/>
      </w:pPr>
      <w:r>
        <w:rPr>
          <w:b/>
          <w:sz w:val="24"/>
        </w:rPr>
        <w:t>1.响应登记</w:t>
      </w:r>
    </w:p>
    <w:p>
      <w:pPr>
        <w:pStyle w:val="null3"/>
        <w:ind w:firstLine="480"/>
      </w:pPr>
      <w:r>
        <w:rPr/>
        <w:t>供应商应从广东省政府采购网（https://gdgpo.czt.gd.gov.cn/）上广东政府采购智慧云平台（以下简称“云平台”）的政府采购供应商入口进行免费注册并点击登录进入项目采购系统完成项目响应登记并在线获取磋商文件（未按上述方式获取磋商文件的供应商，其响应资格将被视为无效）。</w:t>
      </w:r>
    </w:p>
    <w:p>
      <w:pPr>
        <w:pStyle w:val="null3"/>
        <w:outlineLvl w:val="3"/>
      </w:pPr>
      <w:r>
        <w:rPr>
          <w:b/>
          <w:sz w:val="24"/>
        </w:rPr>
        <w:t>2.响应文件的制作</w:t>
      </w:r>
    </w:p>
    <w:p>
      <w:pPr>
        <w:pStyle w:val="null3"/>
        <w:ind w:firstLine="480"/>
      </w:pPr>
      <w:r>
        <w:rPr/>
        <w:t>2.1响应文件中，所有内容均以电子文件编制，其格式要求详见第六章说明。如因不按要求编制导致系统无法检索、读取相关信息时，其后果由供应商承担。由于本项目采用电子化投标，请充分考虑设备、网络环境、人员对系统熟悉度等因素，合理安排响应文件制作、提交时间，建议至少提前一天完成制作、提交工作。</w:t>
      </w:r>
    </w:p>
    <w:p>
      <w:pPr>
        <w:pStyle w:val="null3"/>
        <w:ind w:firstLine="480"/>
      </w:pPr>
      <w:r>
        <w:rPr/>
        <w:t>2.2供应商应使用云平台提供的投标客户端编制、标记、加密响应文件，成功加密后将生成指定格式的电子响应文件和电子备用响应文件。所有响应文件不能进行压缩处理。关于电子磋商报价说明如下：</w:t>
      </w:r>
    </w:p>
    <w:p>
      <w:pPr>
        <w:pStyle w:val="null3"/>
        <w:ind w:firstLine="480"/>
      </w:pPr>
      <w:r>
        <w:rPr/>
        <w:t>（1）供应商应按照“第二章采购需求”的需求内容、责任范围以及合同条款进行报价。并按“首轮报价表”和“分项报价表”规定的格式报出总价和分项价格。磋商总价中不得包含磋商文件要求以外的内容，否则，在评审时不予核减。</w:t>
      </w:r>
    </w:p>
    <w:p>
      <w:pPr>
        <w:pStyle w:val="null3"/>
        <w:ind w:firstLine="480"/>
      </w:pPr>
      <w:r>
        <w:rPr/>
        <w:t>（2）磋商报价包括本项目采购需求和投入使用的所有费用，包括但不限于主件、标准附件、备品备件、施工、服务、专用工具、安装、调试、检验、培训、运输、保险、税款等。</w:t>
      </w:r>
    </w:p>
    <w:p>
      <w:pPr>
        <w:pStyle w:val="null3"/>
        <w:ind w:firstLine="480"/>
      </w:pPr>
      <w:r>
        <w:rPr/>
        <w:t>（3）磋商报价不得有选择性报价和附有条件的报价，否则将导致响应无效。</w:t>
      </w:r>
    </w:p>
    <w:p>
      <w:pPr>
        <w:pStyle w:val="null3"/>
        <w:ind w:firstLine="480"/>
      </w:pPr>
      <w:r>
        <w:rPr/>
        <w:t>2.3如有对多个采购包响应的，要对每个采购包独立制作电子响应文件。</w:t>
      </w:r>
    </w:p>
    <w:p>
      <w:pPr>
        <w:pStyle w:val="null3"/>
        <w:ind w:firstLine="480"/>
      </w:pPr>
      <w:r>
        <w:rPr/>
        <w:t>2.4供应商不得将同一个项目或同一个采购包的内容拆开响应，否则其报价将被视为非实质性响应。</w:t>
      </w:r>
    </w:p>
    <w:p>
      <w:pPr>
        <w:pStyle w:val="null3"/>
        <w:ind w:firstLine="480"/>
      </w:pPr>
      <w:r>
        <w:rPr/>
        <w:t>2.5供应商须对磋商文件的对应要求给予唯一的实质性响应，否则将视为不响应。</w:t>
      </w:r>
    </w:p>
    <w:p>
      <w:pPr>
        <w:pStyle w:val="null3"/>
        <w:ind w:firstLine="480"/>
      </w:pPr>
      <w:r>
        <w:rPr/>
        <w:t>2.6磋商文件中，凡标有“★”的地方均为实质性响应条款，供应商若有一项带“★”的条款未响应或不满足，将按无效响应处理。</w:t>
      </w:r>
    </w:p>
    <w:p>
      <w:pPr>
        <w:pStyle w:val="null3"/>
        <w:ind w:firstLine="480"/>
      </w:pPr>
      <w:r>
        <w:rPr/>
        <w:t>2.7供应商必须按磋商文件指定的格式填写各种报价，各报价应计算正确。除在磋商文件另有规定外（如：报折扣、报优惠率等），计量单位应使用中华人民共和国法定计量单位，以人民币填报所有报价。</w:t>
      </w:r>
    </w:p>
    <w:p>
      <w:pPr>
        <w:pStyle w:val="null3"/>
        <w:ind w:firstLine="480"/>
      </w:pPr>
      <w:r>
        <w:rPr/>
        <w:t>2.8响应文件以及供应商与采购人、代理机构就有关响应的往来函电均应使用中文。供应商提交的支持性文件和印制的文件可以用另一种语言，但相应内容应翻译成中文，在解释响应文件时以中文文本为准。</w:t>
      </w:r>
    </w:p>
    <w:p>
      <w:pPr>
        <w:pStyle w:val="null3"/>
        <w:ind w:firstLine="480"/>
      </w:pPr>
      <w:r>
        <w:rPr/>
        <w:t>2.9供应商应按磋商文件的规定及附件要求的内容和格式完整地填写和提供资料。供应商必须对响应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pPr>
        <w:pStyle w:val="null3"/>
        <w:outlineLvl w:val="3"/>
      </w:pPr>
      <w:r>
        <w:rPr>
          <w:b/>
          <w:sz w:val="24"/>
        </w:rPr>
        <w:t>3.响应文件的提交</w:t>
      </w:r>
    </w:p>
    <w:p>
      <w:pPr>
        <w:pStyle w:val="null3"/>
        <w:ind w:firstLine="480"/>
      </w:pPr>
      <w:r>
        <w:rPr/>
        <w:t>3.1在响应文件提交截止时间前，供应商须将电子响应文件成功完整上传到云平台项目采购系统，且取得响应回执。时间以云平台项目采购系统服务器从中国科学院国家授时中心取得的北京时间为准，递交响应文件截止时间结束后，系统将不允许供应商上传响应文件，已上传响应文件但未完成传输的文件系统将拒绝接收。</w:t>
      </w:r>
    </w:p>
    <w:p>
      <w:pPr>
        <w:pStyle w:val="null3"/>
        <w:ind w:firstLine="480"/>
      </w:pPr>
      <w:r>
        <w:rPr/>
        <w:t>3.2代理机构对因不可抗力事件造成的响应文件的损坏、丢失的，不承担责任。</w:t>
      </w:r>
    </w:p>
    <w:p>
      <w:pPr>
        <w:pStyle w:val="null3"/>
        <w:ind w:firstLine="480"/>
      </w:pPr>
      <w:r>
        <w:rPr/>
        <w:t>3.3出现下述情形之一，属于未成功提交响应文件，按无效响应处理：</w:t>
      </w:r>
    </w:p>
    <w:p>
      <w:pPr>
        <w:pStyle w:val="null3"/>
        <w:ind w:firstLine="480"/>
      </w:pPr>
      <w:r>
        <w:rPr/>
        <w:t>（1）至提交响应文件截止时，响应文件未完整上传并取得响应回执的。</w:t>
      </w:r>
    </w:p>
    <w:p>
      <w:pPr>
        <w:pStyle w:val="null3"/>
        <w:ind w:firstLine="480"/>
      </w:pPr>
      <w:r>
        <w:rPr/>
        <w:t>（2）响应文件未按响应格式中注明需签字盖章的要求进行签名（含电子签名）和加盖电子印章，或签名（含电子签名）或电子印章不完整的。</w:t>
      </w:r>
    </w:p>
    <w:p>
      <w:pPr>
        <w:pStyle w:val="null3"/>
        <w:ind w:firstLine="480"/>
      </w:pPr>
      <w:r>
        <w:rPr/>
        <w:t>（3）响应文件损坏或格式不正确的。</w:t>
      </w:r>
    </w:p>
    <w:p>
      <w:pPr>
        <w:pStyle w:val="null3"/>
        <w:outlineLvl w:val="3"/>
      </w:pPr>
      <w:r>
        <w:rPr>
          <w:b/>
          <w:sz w:val="24"/>
        </w:rPr>
        <w:t>4.响应文件的修改、撤回与撤销</w:t>
      </w:r>
    </w:p>
    <w:p>
      <w:pPr>
        <w:pStyle w:val="null3"/>
        <w:ind w:firstLine="480"/>
      </w:pPr>
      <w:r>
        <w:rPr/>
        <w:t>4.1在提交响应文件截止时间前，供应商可以修改或撤回未解密的电子响应文件，并于提交响应文件截止时间前将修改后重新生成的电子响应文件上传至系统，到达响应文件提交截止时间后，将不允许修改或撤回。</w:t>
      </w:r>
    </w:p>
    <w:p>
      <w:pPr>
        <w:pStyle w:val="null3"/>
        <w:ind w:firstLine="480"/>
      </w:pPr>
      <w:r>
        <w:rPr/>
        <w:t>4.2在提交响应文件截止时间后，供应商不得补充、修改和更换响应文件。</w:t>
      </w:r>
    </w:p>
    <w:p>
      <w:pPr>
        <w:pStyle w:val="null3"/>
        <w:outlineLvl w:val="3"/>
      </w:pPr>
      <w:r>
        <w:rPr>
          <w:b/>
          <w:sz w:val="24"/>
        </w:rPr>
        <w:t>5.响应文件的解密</w:t>
      </w:r>
    </w:p>
    <w:p>
      <w:pPr>
        <w:pStyle w:val="null3"/>
        <w:ind w:firstLine="480"/>
      </w:pPr>
      <w:r>
        <w:rPr/>
        <w:t>到达开启时间后，供应商需携带并使用制作该响应文件的同一数字证书参加开启解密，供应商须在采购代理机构规定的时间内完成响应文件解密，供应商未携带数字证书或其他非系统原因导致的逾期未解密响应文件，将作无效响应处理。</w:t>
      </w:r>
    </w:p>
    <w:p>
      <w:pPr>
        <w:pStyle w:val="null3"/>
        <w:outlineLvl w:val="3"/>
      </w:pPr>
      <w:r>
        <w:rPr>
          <w:b/>
          <w:sz w:val="24"/>
        </w:rPr>
        <w:t>6.响应保证金</w:t>
      </w:r>
    </w:p>
    <w:p>
      <w:pPr>
        <w:pStyle w:val="null3"/>
        <w:ind w:firstLine="480"/>
      </w:pPr>
      <w:r>
        <w:rPr/>
        <w:t>6.1响应保证金的缴纳</w:t>
      </w:r>
    </w:p>
    <w:p>
      <w:pPr>
        <w:pStyle w:val="null3"/>
        <w:ind w:firstLine="480"/>
      </w:pPr>
      <w:r>
        <w:rPr/>
        <w:t>供应商在提交响应文件的同时，应按供应商须知前附表规定的金额和缴纳要求缴纳响应保证金，并作为其响应文件的组成部分。</w:t>
      </w:r>
    </w:p>
    <w:p>
      <w:pPr>
        <w:pStyle w:val="null3"/>
        <w:ind w:firstLine="480"/>
      </w:pPr>
      <w:r>
        <w:rPr/>
        <w:t>如采用转账、支票、本票、汇票形式提交的，响应保证金从供应商基本账户递交，由</w:t>
      </w:r>
      <w:r>
        <w:rPr/>
        <w:t>广东广招招标采购有限公司</w:t>
      </w:r>
      <w:r>
        <w:rPr/>
        <w:t>代收。具体操作要求详见</w:t>
      </w:r>
      <w:r>
        <w:rPr/>
        <w:t>广东广招招标采购有限公司</w:t>
      </w:r>
      <w:r>
        <w:rPr/>
        <w:t>有关指引，递交事宜请自行咨询</w:t>
      </w:r>
      <w:r>
        <w:rPr/>
        <w:t>广东广招招标采购有限公司</w:t>
      </w:r>
      <w:r>
        <w:rPr/>
        <w:t>；请各供应商在响应文件递交截止时间前按须知前附表规定的金额递交至</w:t>
      </w:r>
      <w:r>
        <w:rPr/>
        <w:t>广东广招招标采购有限公司</w:t>
      </w:r>
      <w:r>
        <w:rPr/>
        <w:t>，到账情况以开启时</w:t>
      </w:r>
      <w:r>
        <w:rPr/>
        <w:t>广东广招招标采购有限公司</w:t>
      </w:r>
      <w:r>
        <w:rPr/>
        <w:t>查询的信息为准。</w:t>
      </w:r>
    </w:p>
    <w:p>
      <w:pPr>
        <w:pStyle w:val="null3"/>
        <w:ind w:firstLine="480"/>
      </w:pPr>
      <w:r>
        <w:rPr/>
        <w:t>如采用金融机构、专业担保机构开具的响应保函、响应保证保险函等形式提交响应保证金的，响应保函或响应保证保险函须开具给采购人（保险受益人须为采购人），并与响应文件一同递交。</w:t>
      </w:r>
    </w:p>
    <w:p>
      <w:pPr>
        <w:pStyle w:val="null3"/>
        <w:ind w:firstLine="480"/>
      </w:pPr>
      <w:r>
        <w:rPr/>
        <w:t>供应商可通过"广东政府采购智慧云平台金融服务中心"(https://gdgpo.czt.gd.gov.cn/zcdservice/zcd/guangdong/)，申请办理电子保函，电子保函与纸质保函具有同样效力。</w:t>
      </w:r>
    </w:p>
    <w:p>
      <w:pPr>
        <w:pStyle w:val="null3"/>
        <w:ind w:firstLine="480"/>
      </w:pPr>
      <w:r>
        <w:rPr/>
        <w:t>注意事项：供应商通过线下方式缴纳保证金（转账、支票、汇票、本票、纸质保函）的，需准备缴纳凭证的扫描件作为核验凭证；通过电子保函形式缴纳保证金的，如遇开启或评审现场无法拉取电子保函信息时，可提供电子保函打印件或购买凭证作为核验凭证。相关凭证应上传至系统归档保存。</w:t>
      </w:r>
    </w:p>
    <w:p>
      <w:pPr>
        <w:pStyle w:val="null3"/>
        <w:ind w:firstLine="480"/>
      </w:pPr>
      <w:r>
        <w:rPr/>
        <w:t>6.2响应保证金的退还：</w:t>
      </w:r>
    </w:p>
    <w:p>
      <w:pPr>
        <w:pStyle w:val="null3"/>
        <w:ind w:firstLine="480"/>
      </w:pPr>
      <w:r>
        <w:rPr/>
        <w:t>（1）供应商在递交响应文件截止时间前放弃响应的，自所投采购包结果公告发出后5个工作日内退还。</w:t>
      </w:r>
    </w:p>
    <w:p>
      <w:pPr>
        <w:pStyle w:val="null3"/>
        <w:ind w:firstLine="480"/>
      </w:pPr>
      <w:r>
        <w:rPr/>
        <w:t>（2）未成交的供应商保证金，在成交供应商发出后5个工作日内原额退还。</w:t>
      </w:r>
    </w:p>
    <w:p>
      <w:pPr>
        <w:pStyle w:val="null3"/>
        <w:ind w:firstLine="480"/>
      </w:pPr>
      <w:r>
        <w:rPr/>
        <w:t>（3）成交供应商的响应保证金,在成交供应商与采购人签订采购合同后5个工作日内原额退还。</w:t>
      </w:r>
    </w:p>
    <w:p>
      <w:pPr>
        <w:pStyle w:val="null3"/>
        <w:ind w:firstLine="480"/>
      </w:pPr>
      <w:r>
        <w:rPr/>
        <w:t>备注：但因供应商自身原因导致无法及时退还的除外。</w:t>
      </w:r>
    </w:p>
    <w:p>
      <w:pPr>
        <w:pStyle w:val="null3"/>
        <w:ind w:firstLine="480"/>
      </w:pPr>
      <w:r>
        <w:rPr/>
        <w:t>6.3有下列情形之一的，响应保证金将不予退还并上缴国库：</w:t>
      </w:r>
    </w:p>
    <w:p>
      <w:pPr>
        <w:pStyle w:val="null3"/>
        <w:ind w:firstLine="480"/>
      </w:pPr>
      <w:r>
        <w:rPr/>
        <w:t>（1）提供虚假材料谋取成交的；</w:t>
      </w:r>
    </w:p>
    <w:p>
      <w:pPr>
        <w:pStyle w:val="null3"/>
        <w:ind w:firstLine="480"/>
      </w:pPr>
      <w:r>
        <w:rPr/>
        <w:t>（2）供应商在磋商文件规定的响应有效期内撤销其响应；</w:t>
      </w:r>
    </w:p>
    <w:p>
      <w:pPr>
        <w:pStyle w:val="null3"/>
        <w:ind w:firstLine="480"/>
      </w:pPr>
      <w:r>
        <w:rPr/>
        <w:t>（3）成交后，无正当理由放弃成交资格；</w:t>
      </w:r>
    </w:p>
    <w:p>
      <w:pPr>
        <w:pStyle w:val="null3"/>
        <w:ind w:firstLine="480"/>
      </w:pPr>
      <w:r>
        <w:rPr/>
        <w:t>（4）成交后，无正当理由不与采购人签订合同；</w:t>
      </w:r>
    </w:p>
    <w:p>
      <w:pPr>
        <w:pStyle w:val="null3"/>
        <w:ind w:firstLine="480"/>
      </w:pPr>
      <w:r>
        <w:rPr/>
        <w:t>（5）法律法规和磋商文件规定的其他情形。</w:t>
      </w:r>
    </w:p>
    <w:p>
      <w:pPr>
        <w:pStyle w:val="null3"/>
        <w:outlineLvl w:val="3"/>
      </w:pPr>
      <w:r>
        <w:rPr>
          <w:b/>
          <w:sz w:val="24"/>
        </w:rPr>
        <w:t>7.响应有效期</w:t>
      </w:r>
    </w:p>
    <w:p>
      <w:pPr>
        <w:pStyle w:val="null3"/>
        <w:ind w:firstLine="480"/>
      </w:pPr>
      <w:r>
        <w:rPr/>
        <w:t>7.1响应有效期内供应商撤销响应文件的，采购人或者采购代理机构可以不退还响应保证金（如有）。采用响应保函方式替代保证金的，采购人或者采购代理机构可以向担保机构索赔保证金。</w:t>
      </w:r>
    </w:p>
    <w:p>
      <w:pPr>
        <w:pStyle w:val="null3"/>
        <w:ind w:firstLine="480"/>
      </w:pPr>
      <w:r>
        <w:rPr/>
        <w:t>7.2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pPr>
        <w:pStyle w:val="null3"/>
        <w:outlineLvl w:val="3"/>
      </w:pPr>
      <w:r>
        <w:rPr>
          <w:b/>
          <w:sz w:val="24"/>
        </w:rPr>
        <w:t>8.样品（演示）</w:t>
      </w:r>
    </w:p>
    <w:p>
      <w:pPr>
        <w:pStyle w:val="null3"/>
        <w:ind w:firstLine="480"/>
      </w:pPr>
      <w:r>
        <w:rPr/>
        <w:t>8.1磋商文件规定供应商提交样品的，样品属于响应文件的组成部分。样品的生产、运输、安装、保全等一切费用由供应商自理。</w:t>
      </w:r>
    </w:p>
    <w:p>
      <w:pPr>
        <w:pStyle w:val="null3"/>
        <w:ind w:firstLine="480"/>
      </w:pPr>
      <w:r>
        <w:rPr/>
        <w:t>8.2递交响应文件截止时间前，供应商应将样品送达至指定地点。若需要现场演示的，供应商应提前做好演示准备（包括演示设备）。</w:t>
      </w:r>
    </w:p>
    <w:p>
      <w:pPr>
        <w:pStyle w:val="null3"/>
        <w:ind w:firstLine="480"/>
      </w:pPr>
      <w:r>
        <w:rPr/>
        <w:t>8.3采购结果公告发布后，成交供应商的样品由采购人封存，作为履约验收的依据之一。未成交供应商在接到采购代理机构通知后，应按规定时间尽快自行取回样品，否则视同供应商不再认领，代理机构有权进行处理。</w:t>
      </w:r>
    </w:p>
    <w:p>
      <w:pPr>
        <w:pStyle w:val="null3"/>
        <w:outlineLvl w:val="3"/>
      </w:pPr>
      <w:r>
        <w:rPr>
          <w:b/>
          <w:sz w:val="24"/>
        </w:rPr>
        <w:t>9.除磋商文件另有规定外，有下列情形之一的，响应无效：</w:t>
      </w:r>
    </w:p>
    <w:p>
      <w:pPr>
        <w:pStyle w:val="null3"/>
        <w:ind w:firstLine="480"/>
      </w:pPr>
      <w:r>
        <w:rPr/>
        <w:t>9.1响应文件未按照磋商文件要求签署、盖章；</w:t>
      </w:r>
    </w:p>
    <w:p>
      <w:pPr>
        <w:pStyle w:val="null3"/>
        <w:ind w:firstLine="480"/>
      </w:pPr>
      <w:r>
        <w:rPr/>
        <w:t>9.2不符合磋商文件中规定的资格要求；</w:t>
      </w:r>
    </w:p>
    <w:p>
      <w:pPr>
        <w:pStyle w:val="null3"/>
        <w:ind w:firstLine="480"/>
      </w:pPr>
      <w:r>
        <w:rPr/>
        <w:t>9.3磋商报价超过磋商文件中规定的预算金额或最高限价；</w:t>
      </w:r>
    </w:p>
    <w:p>
      <w:pPr>
        <w:pStyle w:val="null3"/>
        <w:ind w:firstLine="480"/>
      </w:pPr>
      <w:r>
        <w:rPr/>
        <w:t>9.4响应文件含有采购人不能接受的附加条件；</w:t>
      </w:r>
    </w:p>
    <w:p>
      <w:pPr>
        <w:pStyle w:val="null3"/>
        <w:ind w:firstLine="480"/>
      </w:pPr>
      <w:r>
        <w:rPr/>
        <w:t>9.5有关法律、法规和规章及磋商文件规定的其他无效情形。</w:t>
      </w:r>
    </w:p>
    <w:p>
      <w:pPr>
        <w:pStyle w:val="null3"/>
        <w:outlineLvl w:val="2"/>
      </w:pPr>
      <w:r>
        <w:rPr>
          <w:b/>
          <w:sz w:val="28"/>
        </w:rPr>
        <w:t>六、磋商、评审和结果确定</w:t>
      </w:r>
    </w:p>
    <w:p>
      <w:pPr>
        <w:pStyle w:val="null3"/>
        <w:outlineLvl w:val="3"/>
      </w:pPr>
      <w:r>
        <w:rPr>
          <w:b/>
          <w:sz w:val="24"/>
        </w:rPr>
        <w:t>1.响应文件的开启</w:t>
      </w:r>
    </w:p>
    <w:p>
      <w:pPr>
        <w:pStyle w:val="null3"/>
        <w:ind w:firstLine="480"/>
      </w:pPr>
      <w:r>
        <w:rPr/>
        <w:t>1.1开启程序</w:t>
      </w:r>
    </w:p>
    <w:p>
      <w:pPr>
        <w:pStyle w:val="null3"/>
        <w:ind w:firstLine="480"/>
      </w:pPr>
      <w:r>
        <w:rPr/>
        <w:t>工作人员按磋商公告规定的时间进行开启，由采购人或者采购代理机构工作人员宣布供应商名称、解密情况和磋商文件规定的需要宣布的其他内容。开启分为现场电子开启和远程电子开启两种。</w:t>
      </w:r>
    </w:p>
    <w:p>
      <w:pPr>
        <w:pStyle w:val="null3"/>
        <w:ind w:firstLine="480"/>
      </w:pPr>
      <w:r>
        <w:rPr/>
        <w:t>采用现场电子开启的：供应商的法定代表人或其委托代理人应当按照本磋商公告载明的时间和地点前往参加开启，并携带编制本项目（采购包）电子响应文件时加密所用的数字证书、存储有备用电子响应文件的U盘前往开启现场。</w:t>
      </w:r>
    </w:p>
    <w:p>
      <w:pPr>
        <w:pStyle w:val="null3"/>
        <w:ind w:firstLine="480"/>
      </w:pPr>
      <w:r>
        <w:rPr/>
        <w:t>采用远程电子开启的：供应商的法定代表人或其授权代表应当按照本磋商公告载明的时间和模式等要求参加开启。在递交响应文件截止时间前30分钟，应当登录云平台开标大厅进行签到，并且填写授权代表的姓名与手机号码。若因签到时填写的授权代表信息有误而导致的不良后果，由供应商自行承担。</w:t>
      </w:r>
    </w:p>
    <w:p>
      <w:pPr>
        <w:pStyle w:val="null3"/>
        <w:ind w:firstLine="480"/>
      </w:pPr>
      <w:r>
        <w:rPr/>
        <w:t>开启时，供应商应当使用编制本项目（采购包）电子响应文件时加密所用数字证书在开始解密后按照代理机构规定的时间内完成电子响应文件的解密，如遇不可抗力等其他特殊情况，采购代理机构可视情况延长解密时间。供应商未携带数字证书或其他非系统原因导致的在规定时间内未解密响应文件，将作无效响应处理。（采用远程电子开启的，各供应商在参加开启以前须自行对使用电脑的网络环境、驱动安装、客户端安装以及数字证书的有效性等进行检测，确保可以正常使用）。</w:t>
      </w:r>
    </w:p>
    <w:p>
      <w:pPr>
        <w:pStyle w:val="null3"/>
        <w:ind w:firstLine="480"/>
      </w:pPr>
      <w:r>
        <w:rPr/>
        <w:t>如在电子开启过程中出现无法正常解密的，代理机构可根据实际情况开启上传备用电子响应文件通道。系统将对上传的备用电子响应文件的合法性进行验证，若发现提交的备用电子响应文件与加密的电子响应文件版本不一致（即两份文件不是通过投标客户端同时加密生成的），系统将拒绝接收，视为无效响应。如供应商无法在代理规定的时间内完成备用电子响应文件的上传，响应将被拒绝，作无效响应处理。</w:t>
      </w:r>
    </w:p>
    <w:p>
      <w:pPr>
        <w:pStyle w:val="null3"/>
        <w:ind w:firstLine="480"/>
      </w:pPr>
      <w:r>
        <w:rPr/>
        <w:t>1.2异议</w:t>
      </w:r>
    </w:p>
    <w:p>
      <w:pPr>
        <w:pStyle w:val="null3"/>
        <w:ind w:firstLine="480"/>
      </w:pPr>
      <w:r>
        <w:rPr/>
        <w:t>供应商代表对开启过程和开启记录有疑义，以及认为采购人、采购代理机构相关工作人员有需要回避的情形的，应当场提出询问或者回避申请。供应商未参加开启的，视同认可开启结果。</w:t>
      </w:r>
    </w:p>
    <w:p>
      <w:pPr>
        <w:pStyle w:val="null3"/>
        <w:ind w:firstLine="480"/>
      </w:pPr>
      <w:r>
        <w:rPr/>
        <w:t>1.3开启时出现下列情况的，视为响应无效处理</w:t>
      </w:r>
    </w:p>
    <w:p>
      <w:pPr>
        <w:pStyle w:val="null3"/>
        <w:ind w:firstLine="480"/>
      </w:pPr>
      <w:r>
        <w:rPr/>
        <w:t>（1）经检查数字证书无效的；</w:t>
      </w:r>
    </w:p>
    <w:p>
      <w:pPr>
        <w:pStyle w:val="null3"/>
        <w:ind w:firstLine="480"/>
      </w:pPr>
      <w:r>
        <w:rPr/>
        <w:t>（2）因供应商自身原因，未在规定时间内完成电子响应文件解密的；</w:t>
      </w:r>
    </w:p>
    <w:p>
      <w:pPr>
        <w:pStyle w:val="null3"/>
        <w:ind w:firstLine="480"/>
      </w:pPr>
      <w:r>
        <w:rPr/>
        <w:t>（3）如需使用备用电子响应文件解密时，在规定的解密时间内无法提供备用电子响应文件或提供的备用电子响应文件与加密的电子响应文件版本不一致（即两份文件不是通过投标客户端同时加密生成的）。</w:t>
      </w:r>
    </w:p>
    <w:p>
      <w:pPr>
        <w:pStyle w:val="null3"/>
        <w:outlineLvl w:val="3"/>
      </w:pPr>
      <w:r>
        <w:rPr>
          <w:b/>
          <w:sz w:val="24"/>
        </w:rPr>
        <w:t>2.评审（详见第四章）</w:t>
      </w:r>
    </w:p>
    <w:p>
      <w:pPr>
        <w:pStyle w:val="null3"/>
        <w:outlineLvl w:val="3"/>
      </w:pPr>
      <w:r>
        <w:rPr>
          <w:b/>
          <w:sz w:val="24"/>
        </w:rPr>
        <w:t>3.成交</w:t>
      </w:r>
    </w:p>
    <w:p>
      <w:pPr>
        <w:pStyle w:val="null3"/>
        <w:ind w:firstLine="480"/>
      </w:pPr>
      <w:r>
        <w:rPr/>
        <w:t>3.1成交结果公告：</w:t>
      </w:r>
    </w:p>
    <w:p>
      <w:pPr>
        <w:pStyle w:val="null3"/>
        <w:ind w:firstLine="480"/>
      </w:pPr>
      <w:r>
        <w:rPr/>
        <w:t>成交供应商确定之日起2个工作日内，采购人或采购代理机构将在中国政府采购网(www.ccgp.gov.cn)、广东省政府采购网(https://gdgpo.czt.gd.gov.cn/)、</w:t>
      </w:r>
      <w:r>
        <w:rPr/>
        <w:t>广东广招招标采购有限公司网（http://www.gztpc.com）</w:t>
      </w:r>
      <w:r>
        <w:rPr/>
        <w:t>上以公告的形式发布成交结果，结果公告的公告期限为</w:t>
        <w:tab/>
        <w:tab/>
        <w:t xml:space="preserve"> 1 个工作日。结果公告同时作为采购代理机构通知除成交供应商外的其他供应商没有成交的书面形式，采购代理机构不再以其它方式另行通知。</w:t>
      </w:r>
    </w:p>
    <w:p>
      <w:pPr>
        <w:pStyle w:val="null3"/>
        <w:ind w:firstLine="480"/>
      </w:pPr>
      <w:r>
        <w:rPr/>
        <w:t>3.2成交通知书：</w:t>
      </w:r>
    </w:p>
    <w:p>
      <w:pPr>
        <w:pStyle w:val="null3"/>
        <w:ind w:firstLine="480"/>
      </w:pPr>
      <w:r>
        <w:rPr/>
        <w:t>采购人或采购代理机构在发布结果公告时，在云平台同步发送至成交供应商。成交供应商可在云平台自行下载打印《成交通知书》，《成交通知书》将作为授予合同资格的唯一合法依据。成交通知书发出后，采购人不得违法改变成交结果，成交供应商不得放弃成交。成交供应商放弃成交的，应当依法承担相应的法律责任。</w:t>
      </w:r>
    </w:p>
    <w:p>
      <w:pPr>
        <w:pStyle w:val="null3"/>
        <w:ind w:firstLine="480"/>
      </w:pPr>
      <w:r>
        <w:rPr/>
        <w:t>3.3终止公告：</w:t>
      </w:r>
    </w:p>
    <w:p>
      <w:pPr>
        <w:pStyle w:val="null3"/>
        <w:ind w:firstLine="480"/>
      </w:pPr>
      <w:r>
        <w:rPr/>
        <w:t>终止磋商采购活动后，采购人或采购代理机构将在中国政府采购网(www.ccgp.gov.cn)、广东省政府采购网(https://gdgpo.czt.gd.gov.cn/)、</w:t>
      </w:r>
      <w:r>
        <w:rPr/>
        <w:t>广东广招招标采购有限公司网（http://www.gztpc.com）</w:t>
      </w:r>
      <w:r>
        <w:rPr/>
        <w:t>上发布终止公告，终止公告的公告期限为</w:t>
        <w:tab/>
        <w:tab/>
        <w:t xml:space="preserve"> 1 个工作日。</w:t>
      </w:r>
    </w:p>
    <w:p>
      <w:pPr>
        <w:pStyle w:val="null3"/>
        <w:outlineLvl w:val="2"/>
      </w:pPr>
      <w:r>
        <w:rPr>
          <w:b/>
          <w:sz w:val="28"/>
        </w:rPr>
        <w:t>七、询问、质疑与投诉</w:t>
      </w:r>
    </w:p>
    <w:p>
      <w:pPr>
        <w:pStyle w:val="null3"/>
        <w:outlineLvl w:val="3"/>
      </w:pPr>
      <w:r>
        <w:rPr>
          <w:b/>
          <w:sz w:val="24"/>
        </w:rPr>
        <w:t>1.询问</w:t>
      </w:r>
    </w:p>
    <w:p>
      <w:pPr>
        <w:pStyle w:val="null3"/>
        <w:ind w:firstLine="480"/>
      </w:pPr>
      <w:r>
        <w:rPr/>
        <w:t>供应商对政府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响应邀请函》中“采购人、采购代理机构的名称、地址和联系方式”。</w:t>
      </w:r>
    </w:p>
    <w:p>
      <w:pPr>
        <w:pStyle w:val="null3"/>
        <w:outlineLvl w:val="3"/>
      </w:pPr>
      <w:r>
        <w:rPr>
          <w:b/>
          <w:sz w:val="24"/>
        </w:rPr>
        <w:t>2.质疑</w:t>
      </w:r>
    </w:p>
    <w:p>
      <w:pPr>
        <w:pStyle w:val="null3"/>
        <w:ind w:firstLine="480"/>
      </w:pPr>
      <w:r>
        <w:rPr/>
        <w:t>2.1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null3"/>
        <w:ind w:firstLine="480"/>
      </w:pPr>
      <w:r>
        <w:rPr/>
        <w:t>（1）对磋商文件提出质疑的，为获取磋商文件之日或者磋商文件公告期限届满之日；</w:t>
      </w:r>
    </w:p>
    <w:p>
      <w:pPr>
        <w:pStyle w:val="null3"/>
        <w:ind w:firstLine="480"/>
      </w:pPr>
      <w:r>
        <w:rPr/>
        <w:t>（2）对采购过程提出质疑的，为各采购程序环节结束之日；</w:t>
      </w:r>
    </w:p>
    <w:p>
      <w:pPr>
        <w:pStyle w:val="null3"/>
        <w:ind w:firstLine="480"/>
      </w:pPr>
      <w:r>
        <w:rPr/>
        <w:t>（3）对成交结果提出质疑的，为成交结果公告期限届满之日。</w:t>
      </w:r>
    </w:p>
    <w:p>
      <w:pPr>
        <w:pStyle w:val="null3"/>
        <w:ind w:firstLine="480"/>
      </w:pPr>
      <w:r>
        <w:rPr/>
        <w:t>2.2质疑函应当包括下列主要内容：</w:t>
      </w:r>
    </w:p>
    <w:p>
      <w:pPr>
        <w:pStyle w:val="null3"/>
        <w:ind w:firstLine="480"/>
      </w:pPr>
      <w:r>
        <w:rPr/>
        <w:t>（1）质疑供应商和相关供应商的名称、地址、邮编、联系人及联系电话等；</w:t>
      </w:r>
    </w:p>
    <w:p>
      <w:pPr>
        <w:pStyle w:val="null3"/>
        <w:ind w:firstLine="480"/>
      </w:pPr>
      <w:r>
        <w:rPr/>
        <w:t>（2）质疑项目名称及编号、具体明确的质疑事项和与质疑事项相关的请求；</w:t>
      </w:r>
    </w:p>
    <w:p>
      <w:pPr>
        <w:pStyle w:val="null3"/>
        <w:ind w:firstLine="480"/>
      </w:pPr>
      <w:r>
        <w:rPr/>
        <w:t>（3）认为磋商文件、采购过程和成交结果使自己的合法权益受到损害的法律依据、事实依据、相关证明材料及证据来源；</w:t>
      </w:r>
    </w:p>
    <w:p>
      <w:pPr>
        <w:pStyle w:val="null3"/>
        <w:ind w:firstLine="480"/>
      </w:pPr>
      <w:r>
        <w:rPr/>
        <w:t>（4）提出质疑的日期。</w:t>
      </w:r>
    </w:p>
    <w:p>
      <w:pPr>
        <w:pStyle w:val="null3"/>
        <w:ind w:firstLine="480"/>
      </w:pPr>
      <w:r>
        <w:rPr/>
        <w:t>2.3质疑函应当署名。质疑供应商为自然人的，应当由本人签字；质疑供应商为法人或者其他组织的，应当由法定代表人、主要负责人，或者其授权代表签字或者盖章，并加盖公章。</w:t>
      </w:r>
    </w:p>
    <w:p>
      <w:pPr>
        <w:pStyle w:val="null3"/>
        <w:ind w:firstLine="480"/>
      </w:pPr>
      <w:r>
        <w:rPr/>
        <w:t>2.4以联合体形式参加政府采购活动的，其质疑应当由联合体成员委托主体提出。</w:t>
      </w:r>
    </w:p>
    <w:p>
      <w:pPr>
        <w:pStyle w:val="null3"/>
        <w:ind w:firstLine="480"/>
      </w:pPr>
      <w:r>
        <w:rPr/>
        <w:t>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pStyle w:val="null3"/>
        <w:ind w:firstLine="480"/>
      </w:pPr>
      <w:r>
        <w:rPr/>
        <w:t>2.6质疑联系方式如下：</w:t>
      </w:r>
    </w:p>
    <w:p>
      <w:pPr>
        <w:pStyle w:val="null3"/>
        <w:ind w:firstLine="480"/>
      </w:pPr>
      <w:r>
        <w:rPr/>
        <w:t>质疑联系人：</w:t>
      </w:r>
      <w:r>
        <w:rPr/>
        <w:t>张工</w:t>
      </w:r>
    </w:p>
    <w:p>
      <w:pPr>
        <w:pStyle w:val="null3"/>
        <w:ind w:firstLine="480"/>
      </w:pPr>
      <w:r>
        <w:rPr/>
        <w:t>电话：</w:t>
      </w:r>
      <w:r>
        <w:rPr/>
        <w:t>020-37816286</w:t>
      </w:r>
    </w:p>
    <w:p>
      <w:pPr>
        <w:pStyle w:val="null3"/>
        <w:ind w:firstLine="480"/>
      </w:pPr>
      <w:r>
        <w:rPr/>
        <w:t>传真：</w:t>
      </w:r>
      <w:r>
        <w:rPr/>
        <w:t>020-37816137</w:t>
      </w:r>
    </w:p>
    <w:p>
      <w:pPr>
        <w:pStyle w:val="null3"/>
        <w:ind w:firstLine="480"/>
      </w:pPr>
      <w:r>
        <w:rPr/>
        <w:t>邮箱：</w:t>
      </w:r>
      <w:r>
        <w:rPr/>
        <w:t>zhangwei@gztpc.com</w:t>
      </w:r>
    </w:p>
    <w:p>
      <w:pPr>
        <w:pStyle w:val="null3"/>
        <w:ind w:firstLine="480"/>
      </w:pPr>
      <w:r>
        <w:rPr/>
        <w:t>地址：</w:t>
      </w:r>
      <w:r>
        <w:rPr/>
        <w:t>广州市东风东路745号东山紫园商务大厦2003室</w:t>
      </w:r>
    </w:p>
    <w:p>
      <w:pPr>
        <w:pStyle w:val="null3"/>
        <w:ind w:firstLine="480"/>
      </w:pPr>
      <w:r>
        <w:rPr/>
        <w:t>邮编：</w:t>
      </w:r>
      <w:r>
        <w:rPr/>
        <w:t>510062</w:t>
      </w:r>
    </w:p>
    <w:p>
      <w:pPr>
        <w:pStyle w:val="null3"/>
        <w:outlineLvl w:val="3"/>
      </w:pPr>
      <w:r>
        <w:rPr>
          <w:b/>
          <w:sz w:val="24"/>
        </w:rPr>
        <w:t>3.投诉</w:t>
      </w:r>
    </w:p>
    <w:p>
      <w:pPr>
        <w:pStyle w:val="null3"/>
        <w:ind w:firstLine="480"/>
      </w:pPr>
      <w:r>
        <w:rPr/>
        <w:t>质疑人对采购人或采购代理机构的质疑答复不满意或在规定时间内未得到答复的，可以在答复期满后15个工作日内，按如下联系方式向本项目监督管理部门提起投诉。</w:t>
      </w:r>
    </w:p>
    <w:p>
      <w:pPr>
        <w:pStyle w:val="null3"/>
      </w:pPr>
      <w:r>
        <w:rPr/>
        <w:t>政府采购监督管理机构名称：广东省财政厅政府采购监管处</w:t>
      </w:r>
    </w:p>
    <w:p>
      <w:pPr>
        <w:pStyle w:val="null3"/>
      </w:pPr>
      <w:r>
        <w:rPr/>
        <w:t>地  址：广州市越秀区北京路376号北裙楼313室</w:t>
      </w:r>
    </w:p>
    <w:p>
      <w:pPr>
        <w:pStyle w:val="null3"/>
      </w:pPr>
      <w:r>
        <w:rPr/>
        <w:t>电  话：020-83188580、83188500、83188511、83188586</w:t>
      </w:r>
    </w:p>
    <w:p>
      <w:pPr>
        <w:pStyle w:val="null3"/>
      </w:pPr>
      <w:r>
        <w:rPr/>
        <w:t>邮  编：510030</w:t>
      </w:r>
    </w:p>
    <w:p>
      <w:pPr>
        <w:pStyle w:val="null3"/>
      </w:pPr>
      <w:r>
        <w:rPr/>
        <w:t>传  真：020-83357559</w:t>
      </w:r>
    </w:p>
    <w:p>
      <w:pPr>
        <w:pStyle w:val="null3"/>
        <w:outlineLvl w:val="2"/>
      </w:pPr>
      <w:r>
        <w:rPr>
          <w:b/>
          <w:sz w:val="28"/>
        </w:rPr>
        <w:t>八、合同签订和履行</w:t>
      </w:r>
    </w:p>
    <w:p>
      <w:pPr>
        <w:pStyle w:val="null3"/>
        <w:outlineLvl w:val="3"/>
      </w:pPr>
      <w:r>
        <w:rPr>
          <w:b/>
          <w:sz w:val="24"/>
        </w:rPr>
        <w:t>1.合同签订</w:t>
      </w:r>
    </w:p>
    <w:p>
      <w:pPr>
        <w:pStyle w:val="null3"/>
        <w:ind w:firstLine="480"/>
      </w:pPr>
      <w:r>
        <w:rPr/>
        <w:t>1.1采购人应当自《成交通知书》发出之日起三十日内，按照磋商文件和成交供应商响应文件的约定，与成交供应商签订合同。所签订的合同不得对磋商文件和成交供应商响应文件作实质性修改。</w:t>
      </w:r>
    </w:p>
    <w:p>
      <w:pPr>
        <w:pStyle w:val="null3"/>
        <w:ind w:firstLine="480"/>
      </w:pPr>
      <w:r>
        <w:rPr/>
        <w:t>1.2采购人不得提出试用合格等任何不合理的要求作为签订合同的条件，且不得与成交供应商私下订立背离合同实质性内容的协议。</w:t>
      </w:r>
    </w:p>
    <w:p>
      <w:pPr>
        <w:pStyle w:val="null3"/>
        <w:ind w:firstLine="480"/>
      </w:pPr>
      <w:r>
        <w:rPr/>
        <w:t>1.3合同条款中应规定，乙方完全遵守《中华人民共和国劳动合同法》有关规定和《中华人民共和国妇女权益保障法》中关于“劳动和社会保障权益”的有关要求。</w:t>
      </w:r>
    </w:p>
    <w:p>
      <w:pPr>
        <w:pStyle w:val="null3"/>
        <w:ind w:firstLine="480"/>
      </w:pPr>
      <w:r>
        <w:rPr/>
        <w:t>1.4采购人应当自政府采购合同签订之日起2个工作日内，将政府采购合同在省级以上人民政府财政部门指定的媒体上公告，但政府采购合同中涉及国家秘密、商业秘密的内容除外。</w:t>
      </w:r>
    </w:p>
    <w:p>
      <w:pPr>
        <w:pStyle w:val="null3"/>
        <w:ind w:firstLine="480"/>
      </w:pPr>
      <w:r>
        <w:rPr/>
        <w:t>1.5采购人应当自政府采购合同签订之日起2个工作日内，登录广东省政府采购网上传政府采购合同扫描版，如实填报政府采购合同的签订时间。依法签订的补充合同，也应在补充合同签订之日起2个工作日内公开并备案采购合同。</w:t>
      </w:r>
    </w:p>
    <w:p>
      <w:pPr>
        <w:pStyle w:val="null3"/>
        <w:outlineLvl w:val="3"/>
      </w:pPr>
      <w:r>
        <w:rPr>
          <w:b/>
          <w:sz w:val="24"/>
        </w:rPr>
        <w:t>2.合同的履行</w:t>
      </w:r>
    </w:p>
    <w:p>
      <w:pPr>
        <w:pStyle w:val="null3"/>
        <w:ind w:firstLine="480"/>
      </w:pPr>
      <w:r>
        <w:rPr/>
        <w:t>2.1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pPr>
        <w:pStyle w:val="null3"/>
        <w:ind w:firstLine="480"/>
      </w:pPr>
      <w:r>
        <w:rPr/>
        <w:t>2.2政府采购合同履行中，采购人需追加与合同标的相同的货物、工程或者服务的，在不改变合同其他条款的前提下，可以与成交供应商签订补充合同，但所补充合同的采购金额不得超过原采购金额的10%。依法签订的补充合同，也应在补充合同签订之日起2个工作日内登录广东省政府采购网上传备案。</w:t>
      </w:r>
    </w:p>
    <w:p>
      <w:pPr>
        <w:pStyle w:val="null3"/>
        <w:ind w:firstLine="480"/>
      </w:pPr>
      <w:r>
        <w:rPr/>
        <w:t xml:space="preserve"> </w:t>
      </w:r>
    </w:p>
    <w:p>
      <w:pPr>
        <w:pStyle w:val="null3"/>
        <w:ind w:firstLine="480"/>
        <w:jc w:val="center"/>
        <w:outlineLvl w:val="1"/>
      </w:pPr>
      <w:r>
        <w:rPr>
          <w:b/>
          <w:sz w:val="36"/>
        </w:rPr>
        <w:t>第四章 评审</w:t>
      </w:r>
    </w:p>
    <w:p>
      <w:pPr>
        <w:pStyle w:val="null3"/>
        <w:outlineLvl w:val="2"/>
      </w:pPr>
      <w:r>
        <w:rPr>
          <w:b/>
          <w:sz w:val="28"/>
        </w:rPr>
        <w:t>一、评审要求</w:t>
      </w:r>
    </w:p>
    <w:p>
      <w:pPr>
        <w:pStyle w:val="null3"/>
        <w:outlineLvl w:val="3"/>
      </w:pPr>
      <w:r>
        <w:rPr>
          <w:b/>
          <w:sz w:val="24"/>
        </w:rPr>
        <w:t>1.评审方法</w:t>
      </w:r>
    </w:p>
    <w:p>
      <w:pPr>
        <w:pStyle w:val="null3"/>
      </w:pPr>
    </w:p>
    <w:p>
      <w:pPr>
        <w:pStyle w:val="null3"/>
      </w:pPr>
      <w:r>
        <w:rPr/>
        <w:t>采购包1(《广东省自然保护地人类活动监测(2024年)》技术服务)：综合评分法,是指响应文件满足磋商文件全部实质性要求，且按照评审因素的量化指标评审得分最高的投标人为成交候选人的评标方法。（最低报价不是成交的唯一依据。）</w:t>
      </w:r>
    </w:p>
    <w:p>
      <w:pPr>
        <w:pStyle w:val="null3"/>
        <w:outlineLvl w:val="3"/>
      </w:pPr>
      <w:r>
        <w:rPr>
          <w:b/>
          <w:sz w:val="24"/>
        </w:rPr>
        <w:t>2.评审原则</w:t>
      </w:r>
    </w:p>
    <w:p>
      <w:pPr>
        <w:pStyle w:val="null3"/>
        <w:ind w:firstLine="480"/>
      </w:pPr>
      <w:r>
        <w:rPr/>
        <w:t>2.1评审活动遵循公平、公正、科学和择优的原则，以磋商文件和响应文件为评审的基本依据，并按照磋商文件规定的评审方法和评审标准进行评审。</w:t>
      </w:r>
    </w:p>
    <w:p>
      <w:pPr>
        <w:pStyle w:val="null3"/>
        <w:ind w:firstLine="480"/>
      </w:pPr>
      <w:r>
        <w:rPr/>
        <w:t>2.2具体评审事项由磋商小组负责，并按磋商文件的规定办法进行评审。对磋商文件中描述有歧义或前后不一致的地方，磋商小组有权按法律法规的规定进行评判，但对同一条款的评判应适用于每个响应供应商。</w:t>
      </w:r>
    </w:p>
    <w:p>
      <w:pPr>
        <w:pStyle w:val="null3"/>
        <w:outlineLvl w:val="3"/>
      </w:pPr>
      <w:r>
        <w:rPr>
          <w:b/>
          <w:sz w:val="24"/>
        </w:rPr>
        <w:t>3.磋商小组</w:t>
      </w:r>
    </w:p>
    <w:p>
      <w:pPr>
        <w:pStyle w:val="null3"/>
        <w:ind w:firstLine="480"/>
      </w:pPr>
      <w:r>
        <w:rPr/>
        <w:t>3.1磋商小组由采购人代表和评审专家组成，成员人数应当为3人及以上单数，其中技术、经济等方面的评审专家不得少于成员总数的三分之二。</w:t>
      </w:r>
    </w:p>
    <w:p>
      <w:pPr>
        <w:pStyle w:val="null3"/>
        <w:ind w:firstLine="480"/>
      </w:pPr>
      <w:r>
        <w:rPr/>
        <w:t>3.2评审应遵守下列评审纪律：</w:t>
      </w:r>
    </w:p>
    <w:p>
      <w:pPr>
        <w:pStyle w:val="null3"/>
        <w:ind w:firstLine="480"/>
      </w:pPr>
      <w:r>
        <w:rPr/>
        <w:t>（1）评审情况不得私自外泄，有关信息由</w:t>
      </w:r>
      <w:r>
        <w:rPr/>
        <w:t>广东广招招标采购有限公司</w:t>
      </w:r>
      <w:r>
        <w:rPr/>
        <w:t>统一对外发布。</w:t>
      </w:r>
    </w:p>
    <w:p>
      <w:pPr>
        <w:pStyle w:val="null3"/>
        <w:ind w:firstLine="480"/>
      </w:pPr>
      <w:r>
        <w:rPr/>
        <w:t>（2）对</w:t>
      </w:r>
      <w:r>
        <w:rPr/>
        <w:t>广东广招招标采购有限公司</w:t>
      </w:r>
      <w:r>
        <w:rPr/>
        <w:t>或供应商提供的要求保密的资料，不得摘记翻印和外传。</w:t>
      </w:r>
    </w:p>
    <w:p>
      <w:pPr>
        <w:pStyle w:val="null3"/>
        <w:ind w:firstLine="480"/>
      </w:pPr>
      <w:r>
        <w:rPr/>
        <w:t>（3）不得收受响应供应商或有关人员的任何礼物，不得串联鼓动其他人袒护某供应商。若与供应商存在利害关系，则应主动声明并回避。</w:t>
      </w:r>
    </w:p>
    <w:p>
      <w:pPr>
        <w:pStyle w:val="null3"/>
        <w:ind w:firstLine="480"/>
      </w:pPr>
      <w:r>
        <w:rPr/>
        <w:t>（4）全体评委应按照磋商文件规定进行评审，一切认定事项应查有实据且不得弄虚作假。</w:t>
      </w:r>
    </w:p>
    <w:p>
      <w:pPr>
        <w:pStyle w:val="null3"/>
        <w:ind w:firstLine="480"/>
      </w:pPr>
      <w:r>
        <w:rPr/>
        <w:t>（5）磋商小组各成员应当独立对每个响应供应商的响应文件进行评价，并对评价意见承担个人责任。评审过程中，不得发表倾向性言论。</w:t>
      </w:r>
    </w:p>
    <w:p>
      <w:pPr>
        <w:pStyle w:val="null3"/>
        <w:ind w:firstLine="480"/>
      </w:pPr>
      <w:r>
        <w:rPr/>
        <w:t>※对违反评审纪律的评委，将取消其评委资格，对评审工作造成严重损失者将予以通报批评乃至追究法律责任。</w:t>
      </w:r>
    </w:p>
    <w:p>
      <w:pPr>
        <w:pStyle w:val="null3"/>
        <w:outlineLvl w:val="3"/>
      </w:pPr>
      <w:r>
        <w:rPr>
          <w:b/>
          <w:sz w:val="24"/>
        </w:rPr>
        <w:t>4.有下列情形之一的，视为供应商串通响应，其响应无效</w:t>
      </w:r>
    </w:p>
    <w:p>
      <w:pPr>
        <w:pStyle w:val="null3"/>
        <w:ind w:firstLine="480"/>
      </w:pPr>
      <w:r>
        <w:rPr/>
        <w:t>4.1不同供应商的响应文件由同一单位或者个人编制；</w:t>
      </w:r>
    </w:p>
    <w:p>
      <w:pPr>
        <w:pStyle w:val="null3"/>
        <w:ind w:firstLine="480"/>
      </w:pPr>
      <w:r>
        <w:rPr/>
        <w:t>4.2不同供应商委托同一单位或者个人办理响应事宜；</w:t>
      </w:r>
    </w:p>
    <w:p>
      <w:pPr>
        <w:pStyle w:val="null3"/>
        <w:ind w:firstLine="480"/>
      </w:pPr>
      <w:r>
        <w:rPr/>
        <w:t>4.3不同供应商的响应文件载明的项目管理成员或者联系人员为同一人；</w:t>
      </w:r>
    </w:p>
    <w:p>
      <w:pPr>
        <w:pStyle w:val="null3"/>
        <w:ind w:firstLine="480"/>
      </w:pPr>
      <w:r>
        <w:rPr/>
        <w:t>4.4不同供应商的响应文件异常一致或者响应报价呈规律性差异；</w:t>
      </w:r>
    </w:p>
    <w:p>
      <w:pPr>
        <w:pStyle w:val="null3"/>
        <w:ind w:firstLine="480"/>
      </w:pPr>
      <w:r>
        <w:rPr/>
        <w:t>4.5不同供应商的响应文件相互混装；</w:t>
      </w:r>
    </w:p>
    <w:p>
      <w:pPr>
        <w:pStyle w:val="null3"/>
        <w:ind w:firstLine="480"/>
      </w:pPr>
      <w:r>
        <w:rPr/>
        <w:t>4.6不同供应商的响应保证金或购买电子保函支付款为从同一单位或个人的账户转出。</w:t>
      </w:r>
    </w:p>
    <w:p>
      <w:pPr>
        <w:pStyle w:val="null3"/>
        <w:ind w:firstLine="480"/>
      </w:pPr>
      <w:r>
        <w:rPr/>
        <w:t>4.7供应商上传的电子响应文件使用该项目其他响应供应商的数字证书加密的或加盖该项目的其他响应供应商的电子印章的。</w:t>
      </w:r>
    </w:p>
    <w:p>
      <w:pPr>
        <w:pStyle w:val="null3"/>
        <w:ind w:firstLine="480"/>
      </w:pPr>
      <w:r>
        <w:rPr/>
        <w:t xml:space="preserve"> 说明：在评审过程中发现供应商有上述情形的，磋商小组应当认定其响应无效。同时，项目评审时被认定为串通响应的供应商不得参加该合同项下的采购活动。</w:t>
      </w:r>
    </w:p>
    <w:p>
      <w:pPr>
        <w:pStyle w:val="null3"/>
        <w:outlineLvl w:val="3"/>
      </w:pPr>
      <w:r>
        <w:rPr>
          <w:b/>
          <w:sz w:val="24"/>
        </w:rPr>
        <w:t>5.有下列情形之一的，属于恶意串通响应：</w:t>
      </w:r>
    </w:p>
    <w:p>
      <w:pPr>
        <w:pStyle w:val="null3"/>
        <w:ind w:firstLine="480"/>
      </w:pPr>
      <w:r>
        <w:rPr/>
        <w:t>（1）供应商直接或者间接从采购人或者采购代理机构处获得其他供应商的相关情况并修改其响应文件；</w:t>
      </w:r>
    </w:p>
    <w:p>
      <w:pPr>
        <w:pStyle w:val="null3"/>
        <w:ind w:firstLine="480"/>
      </w:pPr>
      <w:r>
        <w:rPr/>
        <w:t>（2）供应商按照采购人或者采购代理机构的授意撤换、修改响应文件；</w:t>
      </w:r>
    </w:p>
    <w:p>
      <w:pPr>
        <w:pStyle w:val="null3"/>
        <w:ind w:firstLine="480"/>
      </w:pPr>
      <w:r>
        <w:rPr/>
        <w:t>（3）供应商之间协商报价、技术方案等响应文件的实质性内容；</w:t>
      </w:r>
    </w:p>
    <w:p>
      <w:pPr>
        <w:pStyle w:val="null3"/>
        <w:ind w:firstLine="480"/>
      </w:pPr>
      <w:r>
        <w:rPr/>
        <w:t>（4）属于同一集团、协会、商会等组织成员的供应商按照该组织要求协同参加政府采购活动；</w:t>
      </w:r>
    </w:p>
    <w:p>
      <w:pPr>
        <w:pStyle w:val="null3"/>
        <w:ind w:firstLine="480"/>
      </w:pPr>
      <w:r>
        <w:rPr/>
        <w:t>（5）供应商之间事先约定由某一特定供应商成交；</w:t>
      </w:r>
    </w:p>
    <w:p>
      <w:pPr>
        <w:pStyle w:val="null3"/>
        <w:ind w:firstLine="480"/>
      </w:pPr>
      <w:r>
        <w:rPr/>
        <w:t>（6）供应商之间商定部分供应商放弃参加政府采购活动或者放弃成交；</w:t>
      </w:r>
    </w:p>
    <w:p>
      <w:pPr>
        <w:pStyle w:val="null3"/>
        <w:ind w:firstLine="480"/>
      </w:pPr>
      <w:r>
        <w:rPr/>
        <w:t>（7）供应商与采购人或者采购代理机构之间、供应商相互之间，为谋求特定供应商成交或者排斥其他供应商的其他串通行为。</w:t>
      </w:r>
    </w:p>
    <w:p>
      <w:pPr>
        <w:pStyle w:val="null3"/>
        <w:outlineLvl w:val="3"/>
      </w:pPr>
      <w:r>
        <w:rPr>
          <w:b/>
          <w:sz w:val="24"/>
        </w:rPr>
        <w:t>6.其他响应无效的情形</w:t>
      </w:r>
    </w:p>
    <w:p>
      <w:pPr>
        <w:pStyle w:val="null3"/>
        <w:ind w:firstLine="480"/>
      </w:pPr>
      <w:r>
        <w:rPr/>
        <w:t>详见资格性审查、符合性审查和磋商文件其他响应无效条款。</w:t>
      </w:r>
    </w:p>
    <w:p>
      <w:pPr>
        <w:pStyle w:val="null3"/>
        <w:outlineLvl w:val="3"/>
      </w:pPr>
      <w:r>
        <w:rPr>
          <w:b/>
          <w:sz w:val="24"/>
        </w:rPr>
        <w:t>7.终止竞争性磋商采购活动的情形</w:t>
      </w:r>
    </w:p>
    <w:p>
      <w:pPr>
        <w:pStyle w:val="null3"/>
        <w:ind w:firstLine="480"/>
      </w:pPr>
      <w:r>
        <w:rPr/>
        <w:t>出现下列情形之一的，采购人或者采购代理机构应当终止竞争性磋商采购活动，发布项目终止公告并说明原因，重新开展采购活动：</w:t>
      </w:r>
    </w:p>
    <w:p>
      <w:pPr>
        <w:pStyle w:val="null3"/>
        <w:ind w:firstLine="480"/>
      </w:pPr>
      <w:r>
        <w:rPr/>
        <w:t>（1）因情况变化，不再符合规定的竞争性磋商采购方式适用情形的；</w:t>
      </w:r>
    </w:p>
    <w:p>
      <w:pPr>
        <w:pStyle w:val="null3"/>
        <w:ind w:firstLine="480"/>
      </w:pPr>
      <w:r>
        <w:rPr/>
        <w:t>（2）出现影响采购公正的违法、违规行为的；</w:t>
      </w:r>
    </w:p>
    <w:p>
      <w:pPr>
        <w:pStyle w:val="null3"/>
        <w:ind w:firstLine="480"/>
      </w:pPr>
      <w:r>
        <w:rPr/>
        <w:t>（3）除《政府采购竞争性磋商采购方式暂行办法》第二十一条第三款，《财政部关于政府采购竞争性磋商采购方式管理暂行办法有关问题的补充通知》（财库〔2015〕124号）规定的情形外，在采购过程中符合要求的供应商或者报价未超过采购预算的供应商不足3家的；</w:t>
      </w:r>
    </w:p>
    <w:p>
      <w:pPr>
        <w:pStyle w:val="null3"/>
        <w:ind w:firstLine="480"/>
      </w:pPr>
      <w:r>
        <w:rPr/>
        <w:t>（4）法律、法规以及磋商文件规定其他情形。</w:t>
      </w:r>
    </w:p>
    <w:p>
      <w:pPr>
        <w:pStyle w:val="null3"/>
        <w:outlineLvl w:val="3"/>
      </w:pPr>
      <w:r>
        <w:rPr>
          <w:b/>
          <w:sz w:val="24"/>
        </w:rPr>
        <w:t>8.确定成交供应商</w:t>
      </w:r>
    </w:p>
    <w:p>
      <w:pPr>
        <w:pStyle w:val="null3"/>
        <w:ind w:firstLine="480"/>
      </w:pPr>
      <w:r>
        <w:rPr/>
        <w:t>磋商小组按照磋商文件确定的评审方法、步骤、标准，对响应文件进行评审。评审结束后，对供应商的评审名次进行排序，确定成交供应商或者推荐成交候选供应商。</w:t>
      </w:r>
    </w:p>
    <w:p>
      <w:pPr>
        <w:pStyle w:val="null3"/>
        <w:outlineLvl w:val="3"/>
      </w:pPr>
      <w:r>
        <w:rPr>
          <w:b/>
          <w:sz w:val="24"/>
        </w:rPr>
        <w:t>9.价格修正</w:t>
      </w:r>
    </w:p>
    <w:p>
      <w:pPr>
        <w:pStyle w:val="null3"/>
        <w:ind w:firstLine="480"/>
      </w:pPr>
      <w:r>
        <w:rPr/>
        <w:t>对报价的计算错误按以下原则修正：</w:t>
      </w:r>
    </w:p>
    <w:p>
      <w:pPr>
        <w:pStyle w:val="null3"/>
        <w:ind w:firstLine="480"/>
      </w:pPr>
      <w:r>
        <w:rPr/>
        <w:t>（1）响应文件中首轮报价表（报价表）内容与响应文件中相应内容不一致的，以首轮报价表（报价表）为准；</w:t>
      </w:r>
    </w:p>
    <w:p>
      <w:pPr>
        <w:pStyle w:val="null3"/>
        <w:ind w:firstLine="480"/>
      </w:pPr>
      <w:r>
        <w:rPr/>
        <w:t>（2）大写金额和小写金额不一致的，以大写金额为准；</w:t>
      </w:r>
    </w:p>
    <w:p>
      <w:pPr>
        <w:pStyle w:val="null3"/>
        <w:ind w:firstLine="480"/>
      </w:pPr>
      <w:r>
        <w:rPr/>
        <w:t>（3）单价金额小数点或者百分比有明显错位的，以首轮报价表的总价为准，并修改单价；</w:t>
      </w:r>
    </w:p>
    <w:p>
      <w:pPr>
        <w:pStyle w:val="null3"/>
        <w:ind w:firstLine="480"/>
      </w:pPr>
      <w:r>
        <w:rPr/>
        <w:t>（4）总价金额与按单价汇总金额不一致的，以单价金额计算结果为准。但是单价金额计算结果超过预算价的，对其按无效响应处理；</w:t>
      </w:r>
    </w:p>
    <w:p>
      <w:pPr>
        <w:pStyle w:val="null3"/>
        <w:ind w:firstLine="480"/>
      </w:pPr>
      <w:r>
        <w:rPr/>
        <w:t>（5）若投标客户端上传的电子报价数据与电子响应文件价格不一致的，以电子报价数据为准。</w:t>
      </w:r>
    </w:p>
    <w:p>
      <w:pPr>
        <w:pStyle w:val="null3"/>
        <w:ind w:firstLine="480"/>
      </w:pPr>
      <w:r>
        <w:rPr/>
        <w:t>注：同时出现两种以上不一致的，按照前款规定的顺序在系统上进行价格澄清。供应商澄清后的价格加盖电子印章确认后产生约束力，但不得超出响应文件的范围或者改变响应文件的实质性内容，供应商不确认的，其响应无效。</w:t>
      </w:r>
    </w:p>
    <w:p>
      <w:pPr>
        <w:pStyle w:val="null3"/>
        <w:outlineLvl w:val="2"/>
      </w:pPr>
      <w:r>
        <w:rPr>
          <w:b/>
          <w:sz w:val="28"/>
        </w:rPr>
        <w:t>二.政府采购政策落实</w:t>
      </w:r>
    </w:p>
    <w:p>
      <w:pPr>
        <w:pStyle w:val="null3"/>
        <w:outlineLvl w:val="3"/>
      </w:pPr>
      <w:r>
        <w:rPr>
          <w:b/>
          <w:sz w:val="24"/>
        </w:rPr>
        <w:t>1.节能、环保要求</w:t>
      </w:r>
    </w:p>
    <w:p>
      <w:pPr>
        <w:pStyle w:val="null3"/>
        <w:ind w:firstLine="480"/>
      </w:pPr>
      <w:r>
        <w:rPr/>
        <w:t>采购的产品属于品目清单范围的，将依据国家确定的认证机构出具的、处于有效期之内的节能产品、环境标志产品认证证书，对获得证书的产品实施政府优先采购或强制采购，具体按照本磋商文件相关要求执行。</w:t>
      </w:r>
    </w:p>
    <w:p>
      <w:pPr>
        <w:pStyle w:val="null3"/>
        <w:ind w:firstLine="480"/>
      </w:pPr>
      <w:r>
        <w:rPr/>
        <w:t>相关认证机构和获证产品信息以市场监管总局组织建立的节能产品、环境标志产品认证结果信息发布平台公布为准。</w:t>
      </w:r>
    </w:p>
    <w:p>
      <w:pPr>
        <w:pStyle w:val="null3"/>
        <w:outlineLvl w:val="3"/>
      </w:pPr>
      <w:r>
        <w:rPr>
          <w:b/>
          <w:sz w:val="24"/>
        </w:rPr>
        <w:t>2.对小型、微型企业、监狱企业或残疾人福利性单位给予价格扣除</w:t>
      </w:r>
    </w:p>
    <w:p>
      <w:pPr>
        <w:pStyle w:val="null3"/>
        <w:ind w:firstLine="480"/>
      </w:pPr>
      <w:r>
        <w:rPr/>
        <w:t>依照《政府采购促进中小企业发展管理办法》、《支持监狱企业发展有关问题的通知》和《财政部 民政部</w:t>
        <w:tab/>
        <w:tab/>
        <w:t xml:space="preserve">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pPr>
        <w:pStyle w:val="null3"/>
        <w:outlineLvl w:val="3"/>
      </w:pPr>
      <w:r>
        <w:rPr>
          <w:b/>
          <w:sz w:val="24"/>
        </w:rPr>
        <w:t>3.价格扣除相关要求</w:t>
      </w:r>
    </w:p>
    <w:p>
      <w:pPr>
        <w:pStyle w:val="null3"/>
      </w:pPr>
    </w:p>
    <w:p>
      <w:pPr>
        <w:pStyle w:val="null3"/>
      </w:pPr>
      <w:r>
        <w:rPr/>
        <w:t>采购包1（《广东省自然保护地人类活动监测(2024年)》技术服务）：</w:t>
      </w:r>
    </w:p>
    <w:tbl>
      <w:tblPr>
        <w:tblW w:w="0" w:type="auto"/>
        <w:tblBorders>
          <w:top w:val="single"/>
          <w:left w:val="single"/>
          <w:bottom w:val="single"/>
          <w:right w:val="single"/>
          <w:insideH w:val="single"/>
          <w:insideV w:val="single"/>
        </w:tblBorders>
      </w:tblPr>
      <w:tblGrid>
        <w:gridCol w:w="581"/>
        <w:gridCol w:w="2160"/>
        <w:gridCol w:w="2160"/>
        <w:gridCol w:w="1246"/>
        <w:gridCol w:w="2160"/>
      </w:tblGrid>
      <w:tr>
        <w:tc>
          <w:tcPr>
            <w:tcW w:type="dxa" w:w="581"/>
          </w:tcPr>
          <w:p>
            <w:pPr>
              <w:pStyle w:val="null3"/>
            </w:pPr>
            <w:r>
              <w:rPr/>
              <w:t>序号</w:t>
            </w:r>
          </w:p>
        </w:tc>
        <w:tc>
          <w:tcPr>
            <w:tcW w:type="dxa" w:w="2160"/>
          </w:tcPr>
          <w:p>
            <w:pPr>
              <w:pStyle w:val="null3"/>
            </w:pPr>
            <w:r>
              <w:rPr/>
              <w:t>情形</w:t>
            </w:r>
          </w:p>
        </w:tc>
        <w:tc>
          <w:tcPr>
            <w:tcW w:type="dxa" w:w="2160"/>
          </w:tcPr>
          <w:p>
            <w:pPr>
              <w:pStyle w:val="null3"/>
            </w:pPr>
            <w:r>
              <w:rPr/>
              <w:t>适用对象</w:t>
            </w:r>
          </w:p>
        </w:tc>
        <w:tc>
          <w:tcPr>
            <w:tcW w:type="dxa" w:w="1246"/>
          </w:tcPr>
          <w:p>
            <w:pPr>
              <w:pStyle w:val="null3"/>
            </w:pPr>
            <w:r>
              <w:rPr/>
              <w:t>价格扣除比例</w:t>
            </w:r>
          </w:p>
        </w:tc>
        <w:tc>
          <w:tcPr>
            <w:tcW w:type="dxa" w:w="2160"/>
          </w:tcPr>
          <w:p>
            <w:pPr>
              <w:pStyle w:val="null3"/>
            </w:pPr>
            <w:r>
              <w:rPr/>
              <w:t>计算公式</w:t>
            </w:r>
          </w:p>
        </w:tc>
      </w:tr>
      <w:tr>
        <w:tc>
          <w:tcPr>
            <w:tcW w:type="dxa" w:w="8307"/>
            <w:gridSpan w:val="5"/>
          </w:tcPr>
          <w:p>
            <w:pPr>
              <w:pStyle w:val="null3"/>
              <w:jc w:val="left"/>
            </w:pPr>
            <w:r>
              <w:rPr/>
              <w:t>注：（1）上述评标价仅用于计算价格分，成交金额以实际投标价为准。</w:t>
              <w:tab/>
              <w:tab/>
              <w:tab/>
              <w:tab/>
              <w:tab/>
              <w:t xml:space="preserve"> （2）组成联合体的大中型企业和其他自然人、法人或者其他组织、与小型、微型企业之间不得存在投资关系。</w:t>
            </w:r>
          </w:p>
        </w:tc>
      </w:tr>
    </w:tbl>
    <w:p>
      <w:pPr>
        <w:pStyle w:val="null3"/>
      </w:pPr>
      <w:r>
        <w:br/>
      </w:r>
    </w:p>
    <w:p>
      <w:pPr>
        <w:pStyle w:val="null3"/>
        <w:ind w:firstLine="480"/>
      </w:pPr>
      <w:r>
        <w:rPr/>
        <w:t>（1）所称小型和微型企业应当符合以下条件：</w:t>
      </w:r>
    </w:p>
    <w:p>
      <w:pPr>
        <w:pStyle w:val="null3"/>
        <w:ind w:firstLine="480"/>
      </w:pPr>
      <w:r>
        <w:rPr/>
        <w:t>在中华人民共和国境内依法设立，依据国务院批准的中小企业划分标准确定的小型企业和微型企业，但与大企业的负责人为同一人，或者与大企业存在直接控股、管理关系的除外。符合中小企业划分标准的个体工商户，在政府采购活动中视同中小企业。提供本企业制造的货物或者提供其他小型或微型企业制造的货物。</w:t>
      </w:r>
    </w:p>
    <w:p>
      <w:pPr>
        <w:pStyle w:val="null3"/>
        <w:ind w:firstLine="480"/>
      </w:pPr>
      <w:r>
        <w:rPr/>
        <w:t>符合中小企业划分标准的个体工商户，在政府采购活动中视同中小企业。</w:t>
      </w:r>
    </w:p>
    <w:p>
      <w:pPr>
        <w:pStyle w:val="null3"/>
        <w:ind w:firstLine="480"/>
      </w:pPr>
      <w:r>
        <w:rPr/>
        <w:t>提供本企业（属于小微企业）制造的货物或者提供其他小型或微型企业制造的货物/提供本企业（属于小微企业）承接的服务。</w:t>
      </w:r>
    </w:p>
    <w:p>
      <w:pPr>
        <w:pStyle w:val="null3"/>
        <w:ind w:firstLine="480"/>
      </w:pPr>
      <w:r>
        <w:rPr/>
        <w:t>（2）符合中小企业扶持政策的供应商应填写《中小企业声明函》；监狱企业须供应商提供由监狱管理局、戒毒管理局（含新疆生产建设兵团）出具的属于监狱企业的证明文件；残疾人福利性单位应填写《残疾人福利性单位声明函》，否则不认定价格扣除。</w:t>
      </w:r>
    </w:p>
    <w:p>
      <w:pPr>
        <w:pStyle w:val="null3"/>
        <w:ind w:firstLine="480"/>
      </w:pPr>
      <w:r>
        <w:rPr/>
        <w:t>说明：供应商应当对其出具的《中小企业声明函》真实性负责，供应商出具的《中小企业声明函》内容不实的，属于提供虚假材料谋取成交。</w:t>
      </w:r>
    </w:p>
    <w:p>
      <w:pPr>
        <w:pStyle w:val="null3"/>
        <w:ind w:firstLine="480"/>
      </w:pPr>
      <w:r>
        <w:rPr/>
        <w:t>（3）联合体各方均为小型、微型企业的，各方均应提供《中小企业声明函》；中小微企业作为联合体一方参与政府采购活动，且联合体协议书中约定，小型、微型企业的协议合同金额占到联合体协议合同总金额30%以上的，应附中小微企业的《中小企业声明函》。</w:t>
      </w:r>
    </w:p>
    <w:p>
      <w:pPr>
        <w:pStyle w:val="null3"/>
        <w:outlineLvl w:val="2"/>
      </w:pPr>
      <w:r>
        <w:rPr>
          <w:b/>
          <w:sz w:val="28"/>
        </w:rPr>
        <w:t>三、评审程序</w:t>
      </w:r>
    </w:p>
    <w:p>
      <w:pPr>
        <w:pStyle w:val="null3"/>
        <w:outlineLvl w:val="3"/>
      </w:pPr>
      <w:r>
        <w:rPr>
          <w:b/>
          <w:sz w:val="24"/>
        </w:rPr>
        <w:t>1.资格性审查和符合性审查</w:t>
      </w:r>
    </w:p>
    <w:p>
      <w:pPr>
        <w:pStyle w:val="null3"/>
        <w:ind w:firstLine="480"/>
      </w:pPr>
      <w:r>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pPr>
        <w:pStyle w:val="null3"/>
        <w:ind w:firstLine="480"/>
      </w:pPr>
      <w:r>
        <w:rPr/>
        <w:t>磋商小组对各磋商供应商进行资格性和符合性审查过程中，对初步被认定为初审不合格或无效响应者应实行及时告知，由磋商小组组长或采购人代表将集体意见及时告知报价当事人。</w:t>
      </w:r>
    </w:p>
    <w:p>
      <w:pPr>
        <w:pStyle w:val="null3"/>
        <w:ind w:firstLine="480"/>
      </w:pPr>
      <w:r>
        <w:rPr/>
        <w:t>表一资格性审查表：</w:t>
      </w:r>
    </w:p>
    <w:p>
      <w:pPr>
        <w:pStyle w:val="null3"/>
      </w:pPr>
    </w:p>
    <w:p>
      <w:pPr>
        <w:pStyle w:val="null3"/>
      </w:pPr>
      <w:r>
        <w:rPr/>
        <w:t>采购包1（《广东省自然保护地人类活动监测(2024年)》技术服务）：</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序号</w:t>
            </w:r>
          </w:p>
        </w:tc>
        <w:tc>
          <w:tcPr>
            <w:tcW w:type="dxa" w:w="7416"/>
            <w:gridSpan w:val="2"/>
          </w:tcPr>
          <w:p>
            <w:pPr>
              <w:pStyle w:val="null3"/>
            </w:pPr>
            <w:r>
              <w:rPr/>
              <w:t>资格审查内容</w:t>
            </w:r>
          </w:p>
        </w:tc>
      </w:tr>
      <w:tr>
        <w:tc>
          <w:tcPr>
            <w:tcW w:type="dxa" w:w="890"/>
          </w:tcPr>
          <w:p>
            <w:pPr>
              <w:pStyle w:val="null3"/>
            </w:pPr>
            <w:r>
              <w:rPr/>
              <w:t>1</w:t>
            </w:r>
          </w:p>
        </w:tc>
        <w:tc>
          <w:tcPr>
            <w:tcW w:type="dxa" w:w="3178"/>
          </w:tcPr>
          <w:p>
            <w:pPr>
              <w:pStyle w:val="null3"/>
            </w:pPr>
            <w:r>
              <w:rPr/>
              <w:t>具有独立承担民事责任的能力</w:t>
            </w:r>
          </w:p>
        </w:tc>
        <w:tc>
          <w:tcPr>
            <w:tcW w:type="dxa" w:w="4238"/>
          </w:tcPr>
          <w:p>
            <w:pPr>
              <w:pStyle w:val="null3"/>
            </w:pPr>
            <w:r>
              <w:rPr/>
              <w:t>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tc>
      </w:tr>
      <w:tr>
        <w:tc>
          <w:tcPr>
            <w:tcW w:type="dxa" w:w="890"/>
          </w:tcPr>
          <w:p>
            <w:pPr>
              <w:pStyle w:val="null3"/>
            </w:pPr>
            <w:r>
              <w:rPr/>
              <w:t>2</w:t>
            </w:r>
          </w:p>
        </w:tc>
        <w:tc>
          <w:tcPr>
            <w:tcW w:type="dxa" w:w="3178"/>
          </w:tcPr>
          <w:p>
            <w:pPr>
              <w:pStyle w:val="null3"/>
            </w:pPr>
            <w:r>
              <w:rPr/>
              <w:t>有依法缴纳税收和社会保障资金的良好记录</w:t>
            </w:r>
          </w:p>
        </w:tc>
        <w:tc>
          <w:tcPr>
            <w:tcW w:type="dxa" w:w="4238"/>
          </w:tcPr>
          <w:p>
            <w:pPr>
              <w:pStyle w:val="null3"/>
            </w:pPr>
            <w:r>
              <w:rPr/>
              <w:t>提供投标截止日前6个月内任意1个月依法缴纳税收和社会保障资金的相关材料。 如依法免税或不需要缴纳社会保障资金的， 提供相应证明材料。</w:t>
            </w:r>
          </w:p>
        </w:tc>
      </w:tr>
      <w:tr>
        <w:tc>
          <w:tcPr>
            <w:tcW w:type="dxa" w:w="890"/>
          </w:tcPr>
          <w:p>
            <w:pPr>
              <w:pStyle w:val="null3"/>
            </w:pPr>
            <w:r>
              <w:rPr/>
              <w:t>3</w:t>
            </w:r>
          </w:p>
        </w:tc>
        <w:tc>
          <w:tcPr>
            <w:tcW w:type="dxa" w:w="3178"/>
          </w:tcPr>
          <w:p>
            <w:pPr>
              <w:pStyle w:val="null3"/>
            </w:pPr>
            <w:r>
              <w:rPr/>
              <w:t>具有良好的商业信誉和健全的财务会计制度</w:t>
            </w:r>
          </w:p>
        </w:tc>
        <w:tc>
          <w:tcPr>
            <w:tcW w:type="dxa" w:w="4238"/>
          </w:tcPr>
          <w:p>
            <w:pPr>
              <w:pStyle w:val="null3"/>
            </w:pPr>
            <w:r>
              <w:rPr/>
              <w:t>供应商必须具有良好的商业信誉和健全的财务会计制度（提供2022年度财务状况报告或2023年度财务状况报告；或银行出具的资信证明材料复印件） 。</w:t>
            </w:r>
          </w:p>
        </w:tc>
      </w:tr>
      <w:tr>
        <w:tc>
          <w:tcPr>
            <w:tcW w:type="dxa" w:w="890"/>
          </w:tcPr>
          <w:p>
            <w:pPr>
              <w:pStyle w:val="null3"/>
            </w:pPr>
            <w:r>
              <w:rPr/>
              <w:t>4</w:t>
            </w:r>
          </w:p>
        </w:tc>
        <w:tc>
          <w:tcPr>
            <w:tcW w:type="dxa" w:w="3178"/>
          </w:tcPr>
          <w:p>
            <w:pPr>
              <w:pStyle w:val="null3"/>
            </w:pPr>
            <w:r>
              <w:rPr/>
              <w:t>履行合同所必需的设备和专业技术能力</w:t>
            </w:r>
          </w:p>
        </w:tc>
        <w:tc>
          <w:tcPr>
            <w:tcW w:type="dxa" w:w="4238"/>
          </w:tcPr>
          <w:p>
            <w:pPr>
              <w:pStyle w:val="null3"/>
            </w:pPr>
            <w:r>
              <w:rPr/>
              <w:t>按投标（响应）文件格式填报设备及专业技术能力情况。</w:t>
            </w:r>
          </w:p>
        </w:tc>
      </w:tr>
      <w:tr>
        <w:tc>
          <w:tcPr>
            <w:tcW w:type="dxa" w:w="890"/>
          </w:tcPr>
          <w:p>
            <w:pPr>
              <w:pStyle w:val="null3"/>
            </w:pPr>
            <w:r>
              <w:rPr/>
              <w:t>5</w:t>
            </w:r>
          </w:p>
        </w:tc>
        <w:tc>
          <w:tcPr>
            <w:tcW w:type="dxa" w:w="3178"/>
          </w:tcPr>
          <w:p>
            <w:pPr>
              <w:pStyle w:val="null3"/>
            </w:pPr>
            <w:r>
              <w:rPr/>
              <w:t>参加采购活动前3年内，在经营活动中没有重大违法记录</w:t>
            </w:r>
          </w:p>
        </w:tc>
        <w:tc>
          <w:tcPr>
            <w:tcW w:type="dxa" w:w="4238"/>
          </w:tcPr>
          <w:p>
            <w:pPr>
              <w:pStyle w:val="null3"/>
            </w:pPr>
            <w:r>
              <w:rPr/>
              <w:t>参照投标（报价）函相关承诺格式内容。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c>
          <w:tcPr>
            <w:tcW w:type="dxa" w:w="890"/>
          </w:tcPr>
          <w:p>
            <w:pPr>
              <w:pStyle w:val="null3"/>
            </w:pPr>
            <w:r>
              <w:rPr/>
              <w:t>6</w:t>
            </w:r>
          </w:p>
        </w:tc>
        <w:tc>
          <w:tcPr>
            <w:tcW w:type="dxa" w:w="3178"/>
          </w:tcPr>
          <w:p>
            <w:pPr>
              <w:pStyle w:val="null3"/>
            </w:pPr>
            <w:r>
              <w:rPr/>
              <w:t>信用记录</w:t>
            </w:r>
          </w:p>
        </w:tc>
        <w:tc>
          <w:tcPr>
            <w:tcW w:type="dxa" w:w="4238"/>
          </w:tcPr>
          <w:p>
            <w:pPr>
              <w:pStyle w:val="null3"/>
            </w:pPr>
            <w:r>
              <w:rPr/>
              <w:t>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tc>
          <w:tcPr>
            <w:tcW w:type="dxa" w:w="890"/>
          </w:tcPr>
          <w:p>
            <w:pPr>
              <w:pStyle w:val="null3"/>
            </w:pPr>
            <w:r>
              <w:rPr/>
              <w:t>7</w:t>
            </w:r>
          </w:p>
        </w:tc>
        <w:tc>
          <w:tcPr>
            <w:tcW w:type="dxa" w:w="3178"/>
          </w:tcPr>
          <w:p>
            <w:pPr>
              <w:pStyle w:val="null3"/>
            </w:pPr>
            <w:r>
              <w:rPr/>
              <w:t>供应商必须符合法律、行政法规规定的其他条件</w:t>
            </w:r>
          </w:p>
        </w:tc>
        <w:tc>
          <w:tcPr>
            <w:tcW w:type="dxa" w:w="4238"/>
          </w:tcPr>
          <w:p>
            <w:pPr>
              <w:pStyle w:val="null3"/>
            </w:pPr>
            <w:r>
              <w:rPr/>
              <w:t>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投标（报价） 函相关承诺要求内容。</w:t>
            </w:r>
          </w:p>
        </w:tc>
      </w:tr>
      <w:tr>
        <w:tc>
          <w:tcPr>
            <w:tcW w:type="dxa" w:w="890"/>
          </w:tcPr>
          <w:p>
            <w:pPr>
              <w:pStyle w:val="null3"/>
            </w:pPr>
            <w:r>
              <w:rPr/>
              <w:t>8</w:t>
            </w:r>
          </w:p>
        </w:tc>
        <w:tc>
          <w:tcPr>
            <w:tcW w:type="dxa" w:w="3178"/>
          </w:tcPr>
          <w:p>
            <w:pPr>
              <w:pStyle w:val="null3"/>
            </w:pPr>
            <w:r>
              <w:rPr/>
              <w:t>本采购包专门面向中小企业采购</w:t>
            </w:r>
          </w:p>
        </w:tc>
        <w:tc>
          <w:tcPr>
            <w:tcW w:type="dxa" w:w="4238"/>
          </w:tcPr>
          <w:p>
            <w:pPr>
              <w:pStyle w:val="null3"/>
            </w:pPr>
            <w:r>
              <w:rPr/>
              <w:t>本项目属于专门面向中小企业采购的项目，全部服务的承接方应为中小企业（监狱企业、残疾人福利单位视同小型、微型企业）【依据《中小企业声明函》或由省级以上监狱管理局、戒毒管理局(含新疆生产建设兵团)出具的承接方属于监狱企业的证明文件或承接方的《残疾人福利性单位声明函》】。</w:t>
            </w:r>
          </w:p>
        </w:tc>
      </w:tr>
    </w:tbl>
    <w:p>
      <w:pPr>
        <w:pStyle w:val="null3"/>
        <w:ind w:firstLine="480"/>
      </w:pPr>
      <w:r>
        <w:rPr/>
        <w:t>表二符合性审查表：</w:t>
      </w:r>
    </w:p>
    <w:p>
      <w:pPr>
        <w:pStyle w:val="null3"/>
      </w:pPr>
    </w:p>
    <w:p>
      <w:pPr>
        <w:pStyle w:val="null3"/>
      </w:pPr>
      <w:r>
        <w:rPr/>
        <w:t>采购包1（《广东省自然保护地人类活动监测(2024年)》技术服务）：</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序号</w:t>
            </w:r>
          </w:p>
        </w:tc>
        <w:tc>
          <w:tcPr>
            <w:tcW w:type="dxa" w:w="3178"/>
          </w:tcPr>
          <w:p>
            <w:pPr>
              <w:pStyle w:val="null3"/>
            </w:pPr>
            <w:r>
              <w:rPr/>
              <w:t>评审点要求概况</w:t>
            </w:r>
          </w:p>
        </w:tc>
        <w:tc>
          <w:tcPr>
            <w:tcW w:type="dxa" w:w="4238"/>
          </w:tcPr>
          <w:p>
            <w:pPr>
              <w:pStyle w:val="null3"/>
            </w:pPr>
            <w:r>
              <w:rPr/>
              <w:t>评审点具体描述</w:t>
            </w:r>
          </w:p>
        </w:tc>
      </w:tr>
      <w:tr>
        <w:tc>
          <w:tcPr>
            <w:tcW w:type="dxa" w:w="890"/>
          </w:tcPr>
          <w:p>
            <w:pPr>
              <w:pStyle w:val="null3"/>
            </w:pPr>
            <w:r>
              <w:rPr/>
              <w:t>1</w:t>
            </w:r>
          </w:p>
        </w:tc>
        <w:tc>
          <w:tcPr>
            <w:tcW w:type="dxa" w:w="3178"/>
          </w:tcPr>
          <w:p>
            <w:pPr>
              <w:pStyle w:val="null3"/>
            </w:pPr>
            <w:r>
              <w:rPr/>
              <w:t>按照采购文件规定要求签署和盖章的；</w:t>
            </w:r>
          </w:p>
        </w:tc>
        <w:tc>
          <w:tcPr>
            <w:tcW w:type="dxa" w:w="4238"/>
          </w:tcPr>
          <w:p>
            <w:pPr>
              <w:pStyle w:val="null3"/>
            </w:pPr>
            <w:r>
              <w:rPr/>
              <w:t>按照采购文件规定要求签署和盖章的；</w:t>
            </w:r>
          </w:p>
        </w:tc>
      </w:tr>
      <w:tr>
        <w:tc>
          <w:tcPr>
            <w:tcW w:type="dxa" w:w="890"/>
          </w:tcPr>
          <w:p>
            <w:pPr>
              <w:pStyle w:val="null3"/>
            </w:pPr>
            <w:r>
              <w:rPr/>
              <w:t>2</w:t>
            </w:r>
          </w:p>
        </w:tc>
        <w:tc>
          <w:tcPr>
            <w:tcW w:type="dxa" w:w="3178"/>
          </w:tcPr>
          <w:p>
            <w:pPr>
              <w:pStyle w:val="null3"/>
            </w:pPr>
            <w:r>
              <w:rPr/>
              <w:t>法定代表人资格证明书及法定代表人授权委托书的有效性；</w:t>
            </w:r>
          </w:p>
        </w:tc>
        <w:tc>
          <w:tcPr>
            <w:tcW w:type="dxa" w:w="4238"/>
          </w:tcPr>
          <w:p>
            <w:pPr>
              <w:pStyle w:val="null3"/>
            </w:pPr>
            <w:r>
              <w:rPr/>
              <w:t>法定代表人资格证明书及法定代表人授权委托书的有效性；</w:t>
            </w:r>
          </w:p>
        </w:tc>
      </w:tr>
      <w:tr>
        <w:tc>
          <w:tcPr>
            <w:tcW w:type="dxa" w:w="890"/>
          </w:tcPr>
          <w:p>
            <w:pPr>
              <w:pStyle w:val="null3"/>
            </w:pPr>
            <w:r>
              <w:rPr/>
              <w:t>3</w:t>
            </w:r>
          </w:p>
        </w:tc>
        <w:tc>
          <w:tcPr>
            <w:tcW w:type="dxa" w:w="3178"/>
          </w:tcPr>
          <w:p>
            <w:pPr>
              <w:pStyle w:val="null3"/>
            </w:pPr>
            <w:r>
              <w:rPr/>
              <w:t>响应承诺函已提交并符合磋商文件要求的，且报价有效期满足磋商文件要求的；</w:t>
            </w:r>
          </w:p>
        </w:tc>
        <w:tc>
          <w:tcPr>
            <w:tcW w:type="dxa" w:w="4238"/>
          </w:tcPr>
          <w:p>
            <w:pPr>
              <w:pStyle w:val="null3"/>
            </w:pPr>
            <w:r>
              <w:rPr/>
              <w:t>响应承诺函已提交并符合磋商文件要求的，且报价有效期满足磋商文件要求的；</w:t>
            </w:r>
          </w:p>
        </w:tc>
      </w:tr>
      <w:tr>
        <w:tc>
          <w:tcPr>
            <w:tcW w:type="dxa" w:w="890"/>
          </w:tcPr>
          <w:p>
            <w:pPr>
              <w:pStyle w:val="null3"/>
            </w:pPr>
            <w:r>
              <w:rPr/>
              <w:t>4</w:t>
            </w:r>
          </w:p>
        </w:tc>
        <w:tc>
          <w:tcPr>
            <w:tcW w:type="dxa" w:w="3178"/>
          </w:tcPr>
          <w:p>
            <w:pPr>
              <w:pStyle w:val="null3"/>
            </w:pPr>
            <w:r>
              <w:rPr/>
              <w:t>总报价没有超过本项目最高限价（或采购预算）；</w:t>
            </w:r>
          </w:p>
        </w:tc>
        <w:tc>
          <w:tcPr>
            <w:tcW w:type="dxa" w:w="4238"/>
          </w:tcPr>
          <w:p>
            <w:pPr>
              <w:pStyle w:val="null3"/>
            </w:pPr>
            <w:r>
              <w:rPr/>
              <w:t>总报价没有超过本项目最高限价（或采购预算）；</w:t>
            </w:r>
          </w:p>
        </w:tc>
      </w:tr>
      <w:tr>
        <w:tc>
          <w:tcPr>
            <w:tcW w:type="dxa" w:w="890"/>
          </w:tcPr>
          <w:p>
            <w:pPr>
              <w:pStyle w:val="null3"/>
            </w:pPr>
            <w:r>
              <w:rPr/>
              <w:t>5</w:t>
            </w:r>
          </w:p>
        </w:tc>
        <w:tc>
          <w:tcPr>
            <w:tcW w:type="dxa" w:w="3178"/>
          </w:tcPr>
          <w:p>
            <w:pPr>
              <w:pStyle w:val="null3"/>
            </w:pPr>
            <w:r>
              <w:rPr/>
              <w:t>响应文件没有采购人不能接受的附加条件的；</w:t>
            </w:r>
          </w:p>
        </w:tc>
        <w:tc>
          <w:tcPr>
            <w:tcW w:type="dxa" w:w="4238"/>
          </w:tcPr>
          <w:p>
            <w:pPr>
              <w:pStyle w:val="null3"/>
            </w:pPr>
            <w:r>
              <w:rPr/>
              <w:t>响应文件没有采购人不能接受的附加条件的；</w:t>
            </w:r>
          </w:p>
        </w:tc>
      </w:tr>
      <w:tr>
        <w:tc>
          <w:tcPr>
            <w:tcW w:type="dxa" w:w="890"/>
          </w:tcPr>
          <w:p>
            <w:pPr>
              <w:pStyle w:val="null3"/>
            </w:pPr>
            <w:r>
              <w:rPr/>
              <w:t>6</w:t>
            </w:r>
          </w:p>
        </w:tc>
        <w:tc>
          <w:tcPr>
            <w:tcW w:type="dxa" w:w="3178"/>
          </w:tcPr>
          <w:p>
            <w:pPr>
              <w:pStyle w:val="null3"/>
            </w:pPr>
            <w:r>
              <w:rPr/>
              <w:t>响应文件没有出现串通投标情形的；</w:t>
            </w:r>
          </w:p>
        </w:tc>
        <w:tc>
          <w:tcPr>
            <w:tcW w:type="dxa" w:w="4238"/>
          </w:tcPr>
          <w:p>
            <w:pPr>
              <w:pStyle w:val="null3"/>
            </w:pPr>
            <w:r>
              <w:rPr/>
              <w:t>响应文件没有出现串通投标情形的；</w:t>
            </w:r>
          </w:p>
        </w:tc>
      </w:tr>
      <w:tr>
        <w:tc>
          <w:tcPr>
            <w:tcW w:type="dxa" w:w="890"/>
          </w:tcPr>
          <w:p>
            <w:pPr>
              <w:pStyle w:val="null3"/>
            </w:pPr>
            <w:r>
              <w:rPr/>
              <w:t>7</w:t>
            </w:r>
          </w:p>
        </w:tc>
        <w:tc>
          <w:tcPr>
            <w:tcW w:type="dxa" w:w="3178"/>
          </w:tcPr>
          <w:p>
            <w:pPr>
              <w:pStyle w:val="null3"/>
            </w:pPr>
            <w:r>
              <w:rPr/>
              <w:t>响应文件没有磋商文件中规定的其他无效投标条款的；</w:t>
            </w:r>
          </w:p>
        </w:tc>
        <w:tc>
          <w:tcPr>
            <w:tcW w:type="dxa" w:w="4238"/>
          </w:tcPr>
          <w:p>
            <w:pPr>
              <w:pStyle w:val="null3"/>
            </w:pPr>
            <w:r>
              <w:rPr/>
              <w:t>响应文件没有磋商文件中规定的其他无效投标条款的；</w:t>
            </w:r>
          </w:p>
        </w:tc>
      </w:tr>
      <w:tr>
        <w:tc>
          <w:tcPr>
            <w:tcW w:type="dxa" w:w="890"/>
          </w:tcPr>
          <w:p>
            <w:pPr>
              <w:pStyle w:val="null3"/>
            </w:pPr>
            <w:r>
              <w:rPr/>
              <w:t>8</w:t>
            </w:r>
          </w:p>
        </w:tc>
        <w:tc>
          <w:tcPr>
            <w:tcW w:type="dxa" w:w="3178"/>
          </w:tcPr>
          <w:p>
            <w:pPr>
              <w:pStyle w:val="null3"/>
            </w:pPr>
            <w:r>
              <w:rPr/>
              <w:t>没有法律、法规规定的其他无效情形。</w:t>
            </w:r>
          </w:p>
        </w:tc>
        <w:tc>
          <w:tcPr>
            <w:tcW w:type="dxa" w:w="4238"/>
          </w:tcPr>
          <w:p>
            <w:pPr>
              <w:pStyle w:val="null3"/>
            </w:pPr>
            <w:r>
              <w:rPr/>
              <w:t>没有法律、法规规定的其他无效情形。</w:t>
            </w:r>
          </w:p>
        </w:tc>
      </w:tr>
    </w:tbl>
    <w:p>
      <w:pPr>
        <w:pStyle w:val="null3"/>
        <w:outlineLvl w:val="3"/>
      </w:pPr>
      <w:r>
        <w:rPr>
          <w:b/>
          <w:sz w:val="24"/>
        </w:rPr>
        <w:t>2.响应文件澄清</w:t>
      </w:r>
    </w:p>
    <w:p>
      <w:pPr>
        <w:pStyle w:val="null3"/>
        <w:ind w:firstLine="480"/>
      </w:pPr>
      <w:r>
        <w:rPr/>
        <w:t>2.1对于响应文件中含义不明确、同类问题表述不一致或者有明显文字和计算错误的内容，磋商小组应当在评审过程中发起在线澄清，要求供应商针对价格或内容做出必要的澄清、说明或补正。代理机构可根据开启环节记录的</w:t>
      </w:r>
      <w:r>
        <w:rPr>
          <w:b/>
        </w:rPr>
        <w:t>授权代表人联系方式</w:t>
      </w:r>
      <w:r>
        <w:rPr/>
        <w:t>发送短信提醒或电话告知。</w:t>
      </w:r>
    </w:p>
    <w:p>
      <w:pPr>
        <w:pStyle w:val="null3"/>
        <w:ind w:firstLine="480"/>
      </w:pPr>
      <w:r>
        <w:rPr/>
        <w:t>供应商需登录广东政府采购智慧云平台项目采购系统的等候大厅，在规定时间内完成澄清（响应），并加盖电子印章。</w:t>
      </w:r>
    </w:p>
    <w:p>
      <w:pPr>
        <w:pStyle w:val="null3"/>
        <w:ind w:firstLine="480"/>
      </w:pPr>
      <w:r>
        <w:rPr/>
        <w:t>若因供应商联系方式错误未接收短信、未接听电话或超时未进行澄清（响应）造成的不利后果由供应商自行承担。供应商的澄清、说明或者补正不得超出响应文件的范围或者改变响应文件的实质性内容。</w:t>
      </w:r>
    </w:p>
    <w:p>
      <w:pPr>
        <w:pStyle w:val="null3"/>
        <w:ind w:firstLine="480"/>
      </w:pPr>
      <w:r>
        <w:rPr/>
        <w:t>2.2磋商小组不接受供应商主动提出的澄清、说明或补正。</w:t>
      </w:r>
    </w:p>
    <w:p>
      <w:pPr>
        <w:pStyle w:val="null3"/>
        <w:ind w:firstLine="480"/>
      </w:pPr>
      <w:r>
        <w:rPr/>
        <w:t>2.3磋商小组对供应商提交的澄清、说明或补正有疑问的，可以要求供应商进一步澄清、说明或补正。</w:t>
      </w:r>
    </w:p>
    <w:p>
      <w:pPr>
        <w:pStyle w:val="null3"/>
        <w:outlineLvl w:val="3"/>
      </w:pPr>
      <w:r>
        <w:rPr>
          <w:b/>
          <w:sz w:val="24"/>
        </w:rPr>
        <w:t>3.磋商</w:t>
      </w:r>
    </w:p>
    <w:p>
      <w:pPr>
        <w:pStyle w:val="null3"/>
        <w:ind w:firstLine="480"/>
      </w:pPr>
      <w:r>
        <w:rPr/>
        <w:t>3.1磋商小组所有成员应当集中与单一供应商分别进行磋商，并给予所有参加磋商的供应商平等的磋商机会。</w:t>
      </w:r>
    </w:p>
    <w:p>
      <w:pPr>
        <w:pStyle w:val="null3"/>
        <w:ind w:firstLine="480"/>
      </w:pPr>
      <w:r>
        <w:rPr/>
        <w:t>3.2在磋商过程中，磋商小组可以根据磋商文件和磋商情况实质性变动采购需求中的技术、服务要求以及合同草案条款，但不得变动磋商文件中的其他内容。实质性变动的内容，须经采购人代表确认。</w:t>
      </w:r>
    </w:p>
    <w:p>
      <w:pPr>
        <w:pStyle w:val="null3"/>
        <w:ind w:firstLine="480"/>
      </w:pPr>
      <w:r>
        <w:rPr/>
        <w:t>3.3对磋商文件作出的实质性变动是磋商文件的有效组成部分，磋商小组应当及时、同时通知所有参加磋商的供应商。</w:t>
      </w:r>
    </w:p>
    <w:p>
      <w:pPr>
        <w:pStyle w:val="null3"/>
        <w:ind w:firstLine="480"/>
      </w:pPr>
      <w:r>
        <w:rPr/>
        <w:t>3.4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pPr>
        <w:pStyle w:val="null3"/>
        <w:outlineLvl w:val="3"/>
      </w:pPr>
      <w:r>
        <w:rPr>
          <w:b/>
          <w:sz w:val="24"/>
        </w:rPr>
        <w:t>4.最后报价</w:t>
      </w:r>
    </w:p>
    <w:p>
      <w:pPr>
        <w:pStyle w:val="null3"/>
        <w:ind w:firstLine="480"/>
      </w:pPr>
      <w:r>
        <w:rPr/>
        <w:t>4.1磋商结束后，磋商小组应当要求所有实质性响应的供应商在规定时间内提交最后报价。最后报价是供应商响应文件的有效组成部分。</w:t>
      </w:r>
    </w:p>
    <w:p>
      <w:pPr>
        <w:pStyle w:val="null3"/>
        <w:ind w:firstLine="480"/>
      </w:pPr>
      <w:r>
        <w:rPr/>
        <w:t>4.2已提交响应文件的供应商，在提交最后报价之前，可以根据磋商情况退出磋商。</w:t>
      </w:r>
    </w:p>
    <w:p>
      <w:pPr>
        <w:pStyle w:val="null3"/>
        <w:ind w:firstLine="480"/>
      </w:pPr>
      <w:r>
        <w:rPr/>
        <w:t>4.3除法规规定的特殊性情形外，提交最后报价的供应商不得少于3家。</w:t>
      </w:r>
    </w:p>
    <w:p>
      <w:pPr>
        <w:pStyle w:val="null3"/>
        <w:outlineLvl w:val="3"/>
      </w:pPr>
      <w:r>
        <w:rPr>
          <w:b/>
          <w:sz w:val="24"/>
        </w:rPr>
        <w:t>5.详细评审</w:t>
      </w:r>
    </w:p>
    <w:p>
      <w:pPr>
        <w:pStyle w:val="null3"/>
        <w:ind w:firstLine="480"/>
      </w:pPr>
    </w:p>
    <w:p>
      <w:pPr>
        <w:pStyle w:val="null3"/>
      </w:pPr>
      <w:r>
        <w:rPr/>
        <w:t>采购包1(《广东省自然保护地人类活动监测(2024年)》技术服务):</w:t>
      </w:r>
    </w:p>
    <w:tbl>
      <w:tblPr>
        <w:tblW w:w="0" w:type="auto"/>
        <w:tblBorders>
          <w:top w:val="single"/>
          <w:left w:val="single"/>
          <w:bottom w:val="single"/>
          <w:right w:val="single"/>
          <w:insideH w:val="single"/>
          <w:insideV w:val="single"/>
        </w:tblBorders>
      </w:tblPr>
      <w:tblGrid>
        <w:gridCol w:w="461"/>
        <w:gridCol w:w="461"/>
        <w:gridCol w:w="2307"/>
        <w:gridCol w:w="5076"/>
      </w:tblGrid>
      <w:tr>
        <w:tc>
          <w:tcPr>
            <w:tcW w:type="dxa" w:w="922"/>
            <w:gridSpan w:val="2"/>
          </w:tcPr>
          <w:p>
            <w:pPr>
              <w:pStyle w:val="null3"/>
              <w:jc w:val="center"/>
            </w:pPr>
            <w:r>
              <w:rPr/>
              <w:t>评审因素</w:t>
            </w:r>
          </w:p>
        </w:tc>
        <w:tc>
          <w:tcPr>
            <w:tcW w:type="dxa" w:w="7383"/>
            <w:gridSpan w:val="2"/>
          </w:tcPr>
          <w:p>
            <w:pPr>
              <w:pStyle w:val="null3"/>
              <w:jc w:val="center"/>
            </w:pPr>
            <w:r>
              <w:rPr/>
              <w:t>评审标准</w:t>
            </w:r>
          </w:p>
        </w:tc>
      </w:tr>
      <w:tr>
        <w:tc>
          <w:tcPr>
            <w:tcW w:type="dxa" w:w="922"/>
            <w:gridSpan w:val="2"/>
          </w:tcPr>
          <w:p>
            <w:pPr>
              <w:pStyle w:val="null3"/>
              <w:jc w:val="center"/>
            </w:pPr>
            <w:r>
              <w:rPr/>
              <w:t>分值构成</w:t>
            </w:r>
          </w:p>
        </w:tc>
        <w:tc>
          <w:tcPr>
            <w:tcW w:type="dxa" w:w="7383"/>
            <w:gridSpan w:val="2"/>
          </w:tcPr>
          <w:p>
            <w:pPr>
              <w:pStyle w:val="null3"/>
            </w:pPr>
            <w:r>
              <w:rPr/>
              <w:t>商务部分40.0分</w:t>
            </w:r>
          </w:p>
          <w:p>
            <w:pPr>
              <w:pStyle w:val="null3"/>
            </w:pPr>
            <w:r>
              <w:rPr/>
              <w:t>技术部分50.0分</w:t>
            </w:r>
          </w:p>
          <w:p>
            <w:pPr>
              <w:pStyle w:val="null3"/>
            </w:pPr>
            <w:r>
              <w:rPr/>
              <w:t>报价得分10.0分</w:t>
            </w:r>
          </w:p>
        </w:tc>
      </w:tr>
      <w:tr>
        <w:tc>
          <w:tcPr>
            <w:tcW w:type="dxa" w:w="922"/>
            <w:gridSpan w:val="2"/>
            <w:vMerge w:val="restart"/>
          </w:tcPr>
          <w:p>
            <w:pPr>
              <w:pStyle w:val="null3"/>
              <w:jc w:val="center"/>
            </w:pPr>
            <w:r>
              <w:rPr/>
              <w:t>技术部分</w:t>
            </w:r>
          </w:p>
        </w:tc>
        <w:tc>
          <w:tcPr>
            <w:tcW w:type="dxa" w:w="2307"/>
          </w:tcPr>
          <w:p>
            <w:pPr>
              <w:pStyle w:val="null3"/>
              <w:jc w:val="left"/>
            </w:pPr>
            <w:r>
              <w:rPr/>
              <w:t>项目理解 (15.0分)</w:t>
            </w:r>
          </w:p>
        </w:tc>
        <w:tc>
          <w:tcPr>
            <w:tcW w:type="dxa" w:w="5076"/>
          </w:tcPr>
          <w:p>
            <w:pPr>
              <w:pStyle w:val="null3"/>
              <w:jc w:val="left"/>
            </w:pPr>
            <w:r>
              <w:rPr/>
              <w:t>根据供应商对项目的理解程度，项目描述准确性，对实施任务的把握准确性等进行评审： ①对项目服务内容和服务要求等基本情况理解准确、到位的，得15分； ②对项目服务内容和服务要求等基本情况理解较准确、较到位的，得10分； ③对项目服务内容和服务要求等基本情况理解准确性、到位性一般的，得5分； ④对项目服务内容和服务要求等基本情况理解不够准确、不够到位的，得2分。 未提供相关内容阐述的不得分。</w:t>
            </w:r>
          </w:p>
        </w:tc>
      </w:tr>
      <w:tr>
        <w:tc>
          <w:tcPr>
            <w:tcW w:type="dxa" w:w="922"/>
            <w:gridSpan w:val="2"/>
            <w:vMerge/>
          </w:tcPr>
          <w:p/>
        </w:tc>
        <w:tc>
          <w:tcPr>
            <w:tcW w:type="dxa" w:w="2307"/>
          </w:tcPr>
          <w:p>
            <w:pPr>
              <w:pStyle w:val="null3"/>
              <w:jc w:val="left"/>
            </w:pPr>
            <w:r>
              <w:rPr/>
              <w:t>技术方案 (10.0分)</w:t>
            </w:r>
          </w:p>
        </w:tc>
        <w:tc>
          <w:tcPr>
            <w:tcW w:type="dxa" w:w="5076"/>
          </w:tcPr>
          <w:p>
            <w:pPr>
              <w:pStyle w:val="null3"/>
              <w:jc w:val="left"/>
            </w:pPr>
            <w:r>
              <w:rPr/>
              <w:t>根据供应商的技术方案，技术准备、技术思路、工作技术框架、方法等进行评审： ①提供的技术方案最完整，技术准备最充分，技术思路最清晰、方法最科学合理的，得10分； ②提供的技术方案较为完整，技术准备较为充分，技术思路较为清晰、方法较为科学合理的，得7分； ③提供的技术方案、技术准备基本完整充分的，技术思路一般清晰科学合理的，得3分； ④提供的技术方案不够完整，技术准备不够充分，技术思路不够清晰、方法不够科学合理的，得1分； 未提供相关内容阐述的不得分。</w:t>
            </w:r>
          </w:p>
        </w:tc>
      </w:tr>
      <w:tr>
        <w:tc>
          <w:tcPr>
            <w:tcW w:type="dxa" w:w="922"/>
            <w:gridSpan w:val="2"/>
            <w:vMerge/>
          </w:tcPr>
          <w:p/>
        </w:tc>
        <w:tc>
          <w:tcPr>
            <w:tcW w:type="dxa" w:w="2307"/>
          </w:tcPr>
          <w:p>
            <w:pPr>
              <w:pStyle w:val="null3"/>
              <w:jc w:val="left"/>
            </w:pPr>
            <w:r>
              <w:rPr/>
              <w:t>质量保证体系 (5.0分)</w:t>
            </w:r>
          </w:p>
        </w:tc>
        <w:tc>
          <w:tcPr>
            <w:tcW w:type="dxa" w:w="5076"/>
          </w:tcPr>
          <w:p>
            <w:pPr>
              <w:pStyle w:val="null3"/>
              <w:jc w:val="left"/>
            </w:pPr>
            <w:r>
              <w:rPr/>
              <w:t>根据供应商的质量管理和质量保证方案完整、质量保障措施等进行评审： ①提供的质量管理和质量保证方案最健全完善的，得5分； ②提供的质量管理和质量保证方案较健全较完善的，得3分； ③提供的质量管理和质量保证方案健全性一般，完善性一般的，得1分。 未提供相关内容阐述的不得分。</w:t>
            </w:r>
          </w:p>
        </w:tc>
      </w:tr>
      <w:tr>
        <w:tc>
          <w:tcPr>
            <w:tcW w:type="dxa" w:w="922"/>
            <w:gridSpan w:val="2"/>
            <w:vMerge/>
          </w:tcPr>
          <w:p/>
        </w:tc>
        <w:tc>
          <w:tcPr>
            <w:tcW w:type="dxa" w:w="2307"/>
          </w:tcPr>
          <w:p>
            <w:pPr>
              <w:pStyle w:val="null3"/>
              <w:jc w:val="left"/>
            </w:pPr>
            <w:r>
              <w:rPr/>
              <w:t>保密方案 (5.0分)</w:t>
            </w:r>
          </w:p>
        </w:tc>
        <w:tc>
          <w:tcPr>
            <w:tcW w:type="dxa" w:w="5076"/>
          </w:tcPr>
          <w:p>
            <w:pPr>
              <w:pStyle w:val="null3"/>
              <w:jc w:val="left"/>
            </w:pPr>
            <w:r>
              <w:rPr/>
              <w:t>根据供应商提供的保密方案是否合规、严谨、可控等进行评审： ①保密方案合规、严谨、可控的，得5分； ②保密方案较合规、较严谨、较可控的，得3分； ③保密方案合规性一般、严谨性一般、可控性一般的，得1分。 未提供相关内容阐述的不得分。</w:t>
            </w:r>
          </w:p>
        </w:tc>
      </w:tr>
      <w:tr>
        <w:tc>
          <w:tcPr>
            <w:tcW w:type="dxa" w:w="922"/>
            <w:gridSpan w:val="2"/>
            <w:vMerge/>
          </w:tcPr>
          <w:p/>
        </w:tc>
        <w:tc>
          <w:tcPr>
            <w:tcW w:type="dxa" w:w="2307"/>
          </w:tcPr>
          <w:p>
            <w:pPr>
              <w:pStyle w:val="null3"/>
              <w:jc w:val="left"/>
            </w:pPr>
            <w:r>
              <w:rPr/>
              <w:t>安全措施 (5.0分)</w:t>
            </w:r>
          </w:p>
        </w:tc>
        <w:tc>
          <w:tcPr>
            <w:tcW w:type="dxa" w:w="5076"/>
          </w:tcPr>
          <w:p>
            <w:pPr>
              <w:pStyle w:val="null3"/>
              <w:jc w:val="left"/>
            </w:pPr>
            <w:r>
              <w:rPr/>
              <w:t>根据供应商安全措施（全面、合理可行，能保证项目安全生产、为外业调查人员购买相应的意外保险）等进行评审： ①供应商安全措施方案全面到位、合理保障的，得5分； ②供应商安全措施方案较全面到位、较合理保障的，得3分； ③供应商安全措施方案一般全面到位、合理保障性一般的，得1分； 注：需提供相关内容阐述及为外业调查人员购买相应的意外保险的承诺函，未提供不得分。</w:t>
            </w:r>
          </w:p>
        </w:tc>
      </w:tr>
      <w:tr>
        <w:tc>
          <w:tcPr>
            <w:tcW w:type="dxa" w:w="922"/>
            <w:gridSpan w:val="2"/>
            <w:vMerge/>
          </w:tcPr>
          <w:p/>
        </w:tc>
        <w:tc>
          <w:tcPr>
            <w:tcW w:type="dxa" w:w="2307"/>
          </w:tcPr>
          <w:p>
            <w:pPr>
              <w:pStyle w:val="null3"/>
              <w:jc w:val="left"/>
            </w:pPr>
            <w:r>
              <w:rPr/>
              <w:t>数据信息系统维护方案 (5.0分)</w:t>
            </w:r>
          </w:p>
        </w:tc>
        <w:tc>
          <w:tcPr>
            <w:tcW w:type="dxa" w:w="5076"/>
          </w:tcPr>
          <w:p>
            <w:pPr>
              <w:pStyle w:val="null3"/>
              <w:jc w:val="left"/>
            </w:pPr>
            <w:r>
              <w:rPr/>
              <w:t>根据供应商对本项目提供的数据信息系统维护方案等进行评审： 1.信息系统维护符合采购需求，有信息系统建设和服务能力等级证书，且方案清晰、全面、完善，可行性较高的得5分； 2.信息系统维护方案基本符合采购需求，有信息系统建设和服务能力等级证书，方案内容基本框架清晰的得3分； 3.信息系统维护方案不清晰、不全面、不完善、无信息系统建设和服务能力等级证书的得1分； 4.无提供不得分。</w:t>
            </w:r>
          </w:p>
        </w:tc>
      </w:tr>
      <w:tr>
        <w:tc>
          <w:tcPr>
            <w:tcW w:type="dxa" w:w="922"/>
            <w:gridSpan w:val="2"/>
            <w:vMerge/>
          </w:tcPr>
          <w:p/>
        </w:tc>
        <w:tc>
          <w:tcPr>
            <w:tcW w:type="dxa" w:w="2307"/>
          </w:tcPr>
          <w:p>
            <w:pPr>
              <w:pStyle w:val="null3"/>
              <w:jc w:val="left"/>
            </w:pPr>
            <w:r>
              <w:rPr/>
              <w:t>服务承诺 (5.0分)</w:t>
            </w:r>
          </w:p>
        </w:tc>
        <w:tc>
          <w:tcPr>
            <w:tcW w:type="dxa" w:w="5076"/>
          </w:tcPr>
          <w:p>
            <w:pPr>
              <w:pStyle w:val="null3"/>
              <w:jc w:val="left"/>
            </w:pPr>
            <w:r>
              <w:rPr/>
              <w:t>根据供应商针对本项目提供的服务方案、服务便利等情况进行评审： ①服务方案完善、服务便利性最好的，得5分； ②服务方案较完善、服务便利性较好的，得3分； ③服务方案完善性一般、服务便利性一般的，得1分； 未提供相关内容阐述的不得分。</w:t>
            </w:r>
          </w:p>
        </w:tc>
      </w:tr>
      <w:tr>
        <w:tc>
          <w:tcPr>
            <w:tcW w:type="dxa" w:w="922"/>
            <w:gridSpan w:val="2"/>
            <w:vMerge w:val="restart"/>
          </w:tcPr>
          <w:p>
            <w:pPr>
              <w:pStyle w:val="null3"/>
              <w:jc w:val="center"/>
            </w:pPr>
            <w:r>
              <w:rPr/>
              <w:t>商务部分</w:t>
            </w:r>
          </w:p>
        </w:tc>
        <w:tc>
          <w:tcPr>
            <w:tcW w:type="dxa" w:w="2307"/>
          </w:tcPr>
          <w:p>
            <w:pPr>
              <w:pStyle w:val="null3"/>
              <w:jc w:val="left"/>
            </w:pPr>
            <w:r>
              <w:rPr/>
              <w:t>项目业绩 (12.0分)</w:t>
            </w:r>
          </w:p>
        </w:tc>
        <w:tc>
          <w:tcPr>
            <w:tcW w:type="dxa" w:w="5076"/>
          </w:tcPr>
          <w:p>
            <w:pPr>
              <w:pStyle w:val="null3"/>
              <w:jc w:val="left"/>
            </w:pPr>
            <w:r>
              <w:rPr/>
              <w:t>根据投标人自2020年至今承担过的同类项目业绩的，每个得2分，最高得12分。 注：提供合同或中标/成交通知书复印件并加盖公章作为评审依据。</w:t>
            </w:r>
          </w:p>
        </w:tc>
      </w:tr>
      <w:tr>
        <w:tc>
          <w:tcPr>
            <w:tcW w:type="dxa" w:w="922"/>
            <w:gridSpan w:val="2"/>
            <w:vMerge/>
          </w:tcPr>
          <w:p/>
        </w:tc>
        <w:tc>
          <w:tcPr>
            <w:tcW w:type="dxa" w:w="2307"/>
          </w:tcPr>
          <w:p>
            <w:pPr>
              <w:pStyle w:val="null3"/>
              <w:jc w:val="left"/>
            </w:pPr>
            <w:r>
              <w:rPr/>
              <w:t>企业实力 (12.0分)</w:t>
            </w:r>
          </w:p>
        </w:tc>
        <w:tc>
          <w:tcPr>
            <w:tcW w:type="dxa" w:w="5076"/>
          </w:tcPr>
          <w:p>
            <w:pPr>
              <w:pStyle w:val="null3"/>
              <w:jc w:val="left"/>
            </w:pPr>
            <w:r>
              <w:rPr/>
              <w:t>1.投标人具有有效期内的质量管理体系认证书、职业健康安全管理体系认证证书、环境管理体系认证证书，每提供1项得2分，本项最高得6分。 【注：1.同时提供有效期内的证书复印件以及在全国认证认可信息公共服务平台（http://cx.cnca.cn/）对体系证书的信息查询截图，未按上述要求提供证明材料或证书已失效或撤销或暂停的不得分。2.如因供应商成立时间原因导致无法获得上述评价的，按对应得分，供应商须进行说明】 2.投标人2020年至今获得与本项目相关奖项的，每提供一个奖项得2分，最高得6分。 【注：须提供证书或证明材料复印件并加盖公章，不提供不得分。】</w:t>
            </w:r>
          </w:p>
        </w:tc>
      </w:tr>
      <w:tr>
        <w:tc>
          <w:tcPr>
            <w:tcW w:type="dxa" w:w="922"/>
            <w:gridSpan w:val="2"/>
            <w:vMerge/>
          </w:tcPr>
          <w:p/>
        </w:tc>
        <w:tc>
          <w:tcPr>
            <w:tcW w:type="dxa" w:w="2307"/>
          </w:tcPr>
          <w:p>
            <w:pPr>
              <w:pStyle w:val="null3"/>
              <w:jc w:val="left"/>
            </w:pPr>
            <w:r>
              <w:rPr/>
              <w:t>项目团队 (16.0分)</w:t>
            </w:r>
          </w:p>
        </w:tc>
        <w:tc>
          <w:tcPr>
            <w:tcW w:type="dxa" w:w="5076"/>
          </w:tcPr>
          <w:p>
            <w:pPr>
              <w:pStyle w:val="null3"/>
              <w:jc w:val="left"/>
            </w:pPr>
            <w:r>
              <w:rPr/>
              <w:t>拟投入本项目人员具备林业类高级或以上工程师每个得3分，中级工程师每个得2分，助理工程师每个得1分，同一人具备多项证书不可累计计算，本项最高16分。【注：须提供人员职称证(若职称证不能体现专业的，按学位或毕业证书为准）、人员在投标人任职的外部证明材料（证明材料包括但不限于：投标截止日前12个月内任意1个月以投标人名义下购买缴纳社保证明材料等）复印件加盖公章。】</w:t>
            </w:r>
          </w:p>
        </w:tc>
      </w:tr>
      <w:tr>
        <w:tc>
          <w:tcPr>
            <w:tcW w:type="dxa" w:w="922"/>
            <w:gridSpan w:val="2"/>
          </w:tcPr>
          <w:p>
            <w:pPr>
              <w:pStyle w:val="null3"/>
              <w:jc w:val="center"/>
            </w:pPr>
            <w:r>
              <w:rPr/>
              <w:t>投标报价</w:t>
            </w:r>
          </w:p>
        </w:tc>
        <w:tc>
          <w:tcPr>
            <w:tcW w:type="dxa" w:w="2307"/>
          </w:tcPr>
          <w:p>
            <w:pPr>
              <w:pStyle w:val="null3"/>
              <w:jc w:val="left"/>
            </w:pPr>
            <w:r>
              <w:rPr/>
              <w:t>投标报价得分 (10.0分)</w:t>
            </w:r>
          </w:p>
        </w:tc>
        <w:tc>
          <w:tcPr>
            <w:tcW w:type="dxa" w:w="5076"/>
          </w:tcPr>
          <w:p>
            <w:pPr>
              <w:pStyle w:val="null3"/>
              <w:jc w:val="left"/>
            </w:pPr>
            <w:r>
              <w:rPr/>
              <w:t>投标报价得分＝（评标基准价/投标报价）×价格分值【注：满足招标文件要求且投标价格最低的投标报价为评标基准价。】最低报价不是中标的唯一依据。因落实政府采购政策进行价格调整的，以调整后的价格计算评标基准价和投标报价。</w:t>
            </w:r>
          </w:p>
        </w:tc>
      </w:tr>
    </w:tbl>
    <w:p>
      <w:pPr>
        <w:pStyle w:val="null3"/>
        <w:outlineLvl w:val="3"/>
      </w:pPr>
      <w:r>
        <w:rPr>
          <w:b/>
          <w:sz w:val="24"/>
        </w:rPr>
        <w:t>6.汇总、排序</w:t>
      </w:r>
    </w:p>
    <w:p>
      <w:pPr>
        <w:pStyle w:val="null3"/>
      </w:pPr>
    </w:p>
    <w:p>
      <w:pPr>
        <w:pStyle w:val="null3"/>
      </w:pPr>
      <w:r>
        <w:rPr/>
        <w:t>采购包1：</w:t>
      </w:r>
    </w:p>
    <w:p>
      <w:pPr>
        <w:pStyle w:val="null3"/>
      </w:pPr>
    </w:p>
    <w:p>
      <w:pPr>
        <w:pStyle w:val="null3"/>
      </w:pPr>
      <w:r>
        <w:rPr/>
        <w:t>评审结果按评审后总得分由高到低顺序排列。评审得分相同的，按最终报价由低到高顺序排列。得分且最终报价相同的，由谈判小组采取随机抽取的方式确定。排名第一的谈判供应商为第一成交候选人，排名第二的谈判供应商为第二成交候选人（提供相同品牌产品（非单一产品采购，以核心产品为准。多个核心产品的，有一种产品品牌相同，即视为提供相同品牌产品），评审后得分最高的同品牌谈判供应商获得成交候选人推荐资格；评审得分相同的，由采购人或者采购人委托谈判小组采取随机抽取方式确定，其他同品牌谈判供应商不作为成交候选人）。</w:t>
      </w:r>
    </w:p>
    <w:p>
      <w:pPr>
        <w:pStyle w:val="null3"/>
        <w:outlineLvl w:val="3"/>
      </w:pPr>
      <w:r>
        <w:rPr>
          <w:b/>
          <w:sz w:val="24"/>
        </w:rPr>
        <w:t>7.其他无效响应的情形：</w:t>
      </w:r>
    </w:p>
    <w:p>
      <w:pPr>
        <w:pStyle w:val="null3"/>
        <w:ind w:firstLine="480"/>
      </w:pPr>
      <w:r>
        <w:rPr/>
        <w:t>（1）评审期间，供应商没有按磋商小组的要求提交法定代表人或其委托代理人签字的澄清、说明、补正或改变了响应文件的实质性内容的。</w:t>
      </w:r>
    </w:p>
    <w:p>
      <w:pPr>
        <w:pStyle w:val="null3"/>
        <w:ind w:firstLine="480"/>
      </w:pPr>
      <w:r>
        <w:rPr/>
        <w:t>（2）响应文件提供虚假材料的。</w:t>
      </w:r>
    </w:p>
    <w:p>
      <w:pPr>
        <w:pStyle w:val="null3"/>
        <w:ind w:firstLine="480"/>
      </w:pPr>
      <w:r>
        <w:rPr/>
        <w:t>（3）供应商以他人名义响应、串通响应、以行贿手段谋取成交或者以其他弄虚作假方式响应的。</w:t>
      </w:r>
    </w:p>
    <w:p>
      <w:pPr>
        <w:pStyle w:val="null3"/>
        <w:ind w:firstLine="480"/>
      </w:pPr>
      <w:r>
        <w:rPr/>
        <w:t>（4）供应商对采购人、采购代理机构、磋商小组及其工作人员施加影响，有碍招标公平、公正的。</w:t>
      </w:r>
    </w:p>
    <w:p>
      <w:pPr>
        <w:pStyle w:val="null3"/>
        <w:ind w:firstLine="480"/>
      </w:pPr>
      <w:r>
        <w:rPr/>
        <w:t>（5）响应文件含有采购人不能接受的附加条件的。</w:t>
      </w:r>
    </w:p>
    <w:p>
      <w:pPr>
        <w:pStyle w:val="null3"/>
        <w:ind w:firstLine="480"/>
      </w:pPr>
      <w:r>
        <w:rPr/>
        <w:t>（6）法律、法规和磋商文件规定的其他无效情形。</w:t>
      </w:r>
    </w:p>
    <w:p>
      <w:pPr>
        <w:pStyle w:val="null3"/>
        <w:ind w:firstLine="480"/>
      </w:pPr>
      <w:r>
        <w:rPr/>
        <w:t xml:space="preserve"> </w:t>
      </w:r>
    </w:p>
    <w:p>
      <w:pPr>
        <w:pStyle w:val="null3"/>
        <w:ind w:firstLine="480"/>
        <w:jc w:val="center"/>
        <w:outlineLvl w:val="1"/>
      </w:pPr>
      <w:r>
        <w:rPr>
          <w:b/>
          <w:sz w:val="36"/>
        </w:rPr>
        <w:t>第五章 合同文本</w:t>
      </w:r>
    </w:p>
    <w:p>
      <w:pPr>
        <w:pStyle w:val="null3"/>
      </w:pPr>
    </w:p>
    <w:p>
      <w:pPr>
        <w:pStyle w:val="null3"/>
      </w:pPr>
    </w:p>
    <w:p>
      <w:pPr>
        <w:pStyle w:val="null3"/>
        <w:spacing w:before="0" w:after="0"/>
        <w:ind w:left="0" w:right="0" w:firstLine="480"/>
        <w:jc w:val="center"/>
      </w:pPr>
      <w:r>
        <w:rPr>
          <w:b/>
        </w:rPr>
        <w:t xml:space="preserve"> </w:t>
      </w:r>
    </w:p>
    <w:p>
      <w:pPr>
        <w:pStyle w:val="null3"/>
        <w:spacing w:before="0" w:after="0"/>
        <w:ind w:left="0" w:right="0" w:firstLine="480"/>
        <w:jc w:val="center"/>
      </w:pPr>
      <w:r>
        <w:rPr>
          <w:b/>
        </w:rPr>
        <w:t xml:space="preserve"> </w:t>
      </w:r>
    </w:p>
    <w:p>
      <w:pPr>
        <w:pStyle w:val="null3"/>
        <w:spacing w:before="0" w:after="0"/>
        <w:ind w:left="0" w:right="0" w:firstLine="480"/>
        <w:jc w:val="center"/>
      </w:pPr>
      <w:r>
        <w:rPr>
          <w:b/>
        </w:rPr>
        <w:t xml:space="preserve"> </w:t>
      </w:r>
    </w:p>
    <w:p>
      <w:pPr>
        <w:pStyle w:val="null3"/>
        <w:spacing w:before="0" w:after="0"/>
        <w:ind w:left="0" w:right="0" w:firstLine="480"/>
        <w:jc w:val="center"/>
      </w:pPr>
      <w:r>
        <w:rPr>
          <w:b/>
        </w:rPr>
        <w:t xml:space="preserve"> </w:t>
      </w:r>
    </w:p>
    <w:p>
      <w:pPr>
        <w:pStyle w:val="null3"/>
        <w:spacing w:before="0" w:after="0"/>
        <w:ind w:left="0" w:right="0" w:firstLine="480"/>
        <w:jc w:val="center"/>
      </w:pPr>
      <w:r>
        <w:rPr>
          <w:b/>
        </w:rPr>
        <w:t>广东省政府采购</w:t>
      </w:r>
    </w:p>
    <w:p>
      <w:pPr>
        <w:pStyle w:val="null3"/>
        <w:spacing w:before="150" w:after="150"/>
        <w:ind w:left="0" w:right="0" w:firstLine="480"/>
        <w:jc w:val="both"/>
      </w:pPr>
      <w:r>
        <w:rPr>
          <w:color w:val="222222"/>
          <w:sz w:val="27"/>
        </w:rPr>
        <w:t xml:space="preserve"> </w:t>
      </w:r>
    </w:p>
    <w:p>
      <w:pPr>
        <w:pStyle w:val="null3"/>
        <w:spacing w:before="0" w:after="0"/>
        <w:ind w:left="0" w:right="0" w:firstLine="480"/>
        <w:jc w:val="center"/>
      </w:pPr>
      <w:r>
        <w:rPr>
          <w:b/>
        </w:rPr>
        <w:t>合　同　书</w:t>
      </w:r>
    </w:p>
    <w:p>
      <w:pPr>
        <w:pStyle w:val="null3"/>
        <w:spacing w:before="0" w:after="0"/>
        <w:ind w:left="0" w:right="0" w:firstLine="480"/>
        <w:jc w:val="center"/>
      </w:pPr>
      <w:r>
        <w:br/>
      </w:r>
      <w:r>
        <w:br/>
      </w:r>
      <w:r>
        <w:br/>
      </w:r>
      <w:r>
        <w:br/>
      </w:r>
      <w:r>
        <w:br/>
      </w:r>
      <w:r>
        <w:br/>
      </w:r>
      <w:r>
        <w:br/>
      </w:r>
      <w:r>
        <w:br/>
      </w:r>
      <w:r>
        <w:rPr>
          <w:color w:val="222222"/>
          <w:sz w:val="27"/>
        </w:rPr>
        <w:t xml:space="preserve"> </w:t>
      </w:r>
    </w:p>
    <w:p>
      <w:pPr>
        <w:pStyle w:val="null3"/>
        <w:spacing w:before="0" w:after="0"/>
        <w:ind w:left="0" w:right="0" w:firstLine="480"/>
        <w:jc w:val="center"/>
      </w:pPr>
      <w:r>
        <w:rPr>
          <w:color w:val="222222"/>
          <w:sz w:val="28"/>
        </w:rPr>
        <w:t>采购计划编号：</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150" w:after="150"/>
        <w:ind w:left="0" w:right="0" w:firstLine="480"/>
        <w:jc w:val="both"/>
      </w:pPr>
      <w:r>
        <w:rPr>
          <w:color w:val="222222"/>
          <w:sz w:val="27"/>
        </w:rPr>
        <w:t xml:space="preserve"> </w:t>
      </w:r>
    </w:p>
    <w:p>
      <w:pPr>
        <w:pStyle w:val="null3"/>
        <w:spacing w:before="0" w:after="0"/>
        <w:ind w:left="0" w:right="0" w:firstLine="480"/>
        <w:jc w:val="center"/>
      </w:pPr>
      <w:r>
        <w:rPr>
          <w:color w:val="222222"/>
          <w:sz w:val="28"/>
        </w:rPr>
        <w:t>项目编号：</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150" w:after="150"/>
        <w:ind w:left="0" w:right="0" w:firstLine="480"/>
        <w:jc w:val="both"/>
      </w:pPr>
      <w:r>
        <w:rPr>
          <w:color w:val="222222"/>
          <w:sz w:val="27"/>
        </w:rPr>
        <w:t xml:space="preserve"> </w:t>
      </w:r>
    </w:p>
    <w:p>
      <w:pPr>
        <w:pStyle w:val="null3"/>
        <w:spacing w:before="0" w:after="0"/>
        <w:ind w:left="0" w:right="0" w:firstLine="480"/>
        <w:jc w:val="center"/>
      </w:pPr>
      <w:r>
        <w:rPr>
          <w:color w:val="222222"/>
          <w:sz w:val="28"/>
        </w:rPr>
        <w:t>项目名称：</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0" w:after="0"/>
        <w:ind w:left="0" w:right="0" w:firstLine="480"/>
      </w:pPr>
      <w:r>
        <w:rPr>
          <w:color w:val="222222"/>
          <w:sz w:val="27"/>
        </w:rPr>
        <w:t xml:space="preserve"> </w:t>
      </w:r>
    </w:p>
    <w:p>
      <w:pPr>
        <w:pStyle w:val="null3"/>
        <w:spacing w:before="0" w:after="0"/>
        <w:ind w:left="0" w:right="0" w:firstLine="480"/>
      </w:pPr>
      <w:r>
        <w:rPr>
          <w:color w:val="222222"/>
          <w:sz w:val="27"/>
        </w:rPr>
        <w:t xml:space="preserve"> </w:t>
      </w:r>
    </w:p>
    <w:p>
      <w:pPr>
        <w:pStyle w:val="null3"/>
        <w:spacing w:before="0" w:after="0"/>
        <w:ind w:left="0" w:right="0" w:firstLine="480"/>
      </w:pPr>
      <w:r>
        <w:rPr>
          <w:color w:val="222222"/>
          <w:sz w:val="27"/>
        </w:rPr>
        <w:t xml:space="preserve"> </w:t>
      </w:r>
    </w:p>
    <w:p>
      <w:pPr>
        <w:pStyle w:val="null3"/>
        <w:spacing w:before="0" w:after="0"/>
        <w:ind w:left="0" w:right="0" w:firstLine="480"/>
      </w:pPr>
      <w:r>
        <w:rPr>
          <w:color w:val="222222"/>
          <w:sz w:val="27"/>
        </w:rPr>
        <w:t xml:space="preserve"> </w:t>
      </w:r>
    </w:p>
    <w:p>
      <w:pPr>
        <w:pStyle w:val="null3"/>
        <w:spacing w:before="0" w:after="0"/>
        <w:ind w:left="0" w:right="0" w:firstLine="480"/>
      </w:pPr>
      <w:r>
        <w:rPr>
          <w:color w:val="222222"/>
          <w:sz w:val="27"/>
        </w:rPr>
        <w:t xml:space="preserve"> </w:t>
      </w:r>
    </w:p>
    <w:p>
      <w:pPr>
        <w:pStyle w:val="null3"/>
        <w:spacing w:before="0" w:after="0"/>
        <w:ind w:left="0" w:right="0" w:firstLine="480"/>
      </w:pPr>
      <w:r>
        <w:rPr>
          <w:color w:val="222222"/>
          <w:sz w:val="27"/>
        </w:rPr>
        <w:t xml:space="preserve"> </w:t>
      </w:r>
    </w:p>
    <w:p>
      <w:pPr>
        <w:pStyle w:val="null3"/>
        <w:spacing w:before="0" w:after="0"/>
        <w:ind w:left="0" w:right="0" w:firstLine="480"/>
      </w:pPr>
      <w:r>
        <w:rPr>
          <w:color w:val="222222"/>
          <w:sz w:val="27"/>
        </w:rPr>
        <w:t xml:space="preserve"> </w:t>
      </w:r>
    </w:p>
    <w:p>
      <w:pPr>
        <w:pStyle w:val="null3"/>
        <w:spacing w:before="0" w:after="0"/>
        <w:ind w:left="0" w:right="0" w:firstLine="480"/>
      </w:pPr>
      <w:r>
        <w:rPr>
          <w:color w:val="222222"/>
          <w:sz w:val="27"/>
        </w:rPr>
        <w:t xml:space="preserve"> </w:t>
      </w:r>
    </w:p>
    <w:p>
      <w:pPr>
        <w:pStyle w:val="null3"/>
        <w:spacing w:before="0" w:after="0"/>
        <w:ind w:left="0" w:right="0" w:firstLine="480"/>
      </w:pPr>
      <w:r>
        <w:rPr>
          <w:color w:val="222222"/>
          <w:sz w:val="27"/>
        </w:rPr>
        <w:t xml:space="preserve"> </w:t>
      </w:r>
    </w:p>
    <w:p>
      <w:pPr>
        <w:pStyle w:val="null3"/>
        <w:spacing w:before="0" w:after="0"/>
        <w:ind w:left="0" w:right="0" w:firstLine="480"/>
        <w:jc w:val="both"/>
      </w:pPr>
      <w:r>
        <w:br/>
      </w:r>
      <w:r>
        <w:rPr>
          <w:color w:val="222222"/>
          <w:sz w:val="27"/>
        </w:rPr>
        <w:t xml:space="preserve"> </w:t>
      </w:r>
    </w:p>
    <w:p>
      <w:pPr>
        <w:pStyle w:val="null3"/>
        <w:spacing w:before="0" w:after="0"/>
        <w:ind w:left="0" w:right="0" w:firstLine="480"/>
        <w:jc w:val="both"/>
      </w:pPr>
      <w:r>
        <w:rPr>
          <w:b/>
        </w:rPr>
        <w:t>甲方：</w:t>
      </w:r>
      <w:r>
        <w:rPr>
          <w:b/>
        </w:rPr>
        <w:t xml:space="preserve"> </w:t>
      </w:r>
      <w:r>
        <w:rPr>
          <w:u w:val="single"/>
        </w:rPr>
        <w:t>　　　　　</w:t>
      </w:r>
      <w:r>
        <w:rPr>
          <w:u w:val="single"/>
        </w:rPr>
        <w:t xml:space="preserve"> </w:t>
      </w:r>
      <w:r>
        <w:rPr>
          <w:u w:val="single"/>
        </w:rPr>
        <w:t xml:space="preserve"> </w:t>
      </w:r>
    </w:p>
    <w:p>
      <w:pPr>
        <w:pStyle w:val="null3"/>
        <w:spacing w:before="0" w:after="0"/>
        <w:ind w:left="0" w:right="0" w:firstLine="480"/>
        <w:jc w:val="both"/>
      </w:pPr>
      <w:r>
        <w:rPr>
          <w:color w:val="222222"/>
          <w:sz w:val="27"/>
        </w:rPr>
        <w:t>电话：</w:t>
      </w:r>
      <w:r>
        <w:rPr>
          <w:color w:val="222222"/>
          <w:sz w:val="27"/>
        </w:rPr>
        <w:t xml:space="preserve"> </w:t>
      </w:r>
      <w:r>
        <w:rPr>
          <w:u w:val="single"/>
        </w:rPr>
        <w:t>　　　　</w:t>
      </w:r>
      <w:r>
        <w:rPr>
          <w:u w:val="single"/>
        </w:rPr>
        <w:t xml:space="preserve"> </w:t>
      </w:r>
      <w:r>
        <w:rPr>
          <w:u w:val="single"/>
        </w:rPr>
        <w:t xml:space="preserve"> </w:t>
      </w:r>
      <w:r>
        <w:rPr>
          <w:color w:val="222222"/>
          <w:sz w:val="27"/>
        </w:rPr>
        <w:t>传真</w:t>
      </w:r>
      <w:r>
        <w:rPr>
          <w:color w:val="222222"/>
          <w:sz w:val="27"/>
        </w:rPr>
        <w:t xml:space="preserve"> </w:t>
      </w:r>
      <w:r>
        <w:rPr>
          <w:color w:val="222222"/>
          <w:sz w:val="27"/>
        </w:rPr>
        <w:t>：</w:t>
      </w:r>
      <w:r>
        <w:rPr>
          <w:color w:val="222222"/>
          <w:sz w:val="27"/>
        </w:rPr>
        <w:t xml:space="preserve"> </w:t>
      </w:r>
      <w:r>
        <w:rPr>
          <w:u w:val="single"/>
        </w:rPr>
        <w:t>　　　</w:t>
      </w:r>
      <w:r>
        <w:rPr>
          <w:u w:val="single"/>
        </w:rPr>
        <w:t xml:space="preserve"> </w:t>
      </w:r>
      <w:r>
        <w:rPr>
          <w:u w:val="single"/>
        </w:rPr>
        <w:t xml:space="preserve"> </w:t>
      </w:r>
      <w:r>
        <w:rPr>
          <w:color w:val="222222"/>
          <w:sz w:val="27"/>
        </w:rPr>
        <w:t>地址：</w:t>
      </w:r>
      <w:r>
        <w:rPr>
          <w:color w:val="222222"/>
          <w:sz w:val="27"/>
        </w:rPr>
        <w:t xml:space="preserve"> </w:t>
      </w:r>
      <w:r>
        <w:rPr>
          <w:u w:val="single"/>
        </w:rPr>
        <w:t>　　　</w:t>
      </w:r>
      <w:r>
        <w:rPr>
          <w:u w:val="single"/>
        </w:rPr>
        <w:t xml:space="preserve"> </w:t>
      </w:r>
      <w:r>
        <w:rPr>
          <w:u w:val="single"/>
        </w:rPr>
        <w:t xml:space="preserve"> </w:t>
      </w:r>
      <w:r>
        <w:rPr>
          <w:u w:val="single"/>
        </w:rPr>
        <w:t xml:space="preserve"> </w:t>
      </w:r>
    </w:p>
    <w:p>
      <w:pPr>
        <w:pStyle w:val="null3"/>
        <w:spacing w:before="0" w:after="0"/>
        <w:ind w:left="0" w:right="0" w:firstLine="480"/>
        <w:jc w:val="both"/>
      </w:pPr>
      <w:r>
        <w:rPr>
          <w:b/>
        </w:rPr>
        <w:t>乙方：</w:t>
      </w:r>
      <w:r>
        <w:rPr>
          <w:b/>
        </w:rPr>
        <w:t xml:space="preserve"> </w:t>
      </w:r>
      <w:r>
        <w:rPr>
          <w:u w:val="single"/>
        </w:rPr>
        <w:t>　　　　　</w:t>
      </w:r>
      <w:r>
        <w:rPr>
          <w:u w:val="single"/>
        </w:rPr>
        <w:t xml:space="preserve"> </w:t>
      </w:r>
      <w:r>
        <w:rPr>
          <w:u w:val="single"/>
        </w:rPr>
        <w:t xml:space="preserve"> </w:t>
      </w:r>
    </w:p>
    <w:p>
      <w:pPr>
        <w:pStyle w:val="null3"/>
        <w:spacing w:before="0" w:after="0"/>
        <w:ind w:left="0" w:right="0" w:firstLine="480"/>
        <w:jc w:val="both"/>
      </w:pPr>
      <w:r>
        <w:rPr>
          <w:color w:val="222222"/>
          <w:sz w:val="27"/>
        </w:rPr>
        <w:t>电话：</w:t>
      </w:r>
      <w:r>
        <w:rPr>
          <w:color w:val="222222"/>
          <w:sz w:val="27"/>
        </w:rPr>
        <w:t xml:space="preserve"> </w:t>
      </w:r>
      <w:r>
        <w:rPr>
          <w:u w:val="single"/>
        </w:rPr>
        <w:t>　　　　</w:t>
      </w:r>
      <w:r>
        <w:rPr>
          <w:u w:val="single"/>
        </w:rPr>
        <w:t xml:space="preserve"> </w:t>
      </w:r>
      <w:r>
        <w:rPr>
          <w:u w:val="single"/>
        </w:rPr>
        <w:t xml:space="preserve"> </w:t>
      </w:r>
      <w:r>
        <w:rPr>
          <w:u w:val="single"/>
        </w:rPr>
        <w:t xml:space="preserve"> </w:t>
      </w:r>
      <w:r>
        <w:rPr>
          <w:color w:val="222222"/>
          <w:sz w:val="27"/>
        </w:rPr>
        <w:t>传真：</w:t>
      </w:r>
      <w:r>
        <w:rPr>
          <w:u w:val="single"/>
        </w:rPr>
        <w:t>　　　</w:t>
      </w:r>
      <w:r>
        <w:rPr>
          <w:u w:val="single"/>
        </w:rPr>
        <w:t xml:space="preserve"> </w:t>
      </w:r>
      <w:r>
        <w:rPr>
          <w:u w:val="single"/>
        </w:rPr>
        <w:t xml:space="preserve"> </w:t>
      </w:r>
      <w:r>
        <w:rPr>
          <w:u w:val="single"/>
        </w:rPr>
        <w:t xml:space="preserve"> </w:t>
      </w:r>
      <w:r>
        <w:rPr>
          <w:color w:val="222222"/>
          <w:sz w:val="27"/>
        </w:rPr>
        <w:t>地址：</w:t>
      </w:r>
      <w:r>
        <w:rPr>
          <w:color w:val="222222"/>
          <w:sz w:val="27"/>
        </w:rPr>
        <w:t xml:space="preserve"> </w:t>
      </w:r>
      <w:r>
        <w:rPr>
          <w:u w:val="single"/>
        </w:rPr>
        <w:t>　　　</w:t>
      </w:r>
      <w:r>
        <w:rPr>
          <w:u w:val="single"/>
        </w:rPr>
        <w:t xml:space="preserve"> </w:t>
      </w:r>
      <w:r>
        <w:rPr>
          <w:u w:val="single"/>
        </w:rPr>
        <w:t xml:space="preserve"> </w:t>
      </w:r>
      <w:r>
        <w:rPr>
          <w:u w:val="single"/>
        </w:rPr>
        <w:t xml:space="preserve"> </w:t>
      </w:r>
    </w:p>
    <w:p>
      <w:pPr>
        <w:pStyle w:val="null3"/>
        <w:spacing w:before="150" w:after="150"/>
        <w:ind w:left="0" w:right="0" w:firstLine="480"/>
        <w:jc w:val="both"/>
      </w:pPr>
      <w:r>
        <w:rPr>
          <w:color w:val="222222"/>
          <w:sz w:val="27"/>
        </w:rPr>
        <w:t xml:space="preserve"> </w:t>
      </w:r>
    </w:p>
    <w:p>
      <w:pPr>
        <w:pStyle w:val="null3"/>
        <w:spacing w:before="0" w:after="0"/>
        <w:ind w:left="0" w:right="0" w:firstLine="480"/>
        <w:jc w:val="both"/>
      </w:pPr>
      <w:r>
        <w:rPr>
          <w:color w:val="222222"/>
          <w:sz w:val="27"/>
        </w:rPr>
        <w:t xml:space="preserve"> </w:t>
      </w:r>
      <w:r>
        <w:rPr>
          <w:color w:val="222222"/>
          <w:sz w:val="27"/>
        </w:rPr>
        <w:t xml:space="preserve"> </w:t>
      </w:r>
    </w:p>
    <w:p>
      <w:pPr>
        <w:pStyle w:val="null3"/>
        <w:ind w:firstLine="480"/>
        <w:jc w:val="left"/>
      </w:pPr>
      <w:r>
        <w:rPr>
          <w:color w:val="000000"/>
          <w:sz w:val="24"/>
        </w:rPr>
        <w:t>根据</w:t>
      </w:r>
      <w:r>
        <w:rPr>
          <w:color w:val="000000"/>
          <w:sz w:val="24"/>
        </w:rPr>
        <w:t xml:space="preserve"> </w:t>
      </w:r>
      <w:r>
        <w:rPr>
          <w:color w:val="000000"/>
          <w:sz w:val="24"/>
          <w:u w:val="single"/>
        </w:rPr>
        <w:t xml:space="preserve">         项目 </w:t>
      </w:r>
      <w:r>
        <w:rPr>
          <w:color w:val="000000"/>
          <w:sz w:val="24"/>
        </w:rPr>
        <w:t>的采购结果，按照《中华人民共和国政府采购法》，《中华人民共和国民法典</w:t>
      </w:r>
      <w:r>
        <w:rPr>
          <w:color w:val="000000"/>
          <w:sz w:val="24"/>
        </w:rPr>
        <w:t>(合同编)》的规定，经双方协商，本着平等互利和诚实信用的原则，一致同意遵守本合同如下。</w:t>
      </w:r>
    </w:p>
    <w:p>
      <w:pPr>
        <w:pStyle w:val="null3"/>
        <w:ind w:firstLine="480"/>
        <w:jc w:val="left"/>
      </w:pPr>
      <w:r>
        <w:rPr>
          <w:b/>
          <w:color w:val="000000"/>
          <w:sz w:val="24"/>
        </w:rPr>
        <w:t>一、合同金额</w:t>
      </w:r>
    </w:p>
    <w:p>
      <w:pPr>
        <w:pStyle w:val="null3"/>
        <w:ind w:firstLine="480"/>
        <w:jc w:val="left"/>
      </w:pPr>
      <w:r>
        <w:rPr>
          <w:color w:val="000000"/>
          <w:sz w:val="24"/>
        </w:rPr>
        <w:t>　　合同金额为（大写）：</w:t>
      </w:r>
      <w:r>
        <w:rPr>
          <w:color w:val="000000"/>
          <w:sz w:val="24"/>
        </w:rPr>
        <w:t>_____________元（￥_________元）人民币。</w:t>
      </w:r>
    </w:p>
    <w:p>
      <w:pPr>
        <w:pStyle w:val="null3"/>
        <w:ind w:firstLine="480"/>
        <w:jc w:val="left"/>
      </w:pPr>
      <w:r>
        <w:rPr>
          <w:b/>
          <w:color w:val="000000"/>
          <w:sz w:val="24"/>
        </w:rPr>
        <w:t>二、服务范围</w:t>
      </w:r>
    </w:p>
    <w:p>
      <w:pPr>
        <w:pStyle w:val="null3"/>
        <w:ind w:firstLine="480"/>
        <w:jc w:val="left"/>
      </w:pPr>
      <w:r>
        <w:rPr>
          <w:color w:val="000000"/>
          <w:sz w:val="24"/>
        </w:rPr>
        <w:t>　　甲方聘请乙方提供以下服务：</w:t>
      </w:r>
    </w:p>
    <w:p>
      <w:pPr>
        <w:pStyle w:val="null3"/>
        <w:ind w:firstLine="480"/>
        <w:jc w:val="left"/>
      </w:pPr>
      <w:r>
        <w:rPr>
          <w:color w:val="000000"/>
          <w:sz w:val="24"/>
        </w:rPr>
        <w:t>1．</w:t>
      </w:r>
      <w:r>
        <w:rPr>
          <w:color w:val="000000"/>
          <w:sz w:val="24"/>
        </w:rPr>
        <w:t>。</w:t>
      </w:r>
    </w:p>
    <w:p>
      <w:pPr>
        <w:pStyle w:val="null3"/>
        <w:ind w:firstLine="480"/>
        <w:jc w:val="left"/>
      </w:pPr>
      <w:r>
        <w:rPr>
          <w:color w:val="000000"/>
          <w:sz w:val="24"/>
        </w:rPr>
        <w:t>2．</w:t>
      </w:r>
    </w:p>
    <w:p>
      <w:pPr>
        <w:pStyle w:val="null3"/>
        <w:ind w:firstLine="480"/>
        <w:jc w:val="left"/>
      </w:pPr>
      <w:r>
        <w:rPr>
          <w:color w:val="000000"/>
          <w:sz w:val="24"/>
        </w:rPr>
        <w:t>……</w:t>
      </w:r>
    </w:p>
    <w:p>
      <w:pPr>
        <w:pStyle w:val="null3"/>
        <w:ind w:firstLine="480"/>
        <w:jc w:val="left"/>
      </w:pPr>
      <w:r>
        <w:rPr>
          <w:b/>
          <w:color w:val="000000"/>
          <w:sz w:val="24"/>
        </w:rPr>
        <w:t>三、甲方乙方的权利和义务</w:t>
      </w:r>
    </w:p>
    <w:p>
      <w:pPr>
        <w:pStyle w:val="null3"/>
        <w:ind w:firstLine="480"/>
        <w:jc w:val="left"/>
      </w:pPr>
      <w:r>
        <w:rPr>
          <w:color w:val="000000"/>
          <w:sz w:val="24"/>
        </w:rPr>
        <w:t>1.甲方的权利和义务</w:t>
      </w:r>
    </w:p>
    <w:p>
      <w:pPr>
        <w:pStyle w:val="null3"/>
        <w:ind w:firstLine="480"/>
        <w:jc w:val="left"/>
      </w:pPr>
      <w:r>
        <w:rPr>
          <w:color w:val="000000"/>
          <w:sz w:val="24"/>
        </w:rPr>
        <w:t>2.乙方的权利和义务</w:t>
      </w:r>
    </w:p>
    <w:p>
      <w:pPr>
        <w:pStyle w:val="null3"/>
        <w:ind w:firstLine="480"/>
        <w:jc w:val="left"/>
      </w:pPr>
      <w:r>
        <w:rPr>
          <w:b/>
          <w:color w:val="000000"/>
          <w:sz w:val="24"/>
        </w:rPr>
        <w:t>四、服务期间（项目完成期限）</w:t>
      </w:r>
    </w:p>
    <w:p>
      <w:pPr>
        <w:pStyle w:val="null3"/>
        <w:ind w:firstLine="480"/>
        <w:jc w:val="left"/>
      </w:pPr>
      <w:r>
        <w:rPr>
          <w:color w:val="000000"/>
          <w:sz w:val="24"/>
        </w:rPr>
        <w:t>1.委托服务期间自______年______月至______年______月止。</w:t>
      </w:r>
    </w:p>
    <w:p>
      <w:pPr>
        <w:pStyle w:val="null3"/>
        <w:ind w:firstLine="480"/>
        <w:jc w:val="left"/>
      </w:pPr>
      <w:r>
        <w:rPr>
          <w:b/>
          <w:color w:val="000000"/>
          <w:sz w:val="24"/>
        </w:rPr>
        <w:t>五、付款方式</w:t>
      </w:r>
    </w:p>
    <w:p>
      <w:pPr>
        <w:pStyle w:val="null3"/>
        <w:ind w:firstLine="480"/>
        <w:jc w:val="both"/>
      </w:pPr>
      <w:r>
        <w:rPr>
          <w:color w:val="000000"/>
          <w:sz w:val="24"/>
        </w:rPr>
        <w:t>1期：支付比例</w:t>
      </w:r>
      <w:r>
        <w:rPr>
          <w:color w:val="000000"/>
          <w:sz w:val="24"/>
        </w:rPr>
        <w:t>7</w:t>
      </w:r>
      <w:r>
        <w:rPr>
          <w:color w:val="000000"/>
          <w:sz w:val="24"/>
        </w:rPr>
        <w:t>0%，合同签订后5个工作日内，支付合同总额的70%。</w:t>
      </w:r>
    </w:p>
    <w:p>
      <w:pPr>
        <w:pStyle w:val="null3"/>
        <w:ind w:firstLine="480"/>
        <w:jc w:val="both"/>
      </w:pPr>
      <w:r>
        <w:rPr>
          <w:color w:val="000000"/>
          <w:sz w:val="24"/>
        </w:rPr>
        <w:t>2期：支付比例</w:t>
      </w:r>
      <w:r>
        <w:rPr>
          <w:color w:val="000000"/>
          <w:sz w:val="24"/>
        </w:rPr>
        <w:t>20</w:t>
      </w:r>
      <w:r>
        <w:rPr>
          <w:color w:val="000000"/>
          <w:sz w:val="24"/>
        </w:rPr>
        <w:t>%，成交供应商完成初稿后，</w:t>
      </w:r>
      <w:r>
        <w:rPr>
          <w:color w:val="000000"/>
          <w:sz w:val="24"/>
        </w:rPr>
        <w:t>甲方</w:t>
      </w:r>
      <w:r>
        <w:rPr>
          <w:color w:val="000000"/>
          <w:sz w:val="24"/>
        </w:rPr>
        <w:t>向成交供应商支付合同总额的</w:t>
      </w:r>
      <w:r>
        <w:rPr>
          <w:color w:val="000000"/>
          <w:sz w:val="24"/>
        </w:rPr>
        <w:t>20%。</w:t>
      </w:r>
    </w:p>
    <w:p>
      <w:pPr>
        <w:pStyle w:val="null3"/>
        <w:ind w:firstLine="480"/>
        <w:jc w:val="both"/>
      </w:pPr>
      <w:r>
        <w:rPr>
          <w:color w:val="000000"/>
          <w:sz w:val="24"/>
        </w:rPr>
        <w:t>3期：支付比例</w:t>
      </w:r>
      <w:r>
        <w:rPr>
          <w:color w:val="000000"/>
          <w:sz w:val="24"/>
        </w:rPr>
        <w:t>10</w:t>
      </w:r>
      <w:r>
        <w:rPr>
          <w:color w:val="000000"/>
          <w:sz w:val="24"/>
        </w:rPr>
        <w:t>%，成交供应商提交最终成果报告并</w:t>
      </w:r>
      <w:r>
        <w:rPr>
          <w:color w:val="000000"/>
          <w:sz w:val="24"/>
        </w:rPr>
        <w:t>按财政资金项目资料归档有关规定汇交成果报告</w:t>
      </w:r>
      <w:r>
        <w:rPr>
          <w:color w:val="000000"/>
          <w:sz w:val="24"/>
        </w:rPr>
        <w:t>，支付合同总额的</w:t>
      </w:r>
      <w:r>
        <w:rPr>
          <w:color w:val="000000"/>
          <w:sz w:val="24"/>
        </w:rPr>
        <w:t>10%。</w:t>
      </w:r>
    </w:p>
    <w:p>
      <w:pPr>
        <w:pStyle w:val="null3"/>
        <w:ind w:firstLine="480"/>
        <w:jc w:val="both"/>
      </w:pPr>
      <w:r>
        <w:rPr>
          <w:color w:val="000000"/>
          <w:sz w:val="24"/>
        </w:rPr>
        <w:t>1.</w:t>
      </w:r>
      <w:r>
        <w:rPr>
          <w:color w:val="000000"/>
          <w:sz w:val="24"/>
        </w:rPr>
        <w:t>乙方</w:t>
      </w:r>
      <w:r>
        <w:rPr>
          <w:color w:val="000000"/>
          <w:sz w:val="24"/>
        </w:rPr>
        <w:t>凭以下有效文件与</w:t>
      </w:r>
      <w:r>
        <w:rPr>
          <w:color w:val="000000"/>
          <w:sz w:val="24"/>
        </w:rPr>
        <w:t>甲方</w:t>
      </w:r>
      <w:r>
        <w:rPr>
          <w:color w:val="000000"/>
          <w:sz w:val="24"/>
        </w:rPr>
        <w:t>结算：</w:t>
      </w:r>
    </w:p>
    <w:p>
      <w:pPr>
        <w:pStyle w:val="null3"/>
        <w:ind w:firstLine="480"/>
        <w:jc w:val="both"/>
      </w:pPr>
      <w:r>
        <w:rPr>
          <w:color w:val="000000"/>
          <w:sz w:val="24"/>
        </w:rPr>
        <w:t>（</w:t>
      </w:r>
      <w:r>
        <w:rPr>
          <w:color w:val="000000"/>
          <w:sz w:val="24"/>
        </w:rPr>
        <w:t>1）合同；</w:t>
      </w:r>
    </w:p>
    <w:p>
      <w:pPr>
        <w:pStyle w:val="null3"/>
        <w:ind w:firstLine="480"/>
        <w:jc w:val="both"/>
      </w:pPr>
      <w:r>
        <w:rPr>
          <w:color w:val="000000"/>
          <w:sz w:val="24"/>
        </w:rPr>
        <w:t>（</w:t>
      </w:r>
      <w:r>
        <w:rPr>
          <w:color w:val="000000"/>
          <w:sz w:val="24"/>
        </w:rPr>
        <w:t>2）</w:t>
      </w:r>
      <w:r>
        <w:rPr>
          <w:color w:val="000000"/>
          <w:sz w:val="24"/>
        </w:rPr>
        <w:t>乙方</w:t>
      </w:r>
      <w:r>
        <w:rPr>
          <w:color w:val="000000"/>
          <w:sz w:val="24"/>
        </w:rPr>
        <w:t>开具的正式发票；</w:t>
      </w:r>
    </w:p>
    <w:p>
      <w:pPr>
        <w:pStyle w:val="null3"/>
        <w:ind w:firstLine="480"/>
        <w:jc w:val="both"/>
      </w:pPr>
      <w:r>
        <w:rPr>
          <w:color w:val="000000"/>
          <w:sz w:val="24"/>
        </w:rPr>
        <w:t>（</w:t>
      </w:r>
      <w:r>
        <w:rPr>
          <w:color w:val="000000"/>
          <w:sz w:val="24"/>
        </w:rPr>
        <w:t>3）验收报告（加盖</w:t>
      </w:r>
      <w:r>
        <w:rPr>
          <w:color w:val="000000"/>
          <w:sz w:val="24"/>
        </w:rPr>
        <w:t>甲方</w:t>
      </w:r>
      <w:r>
        <w:rPr>
          <w:color w:val="000000"/>
          <w:sz w:val="24"/>
        </w:rPr>
        <w:t>公章）；</w:t>
      </w:r>
    </w:p>
    <w:p>
      <w:pPr>
        <w:pStyle w:val="null3"/>
        <w:ind w:firstLine="480"/>
        <w:jc w:val="both"/>
      </w:pPr>
      <w:r>
        <w:rPr>
          <w:color w:val="000000"/>
          <w:sz w:val="24"/>
        </w:rPr>
        <w:t>（</w:t>
      </w:r>
      <w:r>
        <w:rPr>
          <w:color w:val="000000"/>
          <w:sz w:val="24"/>
        </w:rPr>
        <w:t>4）中标通知书。</w:t>
      </w:r>
    </w:p>
    <w:p>
      <w:pPr>
        <w:pStyle w:val="null3"/>
        <w:ind w:firstLine="480"/>
        <w:jc w:val="left"/>
      </w:pPr>
      <w:r>
        <w:rPr>
          <w:color w:val="000000"/>
          <w:sz w:val="24"/>
        </w:rPr>
        <w:t>2</w:t>
      </w:r>
      <w:r>
        <w:rPr>
          <w:color w:val="000000"/>
          <w:sz w:val="24"/>
        </w:rPr>
        <w:t>.因</w:t>
      </w:r>
      <w:r>
        <w:rPr>
          <w:color w:val="000000"/>
          <w:sz w:val="24"/>
        </w:rPr>
        <w:t>甲方</w:t>
      </w:r>
      <w:r>
        <w:rPr>
          <w:color w:val="000000"/>
          <w:sz w:val="24"/>
        </w:rPr>
        <w:t>使用的是财政资金，</w:t>
      </w:r>
      <w:r>
        <w:rPr>
          <w:color w:val="000000"/>
          <w:sz w:val="24"/>
        </w:rPr>
        <w:t>甲方</w:t>
      </w:r>
      <w:r>
        <w:rPr>
          <w:color w:val="000000"/>
          <w:sz w:val="24"/>
        </w:rPr>
        <w:t>在前款规定的付款时间为向政府采购支付部门提出办理财政支付申请手续的时间（不含政府财政支付部门审核的时间），在规定时间内提出支付申请手续后即视为</w:t>
      </w:r>
      <w:r>
        <w:rPr>
          <w:color w:val="000000"/>
          <w:sz w:val="24"/>
        </w:rPr>
        <w:t>甲方</w:t>
      </w:r>
      <w:r>
        <w:rPr>
          <w:color w:val="000000"/>
          <w:sz w:val="24"/>
        </w:rPr>
        <w:t>已经按期支付。</w:t>
      </w:r>
    </w:p>
    <w:p>
      <w:pPr>
        <w:pStyle w:val="null3"/>
        <w:ind w:firstLine="480"/>
        <w:jc w:val="left"/>
      </w:pPr>
      <w:r>
        <w:rPr>
          <w:b/>
          <w:color w:val="000000"/>
          <w:sz w:val="24"/>
        </w:rPr>
        <w:t>六、知识产权归属</w:t>
      </w:r>
    </w:p>
    <w:p>
      <w:pPr>
        <w:pStyle w:val="null3"/>
        <w:ind w:firstLine="480"/>
        <w:jc w:val="left"/>
      </w:pPr>
      <w:r>
        <w:rPr>
          <w:color w:val="000000"/>
          <w:sz w:val="24"/>
        </w:rPr>
        <w:t>1.乙方应保证本项目的投标技术、服务或其任何一部分不会产生因第三方提出侵犯其专利权、商标权或其他知识产权而引起的法律和经济纠纷；如因第三方提出其专利权、商标权或其他知识产权的侵权之诉，则一切法律责任由乙方承担。</w:t>
      </w:r>
    </w:p>
    <w:p>
      <w:pPr>
        <w:pStyle w:val="null3"/>
        <w:ind w:firstLine="480"/>
        <w:jc w:val="left"/>
      </w:pPr>
      <w:r>
        <w:rPr>
          <w:color w:val="000000"/>
          <w:sz w:val="24"/>
        </w:rPr>
        <w:t>2.</w:t>
      </w:r>
      <w:r>
        <w:rPr>
          <w:color w:val="000000"/>
          <w:sz w:val="24"/>
        </w:rPr>
        <w:t>知识产权归甲方所有</w:t>
      </w:r>
      <w:r>
        <w:rPr>
          <w:color w:val="000000"/>
          <w:sz w:val="24"/>
        </w:rPr>
        <w:t>。</w:t>
      </w:r>
    </w:p>
    <w:p>
      <w:pPr>
        <w:pStyle w:val="null3"/>
        <w:ind w:firstLine="480"/>
        <w:jc w:val="left"/>
      </w:pPr>
      <w:r>
        <w:rPr>
          <w:b/>
          <w:color w:val="000000"/>
          <w:sz w:val="24"/>
        </w:rPr>
        <w:t>七、保密</w:t>
      </w:r>
    </w:p>
    <w:p>
      <w:pPr>
        <w:pStyle w:val="null3"/>
        <w:ind w:firstLine="480"/>
        <w:jc w:val="left"/>
      </w:pPr>
      <w:r>
        <w:rPr>
          <w:b/>
          <w:color w:val="000000"/>
          <w:sz w:val="24"/>
        </w:rPr>
        <w:t>八、</w:t>
      </w:r>
      <w:r>
        <w:rPr>
          <w:b/>
          <w:color w:val="000000"/>
          <w:sz w:val="24"/>
        </w:rPr>
        <w:t>验收</w:t>
      </w:r>
    </w:p>
    <w:p>
      <w:pPr>
        <w:pStyle w:val="null3"/>
        <w:ind w:firstLine="480"/>
        <w:jc w:val="left"/>
      </w:pPr>
      <w:r>
        <w:rPr>
          <w:b/>
          <w:color w:val="000000"/>
          <w:sz w:val="24"/>
        </w:rPr>
        <w:t>九、</w:t>
      </w:r>
      <w:r>
        <w:rPr>
          <w:b/>
          <w:color w:val="000000"/>
          <w:sz w:val="24"/>
        </w:rPr>
        <w:t>违约责任与赔偿损失</w:t>
      </w:r>
    </w:p>
    <w:p>
      <w:pPr>
        <w:pStyle w:val="null3"/>
        <w:ind w:firstLine="480"/>
        <w:jc w:val="left"/>
      </w:pPr>
      <w:r>
        <w:rPr>
          <w:color w:val="000000"/>
          <w:sz w:val="24"/>
        </w:rPr>
        <w:t>1.乙方提供的服务不符合本合同规定的，甲方有权拒收，并且乙方须向甲方方支付本合同总价5%的违约金。</w:t>
      </w:r>
    </w:p>
    <w:p>
      <w:pPr>
        <w:pStyle w:val="null3"/>
        <w:ind w:firstLine="480"/>
        <w:jc w:val="left"/>
      </w:pPr>
      <w:r>
        <w:rPr>
          <w:color w:val="000000"/>
          <w:sz w:val="24"/>
        </w:rPr>
        <w:t>2.乙方未能按本合同规定的交货时间提供服务，从逾期之日起每日按本合同总价3‰的数额向甲方支付违约金；逾期半个月以上的，甲方有权终止合同，由此造成的甲方经济损失由乙方承担。</w:t>
      </w:r>
    </w:p>
    <w:p>
      <w:pPr>
        <w:pStyle w:val="null3"/>
        <w:ind w:firstLine="480"/>
        <w:jc w:val="left"/>
      </w:pPr>
      <w:r>
        <w:rPr>
          <w:color w:val="000000"/>
          <w:sz w:val="24"/>
        </w:rPr>
        <w:t>3.甲方无正当理由拒收接受服务，到期拒付服务款项的，甲方向乙方偿付本合同总的5%的违约金。甲方人逾期付款，则每日按本合同总价的3‰向乙方偿付违约金。</w:t>
      </w:r>
    </w:p>
    <w:p>
      <w:pPr>
        <w:pStyle w:val="null3"/>
        <w:ind w:firstLine="480"/>
        <w:jc w:val="left"/>
      </w:pPr>
      <w:r>
        <w:rPr>
          <w:color w:val="000000"/>
          <w:sz w:val="24"/>
        </w:rPr>
        <w:t>4.对于因甲方原因导致变更、中止或者终止政府采购合同的，甲方应当依照以下合同约定对供应商受到的损失予以赔偿或者补偿：</w:t>
      </w:r>
    </w:p>
    <w:p>
      <w:pPr>
        <w:pStyle w:val="null3"/>
        <w:ind w:firstLine="480"/>
        <w:jc w:val="left"/>
      </w:pPr>
      <w:r>
        <w:rPr>
          <w:color w:val="000000"/>
          <w:sz w:val="24"/>
          <w:u w:val="single"/>
        </w:rPr>
        <w:t xml:space="preserve">              </w:t>
      </w:r>
    </w:p>
    <w:p>
      <w:pPr>
        <w:pStyle w:val="null3"/>
        <w:ind w:firstLine="480"/>
        <w:jc w:val="left"/>
      </w:pPr>
      <w:r>
        <w:rPr>
          <w:color w:val="000000"/>
          <w:sz w:val="24"/>
        </w:rPr>
        <w:t>5.其它违约责任按《中华人民共和国民法典(合同编)》处理。</w:t>
      </w:r>
    </w:p>
    <w:p>
      <w:pPr>
        <w:pStyle w:val="null3"/>
        <w:ind w:firstLine="480"/>
        <w:jc w:val="left"/>
      </w:pPr>
      <w:r>
        <w:rPr>
          <w:b/>
          <w:color w:val="000000"/>
          <w:sz w:val="24"/>
        </w:rPr>
        <w:t>十、争议的解决</w:t>
      </w:r>
    </w:p>
    <w:p>
      <w:pPr>
        <w:pStyle w:val="null3"/>
        <w:ind w:firstLine="400"/>
        <w:jc w:val="left"/>
      </w:pPr>
      <w:r>
        <w:rPr>
          <w:color w:val="000000"/>
          <w:sz w:val="24"/>
        </w:rPr>
        <w:t>合同执行过程中发生的任何争议，如双方不能通过友好协商解决，按相关法律法规处理。</w:t>
      </w:r>
      <w:r>
        <w:rPr>
          <w:color w:val="000000"/>
          <w:sz w:val="24"/>
        </w:rPr>
        <w:t xml:space="preserve">     </w:t>
      </w:r>
    </w:p>
    <w:p>
      <w:pPr>
        <w:pStyle w:val="null3"/>
        <w:ind w:firstLine="480"/>
        <w:jc w:val="left"/>
      </w:pPr>
      <w:r>
        <w:rPr>
          <w:b/>
          <w:color w:val="000000"/>
          <w:sz w:val="24"/>
        </w:rPr>
        <w:t>十</w:t>
      </w:r>
      <w:r>
        <w:rPr>
          <w:b/>
          <w:color w:val="000000"/>
          <w:sz w:val="24"/>
        </w:rPr>
        <w:t>一</w:t>
      </w:r>
      <w:r>
        <w:rPr>
          <w:b/>
          <w:color w:val="000000"/>
          <w:sz w:val="24"/>
        </w:rPr>
        <w:t>、不可抗力</w:t>
      </w:r>
    </w:p>
    <w:p>
      <w:pPr>
        <w:pStyle w:val="null3"/>
        <w:ind w:firstLine="480"/>
        <w:jc w:val="left"/>
      </w:pPr>
      <w:r>
        <w:rPr>
          <w:color w:val="000000"/>
          <w:sz w:val="24"/>
        </w:rPr>
        <w:t>　　任何一方由于不可抗力原因不能履行合同时，应在不可抗力事件结束后</w:t>
      </w:r>
      <w:r>
        <w:rPr>
          <w:color w:val="000000"/>
          <w:sz w:val="24"/>
        </w:rPr>
        <w:t>1日内向对方通报，以减轻可能给对方造成的损失，在取得有关机构的不可抗力证明或双方谅解确认后，允许延期履行或修订合同，并根据情况可部分或全部免于承担违约责任。</w:t>
      </w:r>
    </w:p>
    <w:p>
      <w:pPr>
        <w:pStyle w:val="null3"/>
        <w:ind w:firstLine="480"/>
        <w:jc w:val="left"/>
      </w:pPr>
      <w:r>
        <w:rPr>
          <w:b/>
          <w:color w:val="000000"/>
          <w:sz w:val="24"/>
        </w:rPr>
        <w:t>十</w:t>
      </w:r>
      <w:r>
        <w:rPr>
          <w:b/>
          <w:color w:val="000000"/>
          <w:sz w:val="24"/>
        </w:rPr>
        <w:t>二</w:t>
      </w:r>
      <w:r>
        <w:rPr>
          <w:b/>
          <w:color w:val="000000"/>
          <w:sz w:val="24"/>
        </w:rPr>
        <w:t>、税费</w:t>
      </w:r>
    </w:p>
    <w:p>
      <w:pPr>
        <w:pStyle w:val="null3"/>
        <w:ind w:firstLine="480"/>
        <w:jc w:val="left"/>
      </w:pPr>
      <w:r>
        <w:rPr>
          <w:color w:val="000000"/>
          <w:sz w:val="24"/>
        </w:rPr>
        <w:t>　　在中国境内、外发生的与本合同执行有关的一切税费均由乙方负担。</w:t>
      </w:r>
    </w:p>
    <w:p>
      <w:pPr>
        <w:pStyle w:val="null3"/>
        <w:ind w:firstLine="480"/>
        <w:jc w:val="left"/>
      </w:pPr>
      <w:r>
        <w:rPr>
          <w:b/>
          <w:color w:val="000000"/>
          <w:sz w:val="24"/>
        </w:rPr>
        <w:t>十</w:t>
      </w:r>
      <w:r>
        <w:rPr>
          <w:b/>
          <w:color w:val="000000"/>
          <w:sz w:val="24"/>
        </w:rPr>
        <w:t>三</w:t>
      </w:r>
      <w:r>
        <w:rPr>
          <w:b/>
          <w:color w:val="000000"/>
          <w:sz w:val="24"/>
        </w:rPr>
        <w:t>、其它</w:t>
      </w:r>
    </w:p>
    <w:p>
      <w:pPr>
        <w:pStyle w:val="null3"/>
        <w:ind w:firstLine="480"/>
        <w:jc w:val="left"/>
      </w:pPr>
      <w:r>
        <w:rPr>
          <w:color w:val="000000"/>
          <w:sz w:val="24"/>
        </w:rPr>
        <w:t>1.本合同所有附件、招标文件、投标文件、中标通知书均为合同的有效组成部分，与本合同具有同等法律效力。</w:t>
      </w:r>
    </w:p>
    <w:p>
      <w:pPr>
        <w:pStyle w:val="null3"/>
        <w:ind w:firstLine="480"/>
        <w:jc w:val="left"/>
      </w:pPr>
      <w:r>
        <w:rPr>
          <w:color w:val="000000"/>
          <w:sz w:val="24"/>
        </w:rPr>
        <w:t>2.在执行本合同的过程中，所有经双方签署确认的文件（包括会议纪要、补充协议、往来信函）即成为本合同的有效组成部分。</w:t>
      </w:r>
    </w:p>
    <w:p>
      <w:pPr>
        <w:pStyle w:val="null3"/>
        <w:ind w:firstLine="480"/>
        <w:jc w:val="left"/>
      </w:pPr>
      <w:r>
        <w:rPr>
          <w:color w:val="000000"/>
          <w:sz w:val="24"/>
        </w:rPr>
        <w:t>3.如一方地址、电话、传真号码有变更，应在变更当日内书面通知对方，否则，应承担相应责任。</w:t>
      </w:r>
    </w:p>
    <w:p>
      <w:pPr>
        <w:pStyle w:val="null3"/>
        <w:ind w:firstLine="480"/>
        <w:jc w:val="left"/>
      </w:pPr>
      <w:r>
        <w:rPr>
          <w:color w:val="000000"/>
          <w:sz w:val="24"/>
        </w:rPr>
        <w:t>4.除甲方事先书面同意外，乙方不得部分或全部转让其应履行的合同项下的义务。</w:t>
      </w:r>
    </w:p>
    <w:p>
      <w:pPr>
        <w:pStyle w:val="null3"/>
        <w:ind w:firstLine="480"/>
        <w:jc w:val="left"/>
      </w:pPr>
      <w:r>
        <w:rPr>
          <w:b/>
          <w:color w:val="000000"/>
          <w:sz w:val="24"/>
        </w:rPr>
        <w:t>十</w:t>
      </w:r>
      <w:r>
        <w:rPr>
          <w:b/>
          <w:color w:val="000000"/>
          <w:sz w:val="24"/>
        </w:rPr>
        <w:t>四</w:t>
      </w:r>
      <w:r>
        <w:rPr>
          <w:b/>
          <w:color w:val="000000"/>
          <w:sz w:val="24"/>
        </w:rPr>
        <w:t>、合同生效</w:t>
      </w:r>
    </w:p>
    <w:p>
      <w:pPr>
        <w:pStyle w:val="null3"/>
        <w:ind w:firstLine="480"/>
        <w:jc w:val="left"/>
      </w:pPr>
      <w:r>
        <w:rPr>
          <w:color w:val="000000"/>
          <w:sz w:val="24"/>
        </w:rPr>
        <w:t>1.本合同在甲乙双方法人代表或其授权代表签字盖章后生效。</w:t>
      </w:r>
    </w:p>
    <w:p>
      <w:pPr>
        <w:pStyle w:val="null3"/>
        <w:ind w:firstLine="480"/>
        <w:jc w:val="left"/>
      </w:pPr>
      <w:r>
        <w:rPr>
          <w:color w:val="000000"/>
          <w:sz w:val="24"/>
        </w:rPr>
        <w:t>2.合同一式</w:t>
      </w:r>
      <w:r>
        <w:rPr>
          <w:color w:val="000000"/>
          <w:sz w:val="24"/>
          <w:u w:val="single"/>
        </w:rPr>
        <w:t xml:space="preserve">   </w:t>
      </w:r>
      <w:r>
        <w:rPr>
          <w:color w:val="000000"/>
          <w:sz w:val="24"/>
        </w:rPr>
        <w:t xml:space="preserve"> 份。</w:t>
      </w:r>
    </w:p>
    <w:p>
      <w:pPr>
        <w:pStyle w:val="null3"/>
        <w:ind w:firstLine="480"/>
        <w:jc w:val="left"/>
      </w:pPr>
      <w:r>
        <w:rPr>
          <w:color w:val="000000"/>
          <w:sz w:val="24"/>
        </w:rPr>
        <w:t xml:space="preserve"> </w:t>
      </w:r>
    </w:p>
    <w:p>
      <w:pPr>
        <w:pStyle w:val="null3"/>
        <w:ind w:firstLine="480"/>
        <w:jc w:val="left"/>
      </w:pPr>
      <w:r>
        <w:rPr>
          <w:b/>
          <w:color w:val="000000"/>
          <w:sz w:val="24"/>
        </w:rPr>
        <w:t>甲方（盖章）：</w:t>
      </w:r>
      <w:r>
        <w:rPr>
          <w:b/>
          <w:color w:val="000000"/>
          <w:sz w:val="24"/>
        </w:rPr>
        <w:t xml:space="preserve">               乙方（盖章）：</w:t>
      </w:r>
    </w:p>
    <w:p>
      <w:pPr>
        <w:pStyle w:val="null3"/>
        <w:ind w:firstLine="480"/>
        <w:jc w:val="left"/>
      </w:pPr>
      <w:r>
        <w:rPr>
          <w:b/>
          <w:color w:val="000000"/>
          <w:sz w:val="24"/>
        </w:rPr>
        <w:t>代表：</w:t>
      </w:r>
      <w:r>
        <w:rPr>
          <w:b/>
          <w:color w:val="000000"/>
          <w:sz w:val="24"/>
        </w:rPr>
        <w:t xml:space="preserve">                      代表：</w:t>
      </w:r>
    </w:p>
    <w:p>
      <w:pPr>
        <w:pStyle w:val="null3"/>
        <w:ind w:firstLine="480"/>
        <w:jc w:val="left"/>
      </w:pPr>
      <w:r>
        <w:rPr>
          <w:color w:val="000000"/>
          <w:sz w:val="24"/>
        </w:rPr>
        <w:t>签订地点：</w:t>
      </w:r>
    </w:p>
    <w:p>
      <w:pPr>
        <w:pStyle w:val="null3"/>
        <w:ind w:firstLine="480"/>
        <w:jc w:val="left"/>
      </w:pPr>
      <w:r>
        <w:rPr>
          <w:color w:val="000000"/>
          <w:sz w:val="24"/>
        </w:rPr>
        <w:t>签订日期：　　　年　　月　　日</w:t>
      </w:r>
      <w:r>
        <w:rPr>
          <w:color w:val="000000"/>
          <w:sz w:val="24"/>
        </w:rPr>
        <w:t xml:space="preserve"> 签订日期：　　　年　　月　　日</w:t>
      </w:r>
    </w:p>
    <w:p>
      <w:pPr>
        <w:pStyle w:val="null3"/>
        <w:ind w:firstLine="480"/>
        <w:jc w:val="left"/>
      </w:pPr>
      <w:r>
        <w:rPr>
          <w:color w:val="000000"/>
          <w:sz w:val="24"/>
        </w:rPr>
        <w:t>开户名称：</w:t>
      </w:r>
    </w:p>
    <w:p>
      <w:pPr>
        <w:pStyle w:val="null3"/>
        <w:ind w:firstLine="480"/>
        <w:jc w:val="left"/>
      </w:pPr>
      <w:r>
        <w:rPr>
          <w:color w:val="000000"/>
          <w:sz w:val="24"/>
        </w:rPr>
        <w:t>银行帐号：</w:t>
      </w:r>
    </w:p>
    <w:p>
      <w:pPr>
        <w:pStyle w:val="null3"/>
        <w:ind w:firstLine="480"/>
        <w:jc w:val="left"/>
      </w:pPr>
      <w:r>
        <w:rPr>
          <w:color w:val="000000"/>
          <w:sz w:val="24"/>
        </w:rPr>
        <w:t>开</w:t>
      </w:r>
      <w:r>
        <w:rPr>
          <w:color w:val="000000"/>
          <w:sz w:val="24"/>
        </w:rPr>
        <w:t>户</w:t>
      </w:r>
      <w:r>
        <w:rPr>
          <w:color w:val="000000"/>
          <w:sz w:val="24"/>
        </w:rPr>
        <w:t>行：</w:t>
      </w:r>
    </w:p>
    <w:p>
      <w:pPr>
        <w:pStyle w:val="null3"/>
        <w:ind w:firstLine="480"/>
        <w:jc w:val="both"/>
      </w:pPr>
    </w:p>
    <w:p>
      <w:pPr>
        <w:pStyle w:val="null3"/>
        <w:ind w:firstLine="480"/>
        <w:jc w:val="both"/>
      </w:pPr>
    </w:p>
    <w:p>
      <w:pPr>
        <w:pStyle w:val="null3"/>
        <w:ind w:firstLine="480"/>
        <w:jc w:val="both"/>
      </w:pPr>
      <w:r>
        <w:rPr>
          <w:sz w:val="21"/>
        </w:rPr>
        <w:t xml:space="preserve"> </w:t>
      </w:r>
    </w:p>
    <w:p>
      <w:pPr>
        <w:pStyle w:val="null3"/>
        <w:ind w:firstLine="480"/>
        <w:jc w:val="both"/>
      </w:pPr>
    </w:p>
    <w:p>
      <w:pPr>
        <w:pStyle w:val="null3"/>
        <w:ind w:firstLine="480"/>
        <w:jc w:val="both"/>
      </w:pPr>
    </w:p>
    <w:p>
      <w:pPr>
        <w:pStyle w:val="null3"/>
        <w:ind w:firstLine="480"/>
      </w:pPr>
    </w:p>
    <w:p>
      <w:pPr>
        <w:pStyle w:val="null3"/>
      </w:pPr>
      <w:r>
        <w:rPr/>
        <w:t xml:space="preserve"> </w:t>
      </w:r>
    </w:p>
    <w:p>
      <w:pPr>
        <w:pStyle w:val="null3"/>
        <w:ind w:firstLine="480"/>
      </w:pPr>
      <w:r>
        <w:rPr/>
        <w:t xml:space="preserve"> </w:t>
      </w:r>
    </w:p>
    <w:p>
      <w:pPr>
        <w:pStyle w:val="null3"/>
        <w:ind w:firstLine="480"/>
        <w:jc w:val="center"/>
        <w:outlineLvl w:val="1"/>
      </w:pPr>
      <w:r>
        <w:rPr>
          <w:b/>
          <w:sz w:val="36"/>
        </w:rPr>
        <w:t>第六章 响应文件格式与要求</w:t>
      </w:r>
    </w:p>
    <w:p>
      <w:pPr>
        <w:pStyle w:val="null3"/>
        <w:ind w:firstLine="480"/>
      </w:pPr>
      <w:r>
        <w:rPr/>
        <w:t>供应商应提交证明其有资格参加磋商和成交后有能力履行合同的相关文件，并作为其响应文件的一部分，所有文件必须真实可靠、不得伪造，否则将按相关规定予以处罚。</w:t>
      </w:r>
    </w:p>
    <w:p>
      <w:pPr>
        <w:pStyle w:val="null3"/>
        <w:ind w:firstLine="480"/>
      </w:pPr>
      <w:r>
        <w:rPr/>
        <w:t>1.法人或者其他组织的营业执照等证明文件，自然人的身份证明：</w:t>
      </w:r>
    </w:p>
    <w:p>
      <w:pPr>
        <w:pStyle w:val="null3"/>
        <w:ind w:firstLine="480"/>
      </w:pPr>
      <w:r>
        <w:rPr/>
        <w:t>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供应商是企业（包括合伙企业），要提供在工商部门注册的有效“企业法人营业执照”或“营业执照”；如供应商是事业单位，要提供有效的“事业单位法人证书”；供应商是非企业专业服务机构的，如律师事务所，会计师事务所要提供执业许可证等证明文件；如供应商是个体工商户，要提供有效的“个体工商户营业执照”；如供应商是自然人，要提供有效的自然人身份证明。</w:t>
      </w:r>
    </w:p>
    <w:p>
      <w:pPr>
        <w:pStyle w:val="null3"/>
        <w:ind w:firstLine="480"/>
      </w:pPr>
      <w:r>
        <w:rPr/>
        <w:t>这里所指“其他组织”不包括法人的分支机构，由于法人分支机构不能独立承担民事责任，不能以分支机构的身份参加政府采购，只能以法人身份参加。“但由于银行、保险、石油石化、电力、电信等行业具有其特殊性，如果能够提供其法人给予的相应授权证明材料，可以参加政府采购活动”。</w:t>
      </w:r>
    </w:p>
    <w:p>
      <w:pPr>
        <w:pStyle w:val="null3"/>
        <w:ind w:firstLine="480"/>
      </w:pPr>
      <w:r>
        <w:rPr/>
        <w:t>2.财务状况报告，依法缴纳税收和社会保障资金的相关材料（详见资格性审查表要求）</w:t>
      </w:r>
    </w:p>
    <w:p>
      <w:pPr>
        <w:pStyle w:val="null3"/>
        <w:ind w:firstLine="480"/>
      </w:pPr>
      <w:r>
        <w:rPr/>
        <w:t>3.具有履行合同所必须的设备和专业技术能力的声明。</w:t>
      </w:r>
    </w:p>
    <w:p>
      <w:pPr>
        <w:pStyle w:val="null3"/>
        <w:ind w:firstLine="480"/>
      </w:pPr>
      <w:r>
        <w:rPr/>
        <w:t>4.供应商参加政府采购前三年内在经营活动中没有重大违法记录声明函。</w:t>
      </w:r>
    </w:p>
    <w:p>
      <w:pPr>
        <w:pStyle w:val="null3"/>
        <w:ind w:firstLine="480"/>
      </w:pPr>
      <w:r>
        <w:rPr/>
        <w:t>5.信用记录查询</w:t>
      </w:r>
    </w:p>
    <w:p>
      <w:pPr>
        <w:pStyle w:val="null3"/>
        <w:ind w:firstLine="480"/>
      </w:pPr>
      <w:r>
        <w:rPr/>
        <w:t>（1）查询渠道：通过“信用中国”网站(www.creditchina.gov.cn)和“中国政府采购网”（www.ccgp.gov.cn）进行查询；</w:t>
      </w:r>
    </w:p>
    <w:p>
      <w:pPr>
        <w:pStyle w:val="null3"/>
        <w:ind w:firstLine="480"/>
      </w:pPr>
      <w:r>
        <w:rPr/>
        <w:t>（2）查询截止时点：提交响应文件截止日当天；</w:t>
      </w:r>
    </w:p>
    <w:p>
      <w:pPr>
        <w:pStyle w:val="null3"/>
        <w:ind w:firstLine="480"/>
      </w:pPr>
      <w:r>
        <w:rPr/>
        <w:t>（3）查询记录：对列入失信被执行人、重大税收违法案件当事人名单、政府采购严重违法失信行为记录名单、信用报告进行查询；</w:t>
      </w:r>
    </w:p>
    <w:p>
      <w:pPr>
        <w:pStyle w:val="null3"/>
        <w:ind w:firstLine="480"/>
      </w:pPr>
      <w:r>
        <w:rPr/>
        <w:t>采购人或采购代理机构应当按照查询渠道、查询时间节点、查询记录内容进行查询，并存档。对信用记录查询结果中显示供应商被列入失信被执行人、重大税收违法案件当事人名单、政府采购严重违法失信行为记录名单的供应商作无效响应处理。</w:t>
      </w:r>
    </w:p>
    <w:p>
      <w:pPr>
        <w:pStyle w:val="null3"/>
        <w:ind w:firstLine="480"/>
      </w:pPr>
      <w:r>
        <w:rPr/>
        <w:t>6. 按照磋商文件要求，供应商应当提交的资格、资信证明文件。</w:t>
      </w:r>
    </w:p>
    <w:p>
      <w:pPr>
        <w:pStyle w:val="null3"/>
        <w:ind w:firstLine="480"/>
      </w:pPr>
      <w:r>
        <w:rPr/>
        <w:t xml:space="preserve"> </w:t>
      </w:r>
    </w:p>
    <w:p>
      <w:pPr>
        <w:pStyle w:val="null3"/>
        <w:ind w:firstLine="480"/>
        <w:jc w:val="center"/>
        <w:outlineLvl w:val="0"/>
      </w:pPr>
      <w:r>
        <w:rPr>
          <w:b/>
          <w:sz w:val="48"/>
        </w:rPr>
        <w:t>响应文件封面</w:t>
      </w:r>
    </w:p>
    <w:p>
      <w:pPr>
        <w:pStyle w:val="null3"/>
        <w:ind w:firstLine="480"/>
        <w:jc w:val="center"/>
        <w:outlineLvl w:val="0"/>
      </w:pPr>
      <w:r>
        <w:rPr>
          <w:b/>
          <w:sz w:val="48"/>
        </w:rPr>
        <w:t>（项目名称）</w:t>
      </w:r>
    </w:p>
    <w:p>
      <w:pPr>
        <w:pStyle w:val="null3"/>
        <w:ind w:firstLine="480"/>
        <w:jc w:val="center"/>
        <w:outlineLvl w:val="0"/>
      </w:pPr>
      <w:r>
        <w:rPr>
          <w:b/>
          <w:sz w:val="48"/>
        </w:rPr>
        <w:t>响应文件封面</w:t>
      </w:r>
    </w:p>
    <w:p>
      <w:pPr>
        <w:pStyle w:val="null3"/>
        <w:ind w:firstLine="480"/>
        <w:jc w:val="center"/>
        <w:outlineLvl w:val="3"/>
      </w:pPr>
      <w:r>
        <w:rPr>
          <w:b/>
          <w:sz w:val="24"/>
        </w:rPr>
        <w:t>（正本/副本）</w:t>
      </w:r>
    </w:p>
    <w:p>
      <w:pPr>
        <w:pStyle w:val="null3"/>
        <w:ind w:firstLine="480"/>
        <w:jc w:val="center"/>
        <w:outlineLvl w:val="3"/>
      </w:pPr>
      <w:r>
        <w:rPr>
          <w:b/>
          <w:sz w:val="24"/>
        </w:rPr>
        <w:t>采购计划编号：</w:t>
      </w:r>
      <w:r>
        <w:rPr>
          <w:b/>
          <w:sz w:val="24"/>
        </w:rPr>
        <w:t>440001-2024-11336</w:t>
      </w:r>
    </w:p>
    <w:p>
      <w:pPr>
        <w:pStyle w:val="null3"/>
        <w:ind w:firstLine="480"/>
        <w:jc w:val="center"/>
        <w:outlineLvl w:val="3"/>
      </w:pPr>
      <w:r>
        <w:rPr>
          <w:b/>
          <w:sz w:val="24"/>
        </w:rPr>
        <w:t>采购项目编号：</w:t>
      </w:r>
      <w:r>
        <w:rPr>
          <w:b/>
          <w:sz w:val="24"/>
        </w:rPr>
        <w:t>0877-24GZTP1ZC0218</w:t>
      </w:r>
    </w:p>
    <w:p>
      <w:pPr>
        <w:pStyle w:val="null3"/>
        <w:ind w:firstLine="480"/>
        <w:jc w:val="center"/>
        <w:outlineLvl w:val="3"/>
      </w:pPr>
      <w:r>
        <w:rPr>
          <w:b/>
          <w:sz w:val="24"/>
        </w:rPr>
        <w:t>所响应采购包：第 包</w:t>
      </w:r>
    </w:p>
    <w:p>
      <w:pPr>
        <w:pStyle w:val="null3"/>
        <w:ind w:firstLine="480"/>
        <w:jc w:val="center"/>
        <w:outlineLvl w:val="3"/>
      </w:pPr>
      <w:r>
        <w:rPr>
          <w:b/>
          <w:sz w:val="24"/>
        </w:rPr>
        <w:t>（供应商名称）</w:t>
      </w:r>
    </w:p>
    <w:p>
      <w:pPr>
        <w:pStyle w:val="null3"/>
        <w:ind w:firstLine="480"/>
        <w:jc w:val="center"/>
        <w:outlineLvl w:val="3"/>
      </w:pPr>
      <w:r>
        <w:rPr>
          <w:b/>
          <w:sz w:val="24"/>
        </w:rPr>
        <w:t>年 月 日</w:t>
      </w:r>
    </w:p>
    <w:p>
      <w:pPr>
        <w:pStyle w:val="null3"/>
        <w:ind w:firstLine="480"/>
      </w:pPr>
      <w:r>
        <w:rPr/>
        <w:t xml:space="preserve"> </w:t>
      </w:r>
    </w:p>
    <w:p>
      <w:pPr>
        <w:pStyle w:val="null3"/>
        <w:ind w:firstLine="480"/>
        <w:jc w:val="center"/>
        <w:outlineLvl w:val="3"/>
      </w:pPr>
      <w:r>
        <w:rPr>
          <w:b/>
          <w:sz w:val="24"/>
        </w:rPr>
        <w:t>响应文件目录</w:t>
      </w:r>
    </w:p>
    <w:p>
      <w:pPr>
        <w:pStyle w:val="null3"/>
        <w:ind w:firstLine="480"/>
      </w:pPr>
      <w:r>
        <w:rPr/>
        <w:t>一、响应承诺函</w:t>
      </w:r>
    </w:p>
    <w:p>
      <w:pPr>
        <w:pStyle w:val="null3"/>
        <w:ind w:firstLine="480"/>
      </w:pPr>
      <w:r>
        <w:rPr/>
        <w:t>二、首轮报价表</w:t>
      </w:r>
    </w:p>
    <w:p>
      <w:pPr>
        <w:pStyle w:val="null3"/>
        <w:ind w:firstLine="480"/>
      </w:pPr>
      <w:r>
        <w:rPr/>
        <w:t>三、分项报价表</w:t>
      </w:r>
    </w:p>
    <w:p>
      <w:pPr>
        <w:pStyle w:val="null3"/>
        <w:ind w:firstLine="480"/>
      </w:pPr>
      <w:r>
        <w:rPr/>
        <w:t>四、政策适用性说明</w:t>
      </w:r>
    </w:p>
    <w:p>
      <w:pPr>
        <w:pStyle w:val="null3"/>
        <w:ind w:firstLine="480"/>
      </w:pPr>
      <w:r>
        <w:rPr/>
        <w:t>五、法定代表人证明书</w:t>
      </w:r>
    </w:p>
    <w:p>
      <w:pPr>
        <w:pStyle w:val="null3"/>
        <w:ind w:firstLine="480"/>
      </w:pPr>
      <w:r>
        <w:rPr/>
        <w:t>六、法定代表人授权书</w:t>
      </w:r>
    </w:p>
    <w:p>
      <w:pPr>
        <w:pStyle w:val="null3"/>
        <w:ind w:firstLine="480"/>
      </w:pPr>
      <w:r>
        <w:rPr/>
        <w:t>七、响应保证金</w:t>
      </w:r>
    </w:p>
    <w:p>
      <w:pPr>
        <w:pStyle w:val="null3"/>
        <w:ind w:firstLine="480"/>
      </w:pPr>
      <w:r>
        <w:rPr/>
        <w:t>八、提供具有独立承担民事责任的能力的证明材料</w:t>
      </w:r>
    </w:p>
    <w:p>
      <w:pPr>
        <w:pStyle w:val="null3"/>
        <w:ind w:firstLine="480"/>
      </w:pPr>
      <w:r>
        <w:rPr/>
        <w:t>九、资格性审查要求的其他资质证明文件</w:t>
      </w:r>
    </w:p>
    <w:p>
      <w:pPr>
        <w:pStyle w:val="null3"/>
        <w:ind w:firstLine="480"/>
      </w:pPr>
      <w:r>
        <w:rPr/>
        <w:t>十、承诺函</w:t>
      </w:r>
    </w:p>
    <w:p>
      <w:pPr>
        <w:pStyle w:val="null3"/>
        <w:ind w:firstLine="480"/>
      </w:pPr>
      <w:r>
        <w:rPr/>
        <w:t>十一、中小企业声明函</w:t>
      </w:r>
    </w:p>
    <w:p>
      <w:pPr>
        <w:pStyle w:val="null3"/>
        <w:ind w:firstLine="480"/>
      </w:pPr>
      <w:r>
        <w:rPr/>
        <w:t>十二、监狱企业</w:t>
      </w:r>
    </w:p>
    <w:p>
      <w:pPr>
        <w:pStyle w:val="null3"/>
        <w:ind w:firstLine="480"/>
      </w:pPr>
      <w:r>
        <w:rPr/>
        <w:t>十三、残疾人福利性单位声明函</w:t>
      </w:r>
    </w:p>
    <w:p>
      <w:pPr>
        <w:pStyle w:val="null3"/>
        <w:ind w:firstLine="480"/>
      </w:pPr>
      <w:r>
        <w:rPr/>
        <w:t>十四、联合体共同响应协议书</w:t>
      </w:r>
    </w:p>
    <w:p>
      <w:pPr>
        <w:pStyle w:val="null3"/>
        <w:ind w:firstLine="480"/>
      </w:pPr>
      <w:r>
        <w:rPr/>
        <w:t>十五、供应商业绩情况表</w:t>
      </w:r>
    </w:p>
    <w:p>
      <w:pPr>
        <w:pStyle w:val="null3"/>
        <w:ind w:firstLine="480"/>
      </w:pPr>
      <w:r>
        <w:rPr/>
        <w:t>十六、技术和服务要求响应表</w:t>
      </w:r>
    </w:p>
    <w:p>
      <w:pPr>
        <w:pStyle w:val="null3"/>
        <w:ind w:firstLine="480"/>
      </w:pPr>
      <w:r>
        <w:rPr/>
        <w:t>十七、商务条件响应表</w:t>
      </w:r>
    </w:p>
    <w:p>
      <w:pPr>
        <w:pStyle w:val="null3"/>
        <w:ind w:firstLine="480"/>
      </w:pPr>
      <w:r>
        <w:rPr/>
        <w:t>十八、履约进度计划表</w:t>
      </w:r>
    </w:p>
    <w:p>
      <w:pPr>
        <w:pStyle w:val="null3"/>
        <w:ind w:firstLine="480"/>
      </w:pPr>
      <w:r>
        <w:rPr/>
        <w:t>十九、各类证明材料</w:t>
      </w:r>
    </w:p>
    <w:p>
      <w:pPr>
        <w:pStyle w:val="null3"/>
        <w:ind w:firstLine="480"/>
      </w:pPr>
      <w:r>
        <w:rPr/>
        <w:t>二十、采购代理服务费支付承诺书</w:t>
      </w:r>
    </w:p>
    <w:p>
      <w:pPr>
        <w:pStyle w:val="null3"/>
        <w:ind w:firstLine="480"/>
      </w:pPr>
      <w:r>
        <w:rPr/>
        <w:t>二十一、需要采购人提供的附加条件</w:t>
      </w:r>
    </w:p>
    <w:p>
      <w:pPr>
        <w:pStyle w:val="null3"/>
        <w:ind w:firstLine="480"/>
      </w:pPr>
      <w:r>
        <w:rPr/>
        <w:t>二十二、询问函、质疑函、投诉书格式</w:t>
      </w:r>
    </w:p>
    <w:p>
      <w:pPr>
        <w:pStyle w:val="null3"/>
        <w:ind w:firstLine="480"/>
      </w:pPr>
      <w:r>
        <w:rPr/>
        <w:t>二十三、项目实施方案、质量保证及售后服务承诺等</w:t>
      </w:r>
    </w:p>
    <w:p>
      <w:pPr>
        <w:pStyle w:val="null3"/>
        <w:ind w:firstLine="480"/>
      </w:pPr>
      <w:r>
        <w:rPr/>
        <w:t>二十四、附件</w:t>
      </w:r>
    </w:p>
    <w:p>
      <w:pPr>
        <w:pStyle w:val="null3"/>
        <w:ind w:firstLine="480"/>
      </w:pPr>
      <w:r>
        <w:rPr/>
        <w:t>二十五、政府采购履约担保函、采购合同履约保险凭证</w:t>
      </w:r>
    </w:p>
    <w:p>
      <w:pPr>
        <w:pStyle w:val="null3"/>
        <w:ind w:firstLine="480"/>
      </w:pPr>
      <w:r>
        <w:rPr/>
        <w:t xml:space="preserve"> </w:t>
      </w:r>
    </w:p>
    <w:p>
      <w:pPr>
        <w:pStyle w:val="null3"/>
        <w:outlineLvl w:val="2"/>
      </w:pPr>
      <w:r>
        <w:rPr>
          <w:b/>
          <w:sz w:val="28"/>
        </w:rPr>
        <w:t>格式一：</w:t>
      </w:r>
    </w:p>
    <w:p>
      <w:pPr>
        <w:pStyle w:val="null3"/>
        <w:ind w:firstLine="480"/>
        <w:jc w:val="center"/>
        <w:outlineLvl w:val="3"/>
      </w:pPr>
      <w:r>
        <w:rPr>
          <w:b/>
          <w:sz w:val="24"/>
        </w:rPr>
        <w:t>响 应 承 诺 函</w:t>
      </w:r>
    </w:p>
    <w:p>
      <w:pPr>
        <w:pStyle w:val="null3"/>
        <w:ind w:firstLine="480"/>
      </w:pPr>
      <w:r>
        <w:rPr/>
        <w:t>致：</w:t>
      </w:r>
      <w:r>
        <w:rPr/>
        <w:t>广东广招招标采购有限公司</w:t>
      </w:r>
    </w:p>
    <w:p>
      <w:pPr>
        <w:pStyle w:val="null3"/>
        <w:ind w:firstLine="480"/>
      </w:pPr>
      <w:r>
        <w:rPr/>
        <w:t>你方组织的</w:t>
      </w:r>
      <w:r>
        <w:rPr>
          <w:u w:val="single"/>
        </w:rPr>
        <w:t>“</w:t>
      </w:r>
      <w:r>
        <w:rPr>
          <w:u w:val="single"/>
        </w:rPr>
        <w:t>《广东省自然保护地人类活动监测(2024年)》技术服务(二次)</w:t>
      </w:r>
      <w:r>
        <w:rPr>
          <w:u w:val="single"/>
        </w:rPr>
        <w:t>”</w:t>
      </w:r>
      <w:r>
        <w:rPr/>
        <w:t>项目的竞争性磋商[采购项目编号为：</w:t>
      </w:r>
      <w:r>
        <w:rPr>
          <w:u w:val="single"/>
        </w:rPr>
        <w:t>0877-24GZTP1ZC0218</w:t>
      </w:r>
      <w:r>
        <w:rPr/>
        <w:t>]，我方愿参与响应。</w:t>
      </w:r>
    </w:p>
    <w:p>
      <w:pPr>
        <w:pStyle w:val="null3"/>
        <w:ind w:firstLine="480"/>
      </w:pPr>
      <w:r>
        <w:rPr/>
        <w:t>我方确认收到贵方提供的</w:t>
      </w:r>
      <w:r>
        <w:rPr>
          <w:u w:val="single"/>
        </w:rPr>
        <w:t>“</w:t>
      </w:r>
      <w:r>
        <w:rPr>
          <w:u w:val="single"/>
        </w:rPr>
        <w:t>《广东省自然保护地人类活动监测(2024年)》技术服务(二次)</w:t>
      </w:r>
      <w:r>
        <w:rPr>
          <w:u w:val="single"/>
        </w:rPr>
        <w:t>”</w:t>
      </w:r>
      <w:r>
        <w:rPr/>
        <w:t>项目的磋商文件的全部内容。</w:t>
      </w:r>
    </w:p>
    <w:p>
      <w:pPr>
        <w:pStyle w:val="null3"/>
        <w:ind w:firstLine="480"/>
      </w:pPr>
      <w:r>
        <w:rPr/>
        <w:t>我方在参与响应前已详细研究了磋商文件的所有内容，包括澄清、修改文件（如果有）和所有已提供的参考资料以及有关附件，我方完全明白并认为此磋商文件没有倾向性，也不存在排斥潜在供应商的内容，我方同意磋商文件的相关条款，放弃对磋商文件提出误解和质疑的一切权力。</w:t>
      </w:r>
    </w:p>
    <w:p>
      <w:pPr>
        <w:pStyle w:val="null3"/>
        <w:ind w:firstLine="480"/>
      </w:pPr>
      <w:r>
        <w:rPr>
          <w:u w:val="single"/>
        </w:rPr>
        <w:t>(供应商名称)</w:t>
      </w:r>
      <w:r>
        <w:rPr/>
        <w:t>作为供应商正式授权</w:t>
      </w:r>
      <w:r>
        <w:rPr>
          <w:u w:val="single"/>
        </w:rPr>
        <w:t>(授权代表全名,职务)</w:t>
      </w:r>
      <w:r>
        <w:rPr/>
        <w:t>代表我方全权处理有关本响应的一切事宜。</w:t>
      </w:r>
    </w:p>
    <w:p>
      <w:pPr>
        <w:pStyle w:val="null3"/>
        <w:ind w:firstLine="480"/>
      </w:pPr>
      <w:r>
        <w:rPr/>
        <w:t>我方已完全明白磋商文件的所有条款要求，并申明如下：</w:t>
      </w:r>
    </w:p>
    <w:p>
      <w:pPr>
        <w:pStyle w:val="null3"/>
        <w:ind w:firstLine="480"/>
      </w:pPr>
      <w:r>
        <w:rPr/>
        <w:t>（一）按磋商文件提供的全部货物（工程、服务）与相关服务的磋商总价详见《首轮报价表》。</w:t>
      </w:r>
    </w:p>
    <w:p>
      <w:pPr>
        <w:pStyle w:val="null3"/>
        <w:ind w:firstLine="480"/>
      </w:pPr>
      <w:r>
        <w:rPr/>
        <w:t>（二）本响应文件的有效期为</w:t>
      </w:r>
      <w:r>
        <w:rPr/>
        <w:t>从提交投标（响应）文件的截止之日起90日历天</w:t>
      </w:r>
      <w:r>
        <w:rPr/>
        <w:t>。如成交，有效期将延至合同终止日为止。在此提交的资格证明文件均至响应截止日有效，如有在响应有效期内失效的，我方承诺在成交后补齐一切手续，保证所有资格证明文件能在签订采购合同时直至采购合同终止日有效。</w:t>
      </w:r>
    </w:p>
    <w:p>
      <w:pPr>
        <w:pStyle w:val="null3"/>
        <w:ind w:firstLine="480"/>
      </w:pPr>
      <w:r>
        <w:rPr/>
        <w:t>（三）我方明白并同意，在规定的开启日之后，响应有效期之内撤回响应或成交后不按规定与采购人签订合同或不提交履约保证金, 则贵方将不予退还响应保证金。</w:t>
      </w:r>
    </w:p>
    <w:p>
      <w:pPr>
        <w:pStyle w:val="null3"/>
        <w:ind w:firstLine="480"/>
      </w:pPr>
      <w:r>
        <w:rPr/>
        <w:t>（四）我方愿意向贵方提供任何与本项报价有关的数据、情况和技术资料。若贵方需要，我方愿意提供我方作出的一切承诺的证明材料。</w:t>
      </w:r>
    </w:p>
    <w:p>
      <w:pPr>
        <w:pStyle w:val="null3"/>
        <w:ind w:firstLine="480"/>
      </w:pPr>
      <w:r>
        <w:rPr/>
        <w:t>（五）我方理解贵方不一定接受最低磋商价或任何贵方可能收到的响应。</w:t>
      </w:r>
    </w:p>
    <w:p>
      <w:pPr>
        <w:pStyle w:val="null3"/>
        <w:ind w:firstLine="480"/>
      </w:pPr>
      <w:r>
        <w:rPr/>
        <w:t>（六）我方如果成交，将保证履行磋商文件及其澄清、修改文件（如果有）中的全部责任和义务，按质、按量、按期完成《采购需求》及《合同书》中的全部任务。</w:t>
      </w:r>
    </w:p>
    <w:p>
      <w:pPr>
        <w:pStyle w:val="null3"/>
        <w:ind w:firstLine="480"/>
      </w:pPr>
      <w:r>
        <w:rPr/>
        <w:t>（七）我方作为法律、财务和运作上独立于采购人、采购代理机构的供应商，在此保证所提交的所有文件和全部说明是真实的和正确的。</w:t>
      </w:r>
    </w:p>
    <w:p>
      <w:pPr>
        <w:pStyle w:val="null3"/>
        <w:ind w:firstLine="480"/>
      </w:pPr>
      <w:r>
        <w:rPr/>
        <w:t>（八）我方磋商报价已包含应向知识产权所有权人支付的所有相关税费，并保证采购人在中国使用我方提供的货物时，如有第三方提出侵犯其知识产权主张的，责任由我方承担。</w:t>
      </w:r>
    </w:p>
    <w:p>
      <w:pPr>
        <w:pStyle w:val="null3"/>
        <w:ind w:firstLine="480"/>
      </w:pPr>
      <w:r>
        <w:rPr/>
        <w:t>（九）我方接受采购人委托向贵方支付代理服务费，项目总报价已包含代理服务费，如果被确定为成交供应商，承诺向贵方足额支付。（若采购人支付代理服务费，则此条不适用）</w:t>
      </w:r>
    </w:p>
    <w:p>
      <w:pPr>
        <w:pStyle w:val="null3"/>
        <w:ind w:firstLine="480"/>
      </w:pPr>
      <w:r>
        <w:rPr/>
        <w:t>（十）我方与其他供应商不存在单位负责人为同一人或者存在直接控股、管理关系。</w:t>
      </w:r>
    </w:p>
    <w:p>
      <w:pPr>
        <w:pStyle w:val="null3"/>
        <w:ind w:firstLine="480"/>
      </w:pPr>
      <w:r>
        <w:rPr/>
        <w:t>（十一）我方承诺未为本项目提供整体设计、规范编制或者项目管理、监理、检测等服务。</w:t>
      </w:r>
    </w:p>
    <w:p>
      <w:pPr>
        <w:pStyle w:val="null3"/>
        <w:ind w:firstLine="480"/>
      </w:pPr>
      <w:r>
        <w:rPr/>
        <w:t>（十二）我方未被列入法院失信被执行人名单中。</w:t>
      </w:r>
    </w:p>
    <w:p>
      <w:pPr>
        <w:pStyle w:val="null3"/>
        <w:ind w:firstLine="480"/>
      </w:pPr>
      <w:r>
        <w:rPr/>
        <w:t>（十三）我方承诺遵守《中华人民共和国劳动合同法》有关规定和《中华人民共和国妇女权益保障法》中关于“劳动和社会保障权益”的有关要求。</w:t>
      </w:r>
    </w:p>
    <w:p>
      <w:pPr>
        <w:pStyle w:val="null3"/>
        <w:ind w:firstLine="480"/>
      </w:pPr>
      <w:r>
        <w:rPr/>
        <w:t>（十四）我方具备《中华人民共和国政府采购法》第二十二条规定的条件，承诺如下：</w:t>
      </w:r>
    </w:p>
    <w:p>
      <w:pPr>
        <w:pStyle w:val="null3"/>
        <w:ind w:firstLine="480"/>
      </w:pPr>
      <w:r>
        <w:rPr/>
        <w:t>（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null3"/>
        <w:ind w:firstLine="480"/>
      </w:pPr>
      <w:r>
        <w:rPr/>
        <w:t>（2）我方符合法律、行政法规规定的其他条件。</w:t>
      </w:r>
    </w:p>
    <w:p>
      <w:pPr>
        <w:pStyle w:val="null3"/>
        <w:ind w:firstLine="480"/>
      </w:pPr>
      <w:r>
        <w:rPr/>
        <w:t>以上内容如有虚假或与事实不符的，磋商小组可将我方做无效响应处理，我方愿意承担相应的法律责任。</w:t>
      </w:r>
    </w:p>
    <w:p>
      <w:pPr>
        <w:pStyle w:val="null3"/>
        <w:ind w:firstLine="480"/>
      </w:pPr>
      <w:r>
        <w:rPr/>
        <w:t>（十五）我方对在本函及响应文件中所作的所有承诺承担法律责任。</w:t>
      </w:r>
    </w:p>
    <w:p>
      <w:pPr>
        <w:pStyle w:val="null3"/>
        <w:ind w:firstLine="480"/>
      </w:pPr>
      <w:r>
        <w:rPr/>
        <w:t>（十六）所有与本磋商有关的函件请发往下列地址：</w:t>
      </w:r>
    </w:p>
    <w:p>
      <w:pPr>
        <w:pStyle w:val="null3"/>
        <w:ind w:firstLine="480"/>
      </w:pPr>
      <w:r>
        <w:rPr/>
        <w:t>地 址：__________________，邮政编码：__________________</w:t>
      </w:r>
    </w:p>
    <w:p>
      <w:pPr>
        <w:pStyle w:val="null3"/>
        <w:ind w:firstLine="480"/>
      </w:pPr>
      <w:r>
        <w:rPr/>
        <w:t>电 话：__________________</w:t>
      </w:r>
    </w:p>
    <w:p>
      <w:pPr>
        <w:pStyle w:val="null3"/>
        <w:ind w:firstLine="480"/>
      </w:pPr>
      <w:r>
        <w:rPr/>
        <w:t>传 真：__________________，电子邮箱：__________________</w:t>
      </w:r>
    </w:p>
    <w:p>
      <w:pPr>
        <w:pStyle w:val="null3"/>
        <w:ind w:firstLine="480"/>
      </w:pPr>
      <w:r>
        <w:rPr/>
        <w:t>代表姓名：__________________，职 务：__________________</w:t>
      </w:r>
    </w:p>
    <w:p>
      <w:pPr>
        <w:pStyle w:val="null3"/>
        <w:ind w:firstLine="480"/>
        <w:jc w:val="right"/>
      </w:pPr>
      <w:r>
        <w:rPr/>
        <w:t>法定代表人或授权委托人（签字）：__________________</w:t>
      </w:r>
    </w:p>
    <w:p>
      <w:pPr>
        <w:pStyle w:val="null3"/>
        <w:ind w:firstLine="480"/>
        <w:jc w:val="right"/>
      </w:pPr>
      <w:r>
        <w:rPr/>
        <w:t>加盖公章：__________________</w:t>
      </w:r>
    </w:p>
    <w:p>
      <w:pPr>
        <w:pStyle w:val="null3"/>
        <w:ind w:firstLine="480"/>
        <w:jc w:val="right"/>
      </w:pPr>
      <w:r>
        <w:rPr/>
        <w:t xml:space="preserve"> 日  期：__________________</w:t>
      </w:r>
    </w:p>
    <w:p>
      <w:pPr>
        <w:pStyle w:val="null3"/>
        <w:ind w:firstLine="480"/>
      </w:pPr>
      <w:r>
        <w:rPr/>
        <w:t xml:space="preserve"> </w:t>
      </w:r>
    </w:p>
    <w:p>
      <w:pPr>
        <w:pStyle w:val="null3"/>
        <w:outlineLvl w:val="2"/>
      </w:pPr>
      <w:r>
        <w:rPr>
          <w:b/>
          <w:sz w:val="28"/>
        </w:rPr>
        <w:t>格式二：</w:t>
      </w:r>
    </w:p>
    <w:p>
      <w:pPr>
        <w:pStyle w:val="null3"/>
        <w:ind w:firstLine="480"/>
        <w:jc w:val="center"/>
        <w:outlineLvl w:val="3"/>
      </w:pPr>
      <w:r>
        <w:rPr>
          <w:b/>
          <w:sz w:val="24"/>
        </w:rPr>
        <w:t>首轮报价表</w:t>
      </w:r>
    </w:p>
    <w:p>
      <w:pPr>
        <w:pStyle w:val="null3"/>
        <w:ind w:firstLine="480"/>
      </w:pPr>
      <w:r>
        <w:rPr/>
        <w:t>注:采用电子响应的项目无需编制该表格，响应供应商应在投标客户端【报价部分】进行填写，投标客户端软件将自动根据供应商填写信息在线生成首轮报价表﹐若在响应文件中出现非系统生成的首轮报价表﹐且与投标客户端生成的首轮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响应供应商名称：</w:t>
      </w:r>
    </w:p>
    <w:tbl>
      <w:tblPr>
        <w:tblW w:w="0" w:type="auto"/>
        <w:tblBorders>
          <w:top w:val="single"/>
          <w:left w:val="single"/>
          <w:bottom w:val="single"/>
          <w:right w:val="single"/>
          <w:insideH w:val="single"/>
          <w:insideV w:val="single"/>
        </w:tblBorders>
      </w:tblPr>
      <w:tblGrid>
        <w:gridCol w:w="1661"/>
        <w:gridCol w:w="1661"/>
        <w:gridCol w:w="1661"/>
        <w:gridCol w:w="1661"/>
        <w:gridCol w:w="1661"/>
      </w:tblGrid>
      <w:tr>
        <w:tc>
          <w:tcPr>
            <w:tcW w:type="dxa" w:w="1661"/>
          </w:tcPr>
          <w:p>
            <w:pPr>
              <w:pStyle w:val="null3"/>
            </w:pPr>
            <w:r>
              <w:rPr/>
              <w:t>序号</w:t>
            </w:r>
          </w:p>
        </w:tc>
        <w:tc>
          <w:tcPr>
            <w:tcW w:type="dxa" w:w="1661"/>
          </w:tcPr>
          <w:p>
            <w:pPr>
              <w:pStyle w:val="null3"/>
            </w:pPr>
            <w:r>
              <w:rPr/>
              <w:t>采购项目名称/采购包名称</w:t>
            </w:r>
          </w:p>
        </w:tc>
        <w:tc>
          <w:tcPr>
            <w:tcW w:type="dxa" w:w="1661"/>
          </w:tcPr>
          <w:p>
            <w:pPr>
              <w:pStyle w:val="null3"/>
            </w:pPr>
            <w:r>
              <w:rPr/>
              <w:t>响应报价（元/%）</w:t>
            </w:r>
          </w:p>
        </w:tc>
        <w:tc>
          <w:tcPr>
            <w:tcW w:type="dxa" w:w="1661"/>
          </w:tcPr>
          <w:p>
            <w:pPr>
              <w:pStyle w:val="null3"/>
            </w:pPr>
            <w:r>
              <w:rPr/>
              <w:t>交货或服务期</w:t>
            </w:r>
          </w:p>
        </w:tc>
        <w:tc>
          <w:tcPr>
            <w:tcW w:type="dxa" w:w="1661"/>
          </w:tcPr>
          <w:p>
            <w:pPr>
              <w:pStyle w:val="null3"/>
            </w:pPr>
            <w:r>
              <w:rPr/>
              <w:t>交货或服务地点</w:t>
            </w:r>
          </w:p>
        </w:tc>
      </w:tr>
      <w:tr>
        <w:tc>
          <w:tcPr>
            <w:tcW w:type="dxa" w:w="1661"/>
          </w:tcPr>
          <w:p>
            <w:pPr>
              <w:pStyle w:val="null3"/>
              <w:jc w:val="center"/>
            </w:pPr>
            <w:r>
              <w:rPr/>
              <w:t>1</w:t>
            </w:r>
          </w:p>
        </w:tc>
        <w:tc>
          <w:tcPr>
            <w:tcW w:type="dxa" w:w="1661"/>
          </w:tcPr>
          <w:p/>
        </w:tc>
        <w:tc>
          <w:tcPr>
            <w:tcW w:type="dxa" w:w="1661"/>
          </w:tcPr>
          <w:p/>
        </w:tc>
        <w:tc>
          <w:tcPr>
            <w:tcW w:type="dxa" w:w="1661"/>
          </w:tcPr>
          <w:p/>
        </w:tc>
        <w:tc>
          <w:tcPr>
            <w:tcW w:type="dxa" w:w="1661"/>
          </w:tcPr>
          <w:p/>
        </w:tc>
      </w:tr>
    </w:tbl>
    <w:p>
      <w:pPr>
        <w:pStyle w:val="null3"/>
        <w:ind w:firstLine="480"/>
        <w:jc w:val="right"/>
      </w:pPr>
      <w:r>
        <w:rPr/>
        <w:t>供应商签章：__________________</w:t>
      </w:r>
    </w:p>
    <w:p>
      <w:pPr>
        <w:pStyle w:val="null3"/>
        <w:ind w:firstLine="480"/>
        <w:jc w:val="right"/>
      </w:pPr>
      <w:r>
        <w:rPr/>
        <w:t>日期： 年 月 日</w:t>
      </w:r>
    </w:p>
    <w:p>
      <w:pPr>
        <w:pStyle w:val="null3"/>
        <w:ind w:firstLine="480"/>
      </w:pPr>
      <w:r>
        <w:rPr/>
        <w:t xml:space="preserve"> </w:t>
      </w:r>
    </w:p>
    <w:p>
      <w:pPr>
        <w:pStyle w:val="null3"/>
        <w:outlineLvl w:val="2"/>
      </w:pPr>
      <w:r>
        <w:rPr>
          <w:b/>
          <w:sz w:val="28"/>
        </w:rPr>
        <w:t>格式三：</w:t>
      </w:r>
    </w:p>
    <w:p>
      <w:pPr>
        <w:pStyle w:val="null3"/>
        <w:ind w:firstLine="480"/>
        <w:jc w:val="center"/>
        <w:outlineLvl w:val="3"/>
      </w:pPr>
      <w:r>
        <w:rPr>
          <w:b/>
          <w:sz w:val="24"/>
        </w:rPr>
        <w:t>分项报价表</w:t>
      </w:r>
    </w:p>
    <w:p>
      <w:pPr>
        <w:pStyle w:val="null3"/>
        <w:ind w:firstLine="480"/>
      </w:pPr>
      <w:r>
        <w:rPr/>
        <w:t>注:采用电子响应的项目无需编制该表格，响应供应商应在投标客户端【报价部分】进行填写，投标客户端软件将自动根据供应商填写信息在线生成分项报价表，若在响应文件中出现非系统生成的分项报价表，且与投标客户端生成的分项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响应供应商名称：</w:t>
      </w:r>
    </w:p>
    <w:p>
      <w:pPr>
        <w:pStyle w:val="null3"/>
        <w:ind w:firstLine="480"/>
      </w:pPr>
      <w:r>
        <w:rPr/>
        <w:t>采购包：</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品目号</w:t>
            </w:r>
          </w:p>
        </w:tc>
        <w:tc>
          <w:tcPr>
            <w:tcW w:type="dxa" w:w="831"/>
          </w:tcPr>
          <w:p>
            <w:pPr>
              <w:pStyle w:val="null3"/>
            </w:pPr>
            <w:r>
              <w:rPr/>
              <w:t>序号</w:t>
            </w:r>
          </w:p>
        </w:tc>
        <w:tc>
          <w:tcPr>
            <w:tcW w:type="dxa" w:w="831"/>
          </w:tcPr>
          <w:p>
            <w:pPr>
              <w:pStyle w:val="null3"/>
            </w:pPr>
            <w:r>
              <w:rPr/>
              <w:t>货物名称</w:t>
            </w:r>
          </w:p>
        </w:tc>
        <w:tc>
          <w:tcPr>
            <w:tcW w:type="dxa" w:w="831"/>
          </w:tcPr>
          <w:p>
            <w:pPr>
              <w:pStyle w:val="null3"/>
            </w:pPr>
            <w:r>
              <w:rPr/>
              <w:t>规格型号</w:t>
            </w:r>
          </w:p>
        </w:tc>
        <w:tc>
          <w:tcPr>
            <w:tcW w:type="dxa" w:w="831"/>
          </w:tcPr>
          <w:p>
            <w:pPr>
              <w:pStyle w:val="null3"/>
            </w:pPr>
            <w:r>
              <w:rPr/>
              <w:t>品牌</w:t>
            </w:r>
          </w:p>
        </w:tc>
        <w:tc>
          <w:tcPr>
            <w:tcW w:type="dxa" w:w="831"/>
          </w:tcPr>
          <w:p>
            <w:pPr>
              <w:pStyle w:val="null3"/>
            </w:pPr>
            <w:r>
              <w:rPr/>
              <w:t>产地</w:t>
            </w:r>
          </w:p>
        </w:tc>
        <w:tc>
          <w:tcPr>
            <w:tcW w:type="dxa" w:w="831"/>
          </w:tcPr>
          <w:p>
            <w:pPr>
              <w:pStyle w:val="null3"/>
            </w:pPr>
            <w:r>
              <w:rPr/>
              <w:t>制造商名称</w:t>
            </w:r>
          </w:p>
        </w:tc>
        <w:tc>
          <w:tcPr>
            <w:tcW w:type="dxa" w:w="831"/>
          </w:tcPr>
          <w:p>
            <w:pPr>
              <w:pStyle w:val="null3"/>
            </w:pPr>
            <w:r>
              <w:rPr/>
              <w:t>单价</w:t>
            </w:r>
          </w:p>
        </w:tc>
        <w:tc>
          <w:tcPr>
            <w:tcW w:type="dxa" w:w="831"/>
          </w:tcPr>
          <w:p>
            <w:pPr>
              <w:pStyle w:val="null3"/>
            </w:pPr>
            <w:r>
              <w:rPr/>
              <w:t>数量</w:t>
            </w:r>
          </w:p>
        </w:tc>
        <w:tc>
          <w:tcPr>
            <w:tcW w:type="dxa" w:w="831"/>
          </w:tcPr>
          <w:p>
            <w:pPr>
              <w:pStyle w:val="null3"/>
            </w:pPr>
            <w:r>
              <w:rPr/>
              <w:t>总价</w:t>
            </w:r>
          </w:p>
        </w:tc>
      </w:tr>
      <w:tr>
        <w:tc>
          <w:tcPr>
            <w:tcW w:type="dxa" w:w="831"/>
          </w:tcPr>
          <w:p>
            <w:pPr>
              <w:pStyle w:val="null3"/>
              <w:jc w:val="center"/>
            </w:pPr>
            <w:r>
              <w:rPr/>
              <w:t>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br/>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品目号</w:t>
            </w:r>
          </w:p>
        </w:tc>
        <w:tc>
          <w:tcPr>
            <w:tcW w:type="dxa" w:w="831"/>
          </w:tcPr>
          <w:p>
            <w:pPr>
              <w:pStyle w:val="null3"/>
            </w:pPr>
            <w:r>
              <w:rPr/>
              <w:t>序号</w:t>
            </w:r>
          </w:p>
        </w:tc>
        <w:tc>
          <w:tcPr>
            <w:tcW w:type="dxa" w:w="831"/>
          </w:tcPr>
          <w:p>
            <w:pPr>
              <w:pStyle w:val="null3"/>
            </w:pPr>
            <w:r>
              <w:rPr/>
              <w:t>服务名称</w:t>
            </w:r>
          </w:p>
        </w:tc>
        <w:tc>
          <w:tcPr>
            <w:tcW w:type="dxa" w:w="831"/>
          </w:tcPr>
          <w:p>
            <w:pPr>
              <w:pStyle w:val="null3"/>
            </w:pPr>
            <w:r>
              <w:rPr/>
              <w:t>服务范围</w:t>
            </w:r>
          </w:p>
        </w:tc>
        <w:tc>
          <w:tcPr>
            <w:tcW w:type="dxa" w:w="831"/>
          </w:tcPr>
          <w:p>
            <w:pPr>
              <w:pStyle w:val="null3"/>
            </w:pPr>
            <w:r>
              <w:rPr/>
              <w:t>服务要求</w:t>
            </w:r>
          </w:p>
        </w:tc>
        <w:tc>
          <w:tcPr>
            <w:tcW w:type="dxa" w:w="831"/>
          </w:tcPr>
          <w:p>
            <w:pPr>
              <w:pStyle w:val="null3"/>
            </w:pPr>
            <w:r>
              <w:rPr/>
              <w:t>服务期限</w:t>
            </w:r>
          </w:p>
        </w:tc>
        <w:tc>
          <w:tcPr>
            <w:tcW w:type="dxa" w:w="831"/>
          </w:tcPr>
          <w:p>
            <w:pPr>
              <w:pStyle w:val="null3"/>
            </w:pPr>
            <w:r>
              <w:rPr/>
              <w:t>服务标准</w:t>
            </w:r>
          </w:p>
        </w:tc>
        <w:tc>
          <w:tcPr>
            <w:tcW w:type="dxa" w:w="831"/>
          </w:tcPr>
          <w:p>
            <w:pPr>
              <w:pStyle w:val="null3"/>
            </w:pPr>
            <w:r>
              <w:rPr/>
              <w:t>单价</w:t>
            </w:r>
          </w:p>
        </w:tc>
        <w:tc>
          <w:tcPr>
            <w:tcW w:type="dxa" w:w="831"/>
          </w:tcPr>
          <w:p>
            <w:pPr>
              <w:pStyle w:val="null3"/>
            </w:pPr>
            <w:r>
              <w:rPr/>
              <w:t>数量</w:t>
            </w:r>
          </w:p>
        </w:tc>
        <w:tc>
          <w:tcPr>
            <w:tcW w:type="dxa" w:w="831"/>
          </w:tcPr>
          <w:p>
            <w:pPr>
              <w:pStyle w:val="null3"/>
            </w:pPr>
            <w:r>
              <w:rPr/>
              <w:t>总价</w:t>
            </w:r>
          </w:p>
        </w:tc>
      </w:tr>
      <w:tr>
        <w:tc>
          <w:tcPr>
            <w:tcW w:type="dxa" w:w="831"/>
          </w:tcPr>
          <w:p>
            <w:pPr>
              <w:pStyle w:val="null3"/>
              <w:jc w:val="center"/>
            </w:pPr>
            <w:r>
              <w:rPr/>
              <w:t>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ind w:firstLine="480"/>
        <w:jc w:val="right"/>
      </w:pPr>
      <w:r>
        <w:rPr/>
        <w:t>供应商签章：__________________</w:t>
      </w:r>
    </w:p>
    <w:p>
      <w:pPr>
        <w:pStyle w:val="null3"/>
        <w:ind w:firstLine="480"/>
        <w:jc w:val="right"/>
      </w:pPr>
      <w:r>
        <w:rPr/>
        <w:t>日期： 年 月 日</w:t>
      </w:r>
    </w:p>
    <w:p>
      <w:pPr>
        <w:pStyle w:val="null3"/>
        <w:ind w:firstLine="480"/>
      </w:pPr>
      <w:r>
        <w:rPr/>
        <w:t xml:space="preserve"> </w:t>
      </w:r>
    </w:p>
    <w:p>
      <w:pPr>
        <w:pStyle w:val="null3"/>
        <w:outlineLvl w:val="2"/>
      </w:pPr>
      <w:r>
        <w:rPr>
          <w:b/>
          <w:sz w:val="28"/>
        </w:rPr>
        <w:t>格式四：</w:t>
      </w:r>
    </w:p>
    <w:p>
      <w:pPr>
        <w:pStyle w:val="null3"/>
        <w:ind w:firstLine="480"/>
        <w:jc w:val="center"/>
        <w:outlineLvl w:val="3"/>
      </w:pPr>
      <w:r>
        <w:rPr>
          <w:b/>
          <w:sz w:val="24"/>
        </w:rPr>
        <w:t>政策适用性说明</w:t>
      </w:r>
    </w:p>
    <w:p>
      <w:pPr>
        <w:pStyle w:val="null3"/>
        <w:ind w:firstLine="480"/>
      </w:pPr>
      <w:r>
        <w:rPr/>
        <w:t>按照政府采购有关政策的要求，在本次的技术方案中，采用符合政策的小型或微型企业产品、节能产品、环境标志产品，主要产品与核心技术介绍说明如下：</w:t>
      </w:r>
    </w:p>
    <w:tbl>
      <w:tblPr>
        <w:tblW w:w="0" w:type="auto"/>
        <w:tblBorders>
          <w:top w:val="single"/>
          <w:left w:val="single"/>
          <w:bottom w:val="single"/>
          <w:right w:val="single"/>
          <w:insideH w:val="single"/>
          <w:insideV w:val="single"/>
        </w:tblBorders>
      </w:tblPr>
      <w:tblGrid>
        <w:gridCol w:w="1038"/>
        <w:gridCol w:w="1038"/>
        <w:gridCol w:w="1038"/>
        <w:gridCol w:w="1038"/>
        <w:gridCol w:w="1038"/>
        <w:gridCol w:w="1038"/>
        <w:gridCol w:w="1038"/>
        <w:gridCol w:w="1038"/>
      </w:tblGrid>
      <w:tr>
        <w:tc>
          <w:tcPr>
            <w:tcW w:type="dxa" w:w="1038"/>
          </w:tcPr>
          <w:p>
            <w:pPr>
              <w:pStyle w:val="null3"/>
            </w:pPr>
            <w:r>
              <w:rPr/>
              <w:t>序号</w:t>
            </w:r>
          </w:p>
        </w:tc>
        <w:tc>
          <w:tcPr>
            <w:tcW w:type="dxa" w:w="1038"/>
          </w:tcPr>
          <w:p>
            <w:pPr>
              <w:pStyle w:val="null3"/>
            </w:pPr>
            <w:r>
              <w:rPr/>
              <w:t>主要产品/技术名称（规格型号、注册商标）</w:t>
            </w:r>
          </w:p>
        </w:tc>
        <w:tc>
          <w:tcPr>
            <w:tcW w:type="dxa" w:w="1038"/>
          </w:tcPr>
          <w:p>
            <w:pPr>
              <w:pStyle w:val="null3"/>
            </w:pPr>
            <w:r>
              <w:rPr/>
              <w:t>制造商(开发商)</w:t>
            </w:r>
          </w:p>
        </w:tc>
        <w:tc>
          <w:tcPr>
            <w:tcW w:type="dxa" w:w="1038"/>
          </w:tcPr>
          <w:p>
            <w:pPr>
              <w:pStyle w:val="null3"/>
            </w:pPr>
            <w:r>
              <w:rPr/>
              <w:t>制造商企业类型</w:t>
            </w:r>
          </w:p>
        </w:tc>
        <w:tc>
          <w:tcPr>
            <w:tcW w:type="dxa" w:w="1038"/>
          </w:tcPr>
          <w:p>
            <w:pPr>
              <w:pStyle w:val="null3"/>
            </w:pPr>
            <w:r>
              <w:rPr/>
              <w:t>节能产品</w:t>
            </w:r>
          </w:p>
        </w:tc>
        <w:tc>
          <w:tcPr>
            <w:tcW w:type="dxa" w:w="1038"/>
          </w:tcPr>
          <w:p>
            <w:pPr>
              <w:pStyle w:val="null3"/>
            </w:pPr>
            <w:r>
              <w:rPr/>
              <w:t>环境标志产品</w:t>
            </w:r>
          </w:p>
        </w:tc>
        <w:tc>
          <w:tcPr>
            <w:tcW w:type="dxa" w:w="1038"/>
          </w:tcPr>
          <w:p>
            <w:pPr>
              <w:pStyle w:val="null3"/>
            </w:pPr>
            <w:r>
              <w:rPr/>
              <w:t>认证证书编号</w:t>
            </w:r>
          </w:p>
        </w:tc>
        <w:tc>
          <w:tcPr>
            <w:tcW w:type="dxa" w:w="1038"/>
          </w:tcPr>
          <w:p>
            <w:pPr>
              <w:pStyle w:val="null3"/>
            </w:pPr>
            <w:r>
              <w:rPr/>
              <w:t>该产品报价在总报价中占比（%）</w:t>
            </w:r>
          </w:p>
        </w:tc>
      </w:tr>
      <w:tr>
        <w:tc>
          <w:tcPr>
            <w:tcW w:type="dxa" w:w="1038"/>
          </w:tcPr>
          <w:p>
            <w:pPr>
              <w:pStyle w:val="null3"/>
              <w:jc w:val="center"/>
            </w:pPr>
            <w:r>
              <w:rPr/>
              <w:t>1</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2</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3</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4</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5</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bl>
    <w:p>
      <w:pPr>
        <w:pStyle w:val="null3"/>
        <w:ind w:firstLine="480"/>
      </w:pPr>
      <w:r>
        <w:rPr/>
        <w:t>注：</w:t>
      </w:r>
    </w:p>
    <w:p>
      <w:pPr>
        <w:pStyle w:val="null3"/>
        <w:ind w:firstLine="480"/>
      </w:pPr>
      <w:r>
        <w:rPr/>
        <w:t>1.制造商为小型或微型企业时才需要填“制造商企业类型”栏,填写内容为“小型”或“微型”；</w:t>
      </w:r>
    </w:p>
    <w:p>
      <w:pPr>
        <w:pStyle w:val="null3"/>
        <w:ind w:firstLine="480"/>
      </w:pPr>
      <w:r>
        <w:rPr/>
        <w:t>2.“节能产品、环境标志产品”须填写认证证书编号，并在对应“节能产品”、“环境标志产品”栏中勾选，同时提供有效期内的证书复印件（加盖供应商公章）</w:t>
      </w:r>
    </w:p>
    <w:p>
      <w:pPr>
        <w:pStyle w:val="null3"/>
        <w:ind w:firstLine="480"/>
        <w:jc w:val="right"/>
      </w:pPr>
      <w:r>
        <w:rPr/>
        <w:t xml:space="preserve"> 供应商名称（盖章）：__________________</w:t>
      </w:r>
    </w:p>
    <w:p>
      <w:pPr>
        <w:pStyle w:val="null3"/>
        <w:ind w:firstLine="480"/>
        <w:jc w:val="right"/>
      </w:pPr>
      <w:r>
        <w:rPr/>
        <w:t xml:space="preserve"> 日  期：__________________</w:t>
      </w:r>
    </w:p>
    <w:p>
      <w:pPr>
        <w:pStyle w:val="null3"/>
        <w:ind w:firstLine="480"/>
      </w:pPr>
      <w:r>
        <w:rPr/>
        <w:t xml:space="preserve"> </w:t>
      </w:r>
    </w:p>
    <w:p>
      <w:pPr>
        <w:pStyle w:val="null3"/>
        <w:outlineLvl w:val="2"/>
      </w:pPr>
      <w:r>
        <w:rPr>
          <w:b/>
          <w:sz w:val="28"/>
        </w:rPr>
        <w:t>格式五：</w:t>
      </w:r>
    </w:p>
    <w:p>
      <w:pPr>
        <w:pStyle w:val="null3"/>
        <w:ind w:firstLine="480"/>
      </w:pPr>
      <w:r>
        <w:rPr/>
        <w:t>（供应商可使用下述格式，也可使用广东省工商行政管理局统一印制的法定代表人证明书格式）</w:t>
      </w:r>
    </w:p>
    <w:p>
      <w:pPr>
        <w:pStyle w:val="null3"/>
        <w:ind w:firstLine="480"/>
        <w:jc w:val="center"/>
        <w:outlineLvl w:val="3"/>
      </w:pPr>
      <w:r>
        <w:rPr>
          <w:b/>
          <w:sz w:val="24"/>
        </w:rPr>
        <w:t>法定代表人证明书</w:t>
      </w:r>
    </w:p>
    <w:p>
      <w:pPr>
        <w:pStyle w:val="null3"/>
        <w:ind w:firstLine="480"/>
      </w:pPr>
      <w:r>
        <w:rPr/>
        <w:t>_____________现任我单位_____________职务，为法定代表人，特此证明。</w:t>
      </w:r>
    </w:p>
    <w:p>
      <w:pPr>
        <w:pStyle w:val="null3"/>
        <w:ind w:firstLine="480"/>
      </w:pPr>
      <w:r>
        <w:rPr/>
        <w:t>有效期限：__________________</w:t>
      </w:r>
    </w:p>
    <w:p>
      <w:pPr>
        <w:pStyle w:val="null3"/>
        <w:ind w:firstLine="480"/>
      </w:pPr>
      <w:r>
        <w:rPr/>
        <w:t>附：代表人性别：_____年龄：_________ 身份证号码：__________________</w:t>
      </w:r>
    </w:p>
    <w:p>
      <w:pPr>
        <w:pStyle w:val="null3"/>
        <w:ind w:firstLine="480"/>
      </w:pPr>
      <w:r>
        <w:rPr/>
        <w:t>注册号码：____________________企业类型：____________________________</w:t>
      </w:r>
    </w:p>
    <w:p>
      <w:pPr>
        <w:pStyle w:val="null3"/>
        <w:ind w:firstLine="480"/>
      </w:pPr>
      <w:r>
        <w:rPr/>
        <w:t>经营范围：__________________________________________________________</w:t>
      </w:r>
    </w:p>
    <w:p>
      <w:pPr>
        <w:pStyle w:val="null3"/>
        <w:ind w:firstLine="480"/>
        <w:jc w:val="right"/>
      </w:pPr>
      <w:r>
        <w:rPr/>
        <w:t xml:space="preserve"> 供应商名称（盖章）：__________________</w:t>
      </w:r>
    </w:p>
    <w:p>
      <w:pPr>
        <w:pStyle w:val="null3"/>
        <w:ind w:firstLine="480"/>
        <w:jc w:val="right"/>
      </w:pPr>
      <w:r>
        <w:rPr/>
        <w:t xml:space="preserve"> 地  址：__________________</w:t>
      </w:r>
    </w:p>
    <w:p>
      <w:pPr>
        <w:pStyle w:val="null3"/>
        <w:ind w:firstLine="480"/>
        <w:jc w:val="right"/>
      </w:pPr>
      <w:r>
        <w:rPr/>
        <w:t xml:space="preserve"> 法定代表人（签字或盖章）：__________________</w:t>
      </w:r>
    </w:p>
    <w:p>
      <w:pPr>
        <w:pStyle w:val="null3"/>
        <w:ind w:firstLine="480"/>
        <w:jc w:val="right"/>
      </w:pPr>
      <w:r>
        <w:rPr/>
        <w:t xml:space="preserve"> 职  务：__________________</w:t>
      </w:r>
    </w:p>
    <w:p>
      <w:pPr>
        <w:pStyle w:val="null3"/>
        <w:ind w:firstLine="480"/>
        <w:jc w:val="right"/>
      </w:pPr>
      <w:r>
        <w:rPr/>
        <w:t xml:space="preserve"> 日  期：__________________</w:t>
      </w:r>
    </w:p>
    <w:p>
      <w:pPr>
        <w:pStyle w:val="null3"/>
        <w:ind w:firstLine="480"/>
      </w:pPr>
      <w:r>
        <w:rPr/>
        <w:t xml:space="preserve"> </w:t>
      </w:r>
    </w:p>
    <w:p>
      <w:pPr>
        <w:pStyle w:val="null3"/>
        <w:outlineLvl w:val="2"/>
      </w:pPr>
      <w:r>
        <w:rPr>
          <w:b/>
          <w:sz w:val="28"/>
        </w:rPr>
        <w:t>格式六：</w:t>
      </w:r>
    </w:p>
    <w:p>
      <w:pPr>
        <w:pStyle w:val="null3"/>
        <w:ind w:firstLine="480"/>
        <w:jc w:val="center"/>
        <w:outlineLvl w:val="3"/>
      </w:pPr>
      <w:r>
        <w:rPr>
          <w:b/>
          <w:sz w:val="24"/>
        </w:rPr>
        <w:t>法定代表人授权书格式</w:t>
      </w:r>
    </w:p>
    <w:p>
      <w:pPr>
        <w:pStyle w:val="null3"/>
        <w:ind w:firstLine="480"/>
      </w:pPr>
      <w:r>
        <w:rPr/>
        <w:t>（对于银行、保险、电信、邮政、铁路等行业以及获得总公司响应授权的分公司，可以提供响应分支机构负责人授权书）</w:t>
      </w:r>
    </w:p>
    <w:p>
      <w:pPr>
        <w:pStyle w:val="null3"/>
        <w:ind w:firstLine="480"/>
        <w:jc w:val="center"/>
        <w:outlineLvl w:val="3"/>
      </w:pPr>
      <w:r>
        <w:rPr>
          <w:b/>
          <w:sz w:val="24"/>
        </w:rPr>
        <w:t>法定代表人授权书</w:t>
      </w:r>
    </w:p>
    <w:p>
      <w:pPr>
        <w:pStyle w:val="null3"/>
        <w:ind w:firstLine="480"/>
      </w:pPr>
      <w:r>
        <w:rPr/>
        <w:t>致：</w:t>
      </w:r>
      <w:r>
        <w:rPr/>
        <w:t>广东广招招标采购有限公司</w:t>
      </w:r>
    </w:p>
    <w:p>
      <w:pPr>
        <w:pStyle w:val="null3"/>
        <w:ind w:firstLine="480"/>
      </w:pPr>
      <w:r>
        <w:rPr/>
        <w:t>本授权书声明：________是注册于</w:t>
      </w:r>
      <w:r>
        <w:rPr>
          <w:u w:val="single"/>
        </w:rPr>
        <w:t>（国家或地区）</w:t>
      </w:r>
      <w:r>
        <w:rPr/>
        <w:t>的</w:t>
      </w:r>
      <w:r>
        <w:rPr>
          <w:u w:val="single"/>
        </w:rPr>
        <w:t>（供应商名称）</w:t>
      </w:r>
      <w:r>
        <w:rPr/>
        <w:t>的法定代表人，现任________职务，有效证件号码：________________。现授权</w:t>
      </w:r>
      <w:r>
        <w:rPr>
          <w:u w:val="single"/>
        </w:rPr>
        <w:t>（姓名、职务）</w:t>
      </w:r>
      <w:r>
        <w:rPr/>
        <w:t>作为我公司的全权代理人，就“</w:t>
      </w:r>
      <w:r>
        <w:rPr/>
        <w:t>《广东省自然保护地人类活动监测(2024年)》技术服务(二次)</w:t>
      </w:r>
      <w:r>
        <w:rPr/>
        <w:t>”项目采购[采购项目编号为</w:t>
      </w:r>
      <w:r>
        <w:rPr/>
        <w:t>0877-24GZTP1ZC0218</w:t>
      </w:r>
      <w:r>
        <w:rPr/>
        <w:t>]的响应和合同执行，以我方的名义处理一切与之有关的事宜。</w:t>
      </w:r>
    </w:p>
    <w:p>
      <w:pPr>
        <w:pStyle w:val="null3"/>
        <w:ind w:firstLine="480"/>
      </w:pPr>
      <w:r>
        <w:rPr/>
        <w:t>本授权书于________年________月________日签字生效，特此声明。</w:t>
      </w:r>
    </w:p>
    <w:p>
      <w:pPr>
        <w:pStyle w:val="null3"/>
        <w:ind w:firstLine="480"/>
        <w:jc w:val="right"/>
      </w:pPr>
      <w:r>
        <w:rPr/>
        <w:t xml:space="preserve"> 供应商（盖章）：__________________</w:t>
      </w:r>
    </w:p>
    <w:p>
      <w:pPr>
        <w:pStyle w:val="null3"/>
        <w:ind w:firstLine="480"/>
        <w:jc w:val="right"/>
      </w:pPr>
      <w:r>
        <w:rPr/>
        <w:t xml:space="preserve"> 地  址：__________________</w:t>
      </w:r>
    </w:p>
    <w:p>
      <w:pPr>
        <w:pStyle w:val="null3"/>
        <w:ind w:firstLine="480"/>
        <w:jc w:val="right"/>
      </w:pPr>
      <w:r>
        <w:rPr/>
        <w:t xml:space="preserve"> 法定代表人（签字或盖章）：__________________</w:t>
      </w:r>
    </w:p>
    <w:p>
      <w:pPr>
        <w:pStyle w:val="null3"/>
        <w:ind w:firstLine="480"/>
        <w:jc w:val="right"/>
      </w:pPr>
      <w:r>
        <w:rPr/>
        <w:t xml:space="preserve"> 职  务：__________________</w:t>
      </w:r>
    </w:p>
    <w:p>
      <w:pPr>
        <w:pStyle w:val="null3"/>
        <w:ind w:firstLine="480"/>
        <w:jc w:val="right"/>
      </w:pPr>
      <w:r>
        <w:rPr/>
        <w:t xml:space="preserve"> 被授权人（签字或盖章）：__________________</w:t>
      </w:r>
    </w:p>
    <w:p>
      <w:pPr>
        <w:pStyle w:val="null3"/>
        <w:ind w:firstLine="480"/>
        <w:jc w:val="right"/>
      </w:pPr>
      <w:r>
        <w:rPr/>
        <w:t xml:space="preserve"> 职  务：__________________</w:t>
      </w:r>
    </w:p>
    <w:p>
      <w:pPr>
        <w:pStyle w:val="null3"/>
        <w:ind w:firstLine="480"/>
        <w:jc w:val="right"/>
      </w:pPr>
      <w:r>
        <w:rPr/>
        <w:t xml:space="preserve"> 日  期：__________________</w:t>
      </w:r>
    </w:p>
    <w:p>
      <w:pPr>
        <w:pStyle w:val="null3"/>
        <w:ind w:firstLine="480"/>
      </w:pPr>
      <w:r>
        <w:rPr/>
        <w:t xml:space="preserve"> </w:t>
      </w:r>
    </w:p>
    <w:p>
      <w:pPr>
        <w:pStyle w:val="null3"/>
        <w:outlineLvl w:val="2"/>
      </w:pPr>
      <w:r>
        <w:rPr>
          <w:b/>
          <w:sz w:val="28"/>
        </w:rPr>
        <w:t>格式七：</w:t>
      </w:r>
    </w:p>
    <w:p>
      <w:pPr>
        <w:pStyle w:val="null3"/>
        <w:ind w:firstLine="480"/>
        <w:jc w:val="center"/>
        <w:outlineLvl w:val="3"/>
      </w:pPr>
      <w:r>
        <w:rPr>
          <w:b/>
          <w:sz w:val="24"/>
        </w:rPr>
        <w:t>响应保证金</w:t>
      </w:r>
    </w:p>
    <w:p>
      <w:pPr>
        <w:pStyle w:val="null3"/>
        <w:ind w:firstLine="480"/>
      </w:pPr>
      <w:r>
        <w:rPr/>
        <w:t>响应文件要求递交响应保证金的，供应商应在此提供保证金的凭证的复印件。</w:t>
      </w:r>
    </w:p>
    <w:p>
      <w:pPr>
        <w:pStyle w:val="null3"/>
        <w:ind w:firstLine="480"/>
      </w:pPr>
      <w:r>
        <w:rPr/>
        <w:t xml:space="preserve"> </w:t>
      </w:r>
    </w:p>
    <w:p>
      <w:pPr>
        <w:pStyle w:val="null3"/>
        <w:outlineLvl w:val="2"/>
      </w:pPr>
      <w:r>
        <w:rPr>
          <w:b/>
          <w:sz w:val="28"/>
        </w:rPr>
        <w:t>格式八：</w:t>
      </w:r>
    </w:p>
    <w:p>
      <w:pPr>
        <w:pStyle w:val="null3"/>
        <w:ind w:firstLine="480"/>
        <w:jc w:val="center"/>
        <w:outlineLvl w:val="3"/>
      </w:pPr>
      <w:r>
        <w:rPr>
          <w:b/>
          <w:sz w:val="24"/>
        </w:rPr>
        <w:t>提供具有独立承担民事责任的能力的证明材料</w:t>
      </w:r>
    </w:p>
    <w:p>
      <w:pPr>
        <w:pStyle w:val="null3"/>
        <w:ind w:firstLine="480"/>
      </w:pPr>
      <w:r>
        <w:rPr/>
        <w:t xml:space="preserve"> </w:t>
      </w:r>
    </w:p>
    <w:p>
      <w:pPr>
        <w:pStyle w:val="null3"/>
        <w:outlineLvl w:val="2"/>
      </w:pPr>
      <w:r>
        <w:rPr>
          <w:b/>
          <w:sz w:val="28"/>
        </w:rPr>
        <w:t>格式九：</w:t>
      </w:r>
    </w:p>
    <w:p>
      <w:pPr>
        <w:pStyle w:val="null3"/>
        <w:ind w:firstLine="480"/>
        <w:jc w:val="center"/>
        <w:outlineLvl w:val="3"/>
      </w:pPr>
      <w:r>
        <w:rPr>
          <w:b/>
          <w:sz w:val="24"/>
        </w:rPr>
        <w:t>资格性审查要求的其他资质证明文件</w:t>
      </w:r>
    </w:p>
    <w:p>
      <w:pPr>
        <w:pStyle w:val="null3"/>
        <w:ind w:firstLine="480"/>
      </w:pPr>
      <w:r>
        <w:rPr/>
        <w:t>具有履行合同所必需的设备和专业技术能力</w:t>
      </w:r>
    </w:p>
    <w:p>
      <w:pPr>
        <w:pStyle w:val="null3"/>
        <w:ind w:firstLine="480"/>
      </w:pPr>
      <w:r>
        <w:rPr/>
        <w:t xml:space="preserve"> </w:t>
      </w:r>
    </w:p>
    <w:p>
      <w:pPr>
        <w:pStyle w:val="null3"/>
        <w:outlineLvl w:val="2"/>
      </w:pPr>
      <w:r>
        <w:rPr>
          <w:b/>
          <w:sz w:val="28"/>
        </w:rPr>
        <w:t>格式十：</w:t>
      </w:r>
    </w:p>
    <w:p>
      <w:pPr>
        <w:pStyle w:val="null3"/>
        <w:ind w:firstLine="480"/>
      </w:pPr>
      <w:r>
        <w:rPr/>
        <w:t>（对于采购需求写明“提供承诺”的条款，供应商可参照以下格式提供承诺）</w:t>
      </w:r>
    </w:p>
    <w:p>
      <w:pPr>
        <w:pStyle w:val="null3"/>
        <w:ind w:firstLine="480"/>
        <w:jc w:val="center"/>
        <w:outlineLvl w:val="3"/>
      </w:pPr>
      <w:r>
        <w:rPr>
          <w:b/>
          <w:sz w:val="24"/>
        </w:rPr>
        <w:t>承诺函</w:t>
      </w:r>
    </w:p>
    <w:p>
      <w:pPr>
        <w:pStyle w:val="null3"/>
        <w:ind w:firstLine="480"/>
      </w:pPr>
      <w:r>
        <w:rPr/>
        <w:t>致：</w:t>
      </w:r>
      <w:r>
        <w:rPr/>
        <w:t>广东省林业调查规划院</w:t>
      </w:r>
      <w:r>
        <w:br/>
      </w:r>
    </w:p>
    <w:p>
      <w:pPr>
        <w:pStyle w:val="null3"/>
        <w:ind w:firstLine="480"/>
      </w:pPr>
      <w:r>
        <w:rPr/>
        <w:t>对于__________________项目（项目编号：__________________），我方郑重承诺如下：</w:t>
      </w:r>
    </w:p>
    <w:p>
      <w:pPr>
        <w:pStyle w:val="null3"/>
        <w:ind w:firstLine="480"/>
      </w:pPr>
      <w:r>
        <w:rPr/>
        <w:t>如中标/成交，我方承诺严格落实采购文件以下条款：(建议逐条复制采购文件相关条款原文)</w:t>
      </w:r>
    </w:p>
    <w:p>
      <w:pPr>
        <w:pStyle w:val="null3"/>
        <w:ind w:firstLine="480"/>
      </w:pPr>
      <w:r>
        <w:rPr/>
        <w:t>（一）星号条款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（二）三角号条款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（三）非星号、非三角号条款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r>
        <w:br/>
      </w:r>
    </w:p>
    <w:p>
      <w:pPr>
        <w:pStyle w:val="null3"/>
        <w:ind w:firstLine="480"/>
      </w:pPr>
      <w:r>
        <w:rPr/>
        <w:t>特此承诺。</w:t>
      </w:r>
    </w:p>
    <w:p>
      <w:pPr>
        <w:pStyle w:val="null3"/>
      </w:pPr>
      <w:r>
        <w:rPr/>
        <w:t xml:space="preserve"> 供应商名称（盖章）：__________________</w:t>
      </w:r>
    </w:p>
    <w:p>
      <w:pPr>
        <w:pStyle w:val="null3"/>
      </w:pPr>
      <w:r>
        <w:rPr/>
        <w:t>日期： 年 月 日</w:t>
      </w:r>
    </w:p>
    <w:p>
      <w:pPr>
        <w:pStyle w:val="null3"/>
        <w:ind w:firstLine="480"/>
      </w:pPr>
      <w:r>
        <w:rPr/>
        <w:t xml:space="preserve"> </w:t>
      </w:r>
    </w:p>
    <w:p>
      <w:pPr>
        <w:pStyle w:val="null3"/>
        <w:outlineLvl w:val="2"/>
      </w:pPr>
      <w:r>
        <w:rPr>
          <w:b/>
          <w:sz w:val="28"/>
        </w:rPr>
        <w:t>格式十一：</w:t>
      </w:r>
    </w:p>
    <w:p>
      <w:pPr>
        <w:pStyle w:val="null3"/>
        <w:ind w:firstLine="480"/>
      </w:pPr>
      <w:r>
        <w:rPr/>
        <w:t>（以下格式文件由供应商根据需要选用）</w:t>
      </w:r>
    </w:p>
    <w:p>
      <w:pPr>
        <w:pStyle w:val="null3"/>
        <w:ind w:firstLine="480"/>
      </w:pPr>
      <w:r>
        <w:rPr/>
        <w:t>中小企业声明函（所投产品制造商为中小企业时提交本函，所属行业应符合磋商文件中明确的本项目所属行业）</w:t>
      </w:r>
    </w:p>
    <w:p>
      <w:pPr>
        <w:pStyle w:val="null3"/>
        <w:ind w:firstLine="480"/>
        <w:jc w:val="center"/>
        <w:outlineLvl w:val="3"/>
      </w:pPr>
      <w:r>
        <w:rPr>
          <w:b/>
          <w:sz w:val="24"/>
        </w:rPr>
        <w:t>中小企业声明函（货物）</w:t>
      </w:r>
    </w:p>
    <w:p>
      <w:pPr>
        <w:pStyle w:val="null3"/>
        <w:ind w:firstLine="480"/>
      </w:pPr>
      <w:r>
        <w:rPr/>
        <w:t>本公司（联合体）郑重声明，根据《政府采购促进中小企业发展管理办法》（财库﹝2020﹞46</w:t>
        <w:tab/>
        <w:tab/>
        <w:t xml:space="preserve"> 号）的规定，本公司（联合体）参加</w:t>
      </w:r>
      <w:r>
        <w:rPr>
          <w:u w:val="single"/>
        </w:rPr>
        <w:t>（单位名称）</w:t>
      </w:r>
      <w:r>
        <w:rPr/>
        <w:t>的</w:t>
      </w:r>
      <w:r>
        <w:rPr>
          <w:u w:val="single"/>
        </w:rPr>
        <w:t>（项目名称）</w:t>
      </w:r>
      <w:r>
        <w:rPr/>
        <w:t>采购活动，提供的货物全部由符合政策要求的中小企业制造。相关企业（含联合体中的中小企业、签订分包意向协议的中小企业）的具体情况如下：</w:t>
      </w:r>
    </w:p>
    <w:p>
      <w:pPr>
        <w:pStyle w:val="null3"/>
        <w:ind w:firstLine="480"/>
      </w:pPr>
      <w:r>
        <w:rPr/>
        <w:t>1.（标的名称），属于（磋商文件中明确的所属行业）行业；制造商为（企业名称），从业人员__________________人，营业收入为__________________万元，资产总额为__________________万元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2.（标的名称），属于（磋商文件中明确的所属行业）行业；制造商为（企业名称），从业人员__________________人，营业收入为__________________万元，资产总额为__________________万元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ind w:firstLine="480"/>
        <w:jc w:val="right"/>
      </w:pPr>
      <w:r>
        <w:rPr/>
        <w:t xml:space="preserve"> 企业名称（盖章）：__________________</w:t>
      </w:r>
    </w:p>
    <w:p>
      <w:pPr>
        <w:pStyle w:val="null3"/>
        <w:ind w:firstLine="480"/>
        <w:jc w:val="right"/>
      </w:pPr>
      <w:r>
        <w:rPr/>
        <w:t xml:space="preserve"> 日  期：__________________</w:t>
      </w:r>
    </w:p>
    <w:p>
      <w:pPr>
        <w:pStyle w:val="null3"/>
        <w:ind w:firstLine="480"/>
      </w:pPr>
      <w:r>
        <w:rPr/>
        <w:t>1：从业人员、营业收入、资产总额填报上一年度数据，无上一年度数据的新成立企业可不填报。</w:t>
      </w:r>
    </w:p>
    <w:p>
      <w:pPr>
        <w:pStyle w:val="null3"/>
        <w:ind w:firstLine="480"/>
      </w:pPr>
      <w:r>
        <w:rPr/>
        <w:t>2：供应商应当对其出具的《中小企业声明函》真实性负责，供应商出具的《中小企业声明函》内容不实的，属于提供虚假材料谋取成交。在实际操作中，供应商希望获得中小企业扶持政策支持的，应从制造商处获得充分、准确的信息。对相关制造商信息了解不充分，或者不能确定相关信息真实、准确的，不建议出具《中小企业声明函》。</w:t>
      </w:r>
    </w:p>
    <w:p>
      <w:pPr>
        <w:pStyle w:val="null3"/>
        <w:ind w:firstLine="480"/>
      </w:pPr>
      <w:r>
        <w:rPr/>
        <w:t xml:space="preserve"> </w:t>
      </w:r>
    </w:p>
    <w:p>
      <w:pPr>
        <w:pStyle w:val="null3"/>
        <w:ind w:firstLine="480"/>
      </w:pPr>
      <w:r>
        <w:rPr/>
        <w:t>中小企业声明函（承建本项目工程为中小企业或者承接本项目服务为中小企业时提交本函，所属行业应符合磋商文件中明确的本项目所属行业）</w:t>
      </w:r>
    </w:p>
    <w:p>
      <w:pPr>
        <w:pStyle w:val="null3"/>
        <w:ind w:firstLine="480"/>
        <w:jc w:val="center"/>
        <w:outlineLvl w:val="3"/>
      </w:pPr>
      <w:r>
        <w:rPr>
          <w:b/>
          <w:sz w:val="24"/>
        </w:rPr>
        <w:t>中小企业声明函（工程、服务）</w:t>
      </w:r>
    </w:p>
    <w:p>
      <w:pPr>
        <w:pStyle w:val="null3"/>
        <w:ind w:firstLine="480"/>
      </w:pPr>
      <w:r>
        <w:rPr/>
        <w:t>本公司（联合体）郑重声明，根据《政府采购促进中小企业发展管理办法》（财库﹝2020﹞46</w:t>
        <w:tab/>
        <w:tab/>
        <w:t xml:space="preserve"> 号）的规定，本公司（联合体）参加</w:t>
      </w:r>
      <w:r>
        <w:rPr>
          <w:u w:val="single"/>
        </w:rPr>
        <w:t>（单位名称）</w:t>
      </w:r>
      <w:r>
        <w:rPr/>
        <w:t>的</w:t>
      </w:r>
      <w:r>
        <w:rPr>
          <w:u w:val="single"/>
        </w:rPr>
        <w:t>（项目名称）</w:t>
      </w:r>
      <w:r>
        <w:rPr/>
        <w:t>采购活动，工程的施工单位全部为符合政策要求的中小企业（或者：服务全部由符合政策要求的中小企业承接）。相关企业（含联合体中的中小企业、签订分包意向协议的中小企业）的具体情况如下：</w:t>
      </w:r>
    </w:p>
    <w:p>
      <w:pPr>
        <w:pStyle w:val="null3"/>
        <w:ind w:firstLine="480"/>
      </w:pPr>
      <w:r>
        <w:rPr/>
        <w:t>1.（标的名称），属于（磋商文件中明确的所属行业）行业；承建（承接）企业为（企业名称），从业人员__________________人，营业收入为__________________万元，资产总额为__________________万元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2.（标的名称），属于（磋商文件中明确的所属行业）行业；承建（承接）企业为（企业名称），从业人员__________________人，营业收入为__________________万元，资产总额为__________________万元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ind w:firstLine="480"/>
        <w:jc w:val="right"/>
      </w:pPr>
      <w:r>
        <w:rPr/>
        <w:t xml:space="preserve"> 企业名称（盖章）：__________________</w:t>
      </w:r>
    </w:p>
    <w:p>
      <w:pPr>
        <w:pStyle w:val="null3"/>
        <w:ind w:firstLine="480"/>
        <w:jc w:val="right"/>
      </w:pPr>
      <w:r>
        <w:rPr/>
        <w:t xml:space="preserve"> 日  期：__________________</w:t>
      </w:r>
    </w:p>
    <w:p>
      <w:pPr>
        <w:pStyle w:val="null3"/>
        <w:ind w:firstLine="480"/>
      </w:pPr>
      <w:r>
        <w:rPr/>
        <w:t>1：从业人员、营业收入、资产总额填报上一年度数据，无上一年度数据的新成立企业可不填报。</w:t>
      </w:r>
    </w:p>
    <w:p>
      <w:pPr>
        <w:pStyle w:val="null3"/>
        <w:ind w:firstLine="480"/>
      </w:pPr>
      <w:r>
        <w:rPr/>
        <w:t>2：供应商应当自行核实是否属于小微企业，并认真填写声明函，若有虚假将追究其责任。</w:t>
      </w:r>
    </w:p>
    <w:p>
      <w:pPr>
        <w:pStyle w:val="null3"/>
        <w:ind w:firstLine="480"/>
      </w:pPr>
      <w:r>
        <w:rPr/>
        <w:t xml:space="preserve"> </w:t>
      </w:r>
    </w:p>
    <w:p>
      <w:pPr>
        <w:pStyle w:val="null3"/>
        <w:outlineLvl w:val="2"/>
      </w:pPr>
      <w:r>
        <w:rPr>
          <w:b/>
          <w:sz w:val="28"/>
        </w:rPr>
        <w:t>格式十二：</w:t>
      </w:r>
    </w:p>
    <w:p>
      <w:pPr>
        <w:pStyle w:val="null3"/>
        <w:ind w:firstLine="480"/>
      </w:pPr>
      <w:r>
        <w:rPr/>
        <w:t>（以下格式文件由供应商根据需要选用）</w:t>
      </w:r>
    </w:p>
    <w:p>
      <w:pPr>
        <w:pStyle w:val="null3"/>
        <w:ind w:firstLine="480"/>
        <w:jc w:val="center"/>
        <w:outlineLvl w:val="3"/>
      </w:pPr>
      <w:r>
        <w:rPr>
          <w:b/>
          <w:sz w:val="24"/>
        </w:rPr>
        <w:t>监狱企业</w:t>
      </w:r>
    </w:p>
    <w:p>
      <w:pPr>
        <w:pStyle w:val="null3"/>
        <w:ind w:firstLine="480"/>
      </w:pPr>
      <w:r>
        <w:rPr/>
        <w:t>提供由监狱管理局、戒毒管理局（含新疆生产建设兵团）出具的属于监狱企业的证明文件。</w:t>
      </w:r>
    </w:p>
    <w:p>
      <w:pPr>
        <w:pStyle w:val="null3"/>
        <w:ind w:firstLine="480"/>
      </w:pPr>
      <w:r>
        <w:rPr/>
        <w:t xml:space="preserve"> </w:t>
      </w:r>
    </w:p>
    <w:p>
      <w:pPr>
        <w:pStyle w:val="null3"/>
        <w:outlineLvl w:val="2"/>
      </w:pPr>
      <w:r>
        <w:rPr>
          <w:b/>
          <w:sz w:val="28"/>
        </w:rPr>
        <w:t>格式十三：</w:t>
      </w:r>
    </w:p>
    <w:p>
      <w:pPr>
        <w:pStyle w:val="null3"/>
        <w:ind w:firstLine="480"/>
      </w:pPr>
      <w:r>
        <w:rPr/>
        <w:t>（以下格式文件由供应商根据需要选用）</w:t>
      </w:r>
    </w:p>
    <w:p>
      <w:pPr>
        <w:pStyle w:val="null3"/>
        <w:ind w:firstLine="480"/>
        <w:jc w:val="center"/>
        <w:outlineLvl w:val="3"/>
      </w:pPr>
      <w:r>
        <w:rPr>
          <w:b/>
          <w:sz w:val="24"/>
        </w:rPr>
        <w:t>残疾人福利性单位声明函</w:t>
      </w:r>
    </w:p>
    <w:p>
      <w:pPr>
        <w:pStyle w:val="null3"/>
        <w:ind w:firstLine="480"/>
      </w:pPr>
      <w:r>
        <w:rPr/>
        <w:t>本单位郑重声明，根据《财政部 民政部 中国残疾人联合会关于促进残疾人就业政府采购政策的通知》（财库〔2017〕</w:t>
        <w:tab/>
        <w:tab/>
        <w:t xml:space="preserve">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pStyle w:val="null3"/>
        <w:ind w:firstLine="480"/>
      </w:pPr>
      <w:r>
        <w:rPr/>
        <w:t>本单位对上述声明的真实性负责。如有虚假，将依法承担相应责任。</w:t>
      </w:r>
    </w:p>
    <w:p>
      <w:pPr>
        <w:pStyle w:val="null3"/>
        <w:ind w:firstLine="480"/>
        <w:jc w:val="right"/>
      </w:pPr>
      <w:r>
        <w:rPr/>
        <w:t>单位名称（盖章）：__________________</w:t>
      </w:r>
    </w:p>
    <w:p>
      <w:pPr>
        <w:pStyle w:val="null3"/>
        <w:ind w:firstLine="480"/>
        <w:jc w:val="right"/>
      </w:pPr>
      <w:r>
        <w:rPr/>
        <w:t xml:space="preserve"> 日  期：__________________</w:t>
      </w:r>
    </w:p>
    <w:p>
      <w:pPr>
        <w:pStyle w:val="null3"/>
        <w:ind w:firstLine="480"/>
      </w:pPr>
      <w:r>
        <w:rPr/>
        <w:t>注：本函未填写或未勾选视作未做声明。</w:t>
      </w:r>
    </w:p>
    <w:p>
      <w:pPr>
        <w:pStyle w:val="null3"/>
        <w:ind w:firstLine="480"/>
      </w:pPr>
      <w:r>
        <w:rPr/>
        <w:t xml:space="preserve"> </w:t>
      </w:r>
    </w:p>
    <w:p>
      <w:pPr>
        <w:pStyle w:val="null3"/>
        <w:outlineLvl w:val="2"/>
      </w:pPr>
      <w:r>
        <w:rPr>
          <w:b/>
          <w:sz w:val="28"/>
        </w:rPr>
        <w:t>格式十四：</w:t>
      </w:r>
    </w:p>
    <w:p>
      <w:pPr>
        <w:pStyle w:val="null3"/>
        <w:ind w:firstLine="480"/>
      </w:pPr>
      <w:r>
        <w:rPr/>
        <w:t>（以下格式文件由供应商根据需要选用）</w:t>
      </w:r>
    </w:p>
    <w:p>
      <w:pPr>
        <w:pStyle w:val="null3"/>
        <w:ind w:firstLine="480"/>
        <w:jc w:val="center"/>
        <w:outlineLvl w:val="3"/>
      </w:pPr>
      <w:r>
        <w:rPr>
          <w:b/>
          <w:sz w:val="24"/>
        </w:rPr>
        <w:t>联合体共同响应协议书</w:t>
      </w:r>
    </w:p>
    <w:p>
      <w:pPr>
        <w:pStyle w:val="null3"/>
        <w:ind w:firstLine="480"/>
      </w:pPr>
      <w:r>
        <w:rPr/>
        <w:t>立约方：</w:t>
      </w:r>
      <w:r>
        <w:rPr>
          <w:u w:val="single"/>
        </w:rPr>
        <w:t>（甲公司全称）</w:t>
      </w:r>
    </w:p>
    <w:p>
      <w:pPr>
        <w:pStyle w:val="null3"/>
        <w:ind w:firstLine="480"/>
      </w:pPr>
      <w:r>
        <w:rPr>
          <w:u w:val="single"/>
        </w:rPr>
        <w:t>（乙公司全称）</w:t>
      </w:r>
    </w:p>
    <w:p>
      <w:pPr>
        <w:pStyle w:val="null3"/>
        <w:ind w:firstLine="480"/>
      </w:pPr>
      <w:r>
        <w:rPr>
          <w:u w:val="single"/>
        </w:rPr>
        <w:t>（……公司全称）</w:t>
      </w:r>
    </w:p>
    <w:p>
      <w:pPr>
        <w:pStyle w:val="null3"/>
        <w:ind w:firstLine="480"/>
      </w:pPr>
      <w:r>
        <w:rPr>
          <w:u w:val="single"/>
        </w:rPr>
        <w:t>（甲公司全称）、（乙公司全称）、（……公司全称）</w:t>
      </w:r>
      <w:r>
        <w:rPr/>
        <w:t>自愿组成联合体，以一个供应商的身份共同参加（采购项目名称）（采购项目编号）的响应活动。经各方充分协商一致，就项目的响应和合同实施阶段的有关事务协商一致订立协议如下：</w:t>
      </w:r>
    </w:p>
    <w:p>
      <w:pPr>
        <w:pStyle w:val="null3"/>
        <w:ind w:firstLine="480"/>
      </w:pPr>
      <w:r>
        <w:rPr/>
        <w:t>一、联合体各方关系</w:t>
      </w:r>
    </w:p>
    <w:p>
      <w:pPr>
        <w:pStyle w:val="null3"/>
        <w:ind w:firstLine="480"/>
      </w:pPr>
      <w:r>
        <w:rPr>
          <w:u w:val="single"/>
        </w:rPr>
        <w:t>（甲公司全称）、（乙公司全称）、（……公司全称）</w:t>
      </w:r>
      <w:r>
        <w:rPr/>
        <w:t>共同组成一个联合体，以一个供应商的身份共同参加本项目的响应。（甲公司全称）、（乙公司全称）、（……公司全称）作为联合体成员，若成交，联合体各方共同与（采购人）签订政府采购合同。</w:t>
      </w:r>
    </w:p>
    <w:p>
      <w:pPr>
        <w:pStyle w:val="null3"/>
        <w:ind w:firstLine="480"/>
      </w:pPr>
      <w:r>
        <w:rPr/>
        <w:t>二、联合体内部有关事项约定如下：</w:t>
      </w:r>
    </w:p>
    <w:p>
      <w:pPr>
        <w:pStyle w:val="null3"/>
        <w:ind w:firstLine="480"/>
      </w:pPr>
      <w:r>
        <w:rPr/>
        <w:t>1.（甲公司全称）作为联合体的牵头单位，代表联合体双方负责响应和合同实施阶段的主办、协调工作。</w:t>
      </w:r>
    </w:p>
    <w:p>
      <w:pPr>
        <w:pStyle w:val="null3"/>
        <w:ind w:firstLine="480"/>
      </w:pPr>
      <w:r>
        <w:rPr/>
        <w:t>2.联合体将严格按照文件的各项要求，递交响应文件，切实执行一切合同文件，共同承担合同规定的一切义务和责任，同时按照内部职责的划分，承担自身所负的责任和风险，在法律上承担连带责任。</w:t>
      </w:r>
    </w:p>
    <w:p>
      <w:pPr>
        <w:pStyle w:val="null3"/>
        <w:ind w:firstLine="480"/>
      </w:pPr>
      <w:r>
        <w:rPr/>
        <w:t>3.如果本联合体成交，（甲公司全称）负责本项目___________部分，（乙公司全称）负责本项目___________部分。</w:t>
      </w:r>
    </w:p>
    <w:p>
      <w:pPr>
        <w:pStyle w:val="null3"/>
        <w:ind w:firstLine="480"/>
      </w:pPr>
      <w:r>
        <w:rPr/>
        <w:t>4.如成交，联合体各方共同与（采购人）签订合同书，并就成交项目向采购人负责有连带的和各自的法律责任；</w:t>
      </w:r>
    </w:p>
    <w:p>
      <w:pPr>
        <w:pStyle w:val="null3"/>
        <w:ind w:firstLine="480"/>
      </w:pPr>
      <w:r>
        <w:rPr/>
        <w:t>5.联合体成员（公司全称）为（请填写：小型、微型）企业，将承担合同总金额____%的工作内容（联合体成员中有小型、微型企业时适用）。</w:t>
      </w:r>
    </w:p>
    <w:p>
      <w:pPr>
        <w:pStyle w:val="null3"/>
        <w:ind w:firstLine="480"/>
      </w:pPr>
      <w:r>
        <w:rPr/>
        <w:t>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pPr>
        <w:pStyle w:val="null3"/>
        <w:ind w:firstLine="480"/>
      </w:pPr>
      <w:r>
        <w:rPr/>
        <w:t>四、联合体如因违约过失责任而导致采购人经济损失或被索赔时，本联合体任何一方均同意无条件优先清偿采购人的一切债务和经济赔偿。</w:t>
      </w:r>
    </w:p>
    <w:p>
      <w:pPr>
        <w:pStyle w:val="null3"/>
        <w:ind w:firstLine="480"/>
      </w:pPr>
      <w:r>
        <w:rPr/>
        <w:t>五、本协议在自签署之日起生效，有效期内有效，如获成交资格，合同有效期延续至合同履行完毕之日。</w:t>
      </w:r>
    </w:p>
    <w:p>
      <w:pPr>
        <w:pStyle w:val="null3"/>
        <w:ind w:firstLine="480"/>
      </w:pPr>
      <w:r>
        <w:rPr/>
        <w:t>六、本协议书正本一式____份，随响应文件装订____份，送采购人____份，联合体成员各一份；副本一式____份，联合体成员各执____份。</w:t>
      </w:r>
    </w:p>
    <w:p>
      <w:pPr>
        <w:pStyle w:val="null3"/>
        <w:ind w:firstLine="480"/>
        <w:jc w:val="right"/>
      </w:pPr>
      <w:r>
        <w:rPr/>
        <w:t>甲公司全称：____（盖章）________，乙公司全称：____（盖章）________，……公司全称：____（盖章）________，</w:t>
      </w:r>
    </w:p>
    <w:p>
      <w:pPr>
        <w:pStyle w:val="null3"/>
        <w:ind w:firstLine="480"/>
        <w:jc w:val="right"/>
      </w:pPr>
      <w:r>
        <w:rPr/>
        <w:t>____年____月 ____日，____年____月____日，____年____月____日</w:t>
      </w:r>
    </w:p>
    <w:p>
      <w:pPr>
        <w:pStyle w:val="null3"/>
        <w:ind w:firstLine="480"/>
      </w:pPr>
      <w:r>
        <w:rPr/>
        <w:t>注：1．联合响应时需签本协议，联合体各方成员应在本协议上共同盖章确认。</w:t>
      </w:r>
    </w:p>
    <w:p>
      <w:pPr>
        <w:pStyle w:val="null3"/>
        <w:ind w:firstLine="480"/>
      </w:pPr>
      <w:r>
        <w:rPr/>
        <w:t>2．本协议内容不得擅自修改。此协议将作为签订合同的附件之一。</w:t>
      </w:r>
    </w:p>
    <w:p>
      <w:pPr>
        <w:pStyle w:val="null3"/>
        <w:ind w:firstLine="480"/>
      </w:pPr>
      <w:r>
        <w:rPr/>
        <w:t xml:space="preserve"> </w:t>
      </w:r>
    </w:p>
    <w:p>
      <w:pPr>
        <w:pStyle w:val="null3"/>
        <w:outlineLvl w:val="2"/>
      </w:pPr>
      <w:r>
        <w:rPr>
          <w:b/>
          <w:sz w:val="28"/>
        </w:rPr>
        <w:t>格式十五：</w:t>
      </w:r>
    </w:p>
    <w:p>
      <w:pPr>
        <w:pStyle w:val="null3"/>
        <w:ind w:firstLine="480"/>
      </w:pPr>
      <w:r>
        <w:rPr/>
        <w:t>（以下格式文件由供应商根据需要选用）</w:t>
      </w:r>
    </w:p>
    <w:p>
      <w:pPr>
        <w:pStyle w:val="null3"/>
        <w:ind w:firstLine="480"/>
        <w:jc w:val="center"/>
        <w:outlineLvl w:val="3"/>
      </w:pPr>
      <w:r>
        <w:rPr>
          <w:b/>
          <w:sz w:val="24"/>
        </w:rPr>
        <w:t>响应供应商业绩情况表</w:t>
      </w:r>
    </w:p>
    <w:tbl>
      <w:tblPr>
        <w:tblW w:w="0" w:type="auto"/>
        <w:tblBorders>
          <w:top w:val="single"/>
          <w:left w:val="single"/>
          <w:bottom w:val="single"/>
          <w:right w:val="single"/>
          <w:insideH w:val="single"/>
          <w:insideV w:val="single"/>
        </w:tblBorders>
      </w:tblPr>
      <w:tblGrid>
        <w:gridCol w:w="1384"/>
        <w:gridCol w:w="1384"/>
        <w:gridCol w:w="1384"/>
        <w:gridCol w:w="1384"/>
        <w:gridCol w:w="1384"/>
        <w:gridCol w:w="1384"/>
      </w:tblGrid>
      <w:tr>
        <w:tc>
          <w:tcPr>
            <w:tcW w:type="dxa" w:w="1384"/>
          </w:tcPr>
          <w:p>
            <w:pPr>
              <w:pStyle w:val="null3"/>
            </w:pPr>
            <w:r>
              <w:rPr/>
              <w:t>序号</w:t>
            </w:r>
          </w:p>
        </w:tc>
        <w:tc>
          <w:tcPr>
            <w:tcW w:type="dxa" w:w="1384"/>
          </w:tcPr>
          <w:p>
            <w:pPr>
              <w:pStyle w:val="null3"/>
            </w:pPr>
            <w:r>
              <w:rPr/>
              <w:t>客户名称</w:t>
            </w:r>
          </w:p>
        </w:tc>
        <w:tc>
          <w:tcPr>
            <w:tcW w:type="dxa" w:w="1384"/>
          </w:tcPr>
          <w:p>
            <w:pPr>
              <w:pStyle w:val="null3"/>
            </w:pPr>
            <w:r>
              <w:rPr/>
              <w:t>项目名称及合同金额（万元）</w:t>
            </w:r>
          </w:p>
        </w:tc>
        <w:tc>
          <w:tcPr>
            <w:tcW w:type="dxa" w:w="1384"/>
          </w:tcPr>
          <w:p>
            <w:pPr>
              <w:pStyle w:val="null3"/>
            </w:pPr>
            <w:r>
              <w:rPr/>
              <w:t>签订合同时间</w:t>
            </w:r>
          </w:p>
        </w:tc>
        <w:tc>
          <w:tcPr>
            <w:tcW w:type="dxa" w:w="1384"/>
          </w:tcPr>
          <w:p>
            <w:pPr>
              <w:pStyle w:val="null3"/>
            </w:pPr>
            <w:r>
              <w:rPr/>
              <w:t>竣工验收报告时间</w:t>
            </w:r>
          </w:p>
        </w:tc>
        <w:tc>
          <w:tcPr>
            <w:tcW w:type="dxa" w:w="1384"/>
          </w:tcPr>
          <w:p>
            <w:pPr>
              <w:pStyle w:val="null3"/>
            </w:pPr>
            <w:r>
              <w:rPr/>
              <w:t>联系人及电话</w:t>
            </w:r>
          </w:p>
        </w:tc>
      </w:tr>
      <w:tr>
        <w:tc>
          <w:tcPr>
            <w:tcW w:type="dxa" w:w="1384"/>
          </w:tcPr>
          <w:p>
            <w:pPr>
              <w:pStyle w:val="null3"/>
              <w:jc w:val="center"/>
            </w:pPr>
            <w:r>
              <w:rPr/>
              <w:t>1</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2</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3</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4</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w:t>
            </w:r>
          </w:p>
        </w:tc>
        <w:tc>
          <w:tcPr>
            <w:tcW w:type="dxa" w:w="1384"/>
          </w:tcPr>
          <w:p/>
        </w:tc>
        <w:tc>
          <w:tcPr>
            <w:tcW w:type="dxa" w:w="1384"/>
          </w:tcPr>
          <w:p/>
        </w:tc>
        <w:tc>
          <w:tcPr>
            <w:tcW w:type="dxa" w:w="1384"/>
          </w:tcPr>
          <w:p/>
        </w:tc>
        <w:tc>
          <w:tcPr>
            <w:tcW w:type="dxa" w:w="1384"/>
          </w:tcPr>
          <w:p/>
        </w:tc>
        <w:tc>
          <w:tcPr>
            <w:tcW w:type="dxa" w:w="1384"/>
          </w:tcPr>
          <w:p/>
        </w:tc>
      </w:tr>
    </w:tbl>
    <w:p>
      <w:pPr>
        <w:pStyle w:val="null3"/>
        <w:ind w:firstLine="480"/>
      </w:pPr>
      <w:r>
        <w:rPr/>
        <w:t>根据上述业绩情况，按磋商文件要求附销售或服务合同复印件。</w:t>
      </w:r>
    </w:p>
    <w:p>
      <w:pPr>
        <w:pStyle w:val="null3"/>
        <w:ind w:firstLine="480"/>
      </w:pPr>
      <w:r>
        <w:rPr/>
        <w:t xml:space="preserve"> </w:t>
      </w:r>
    </w:p>
    <w:p>
      <w:pPr>
        <w:pStyle w:val="null3"/>
        <w:outlineLvl w:val="2"/>
      </w:pPr>
      <w:r>
        <w:rPr>
          <w:b/>
          <w:sz w:val="28"/>
        </w:rPr>
        <w:t>格式十六：</w:t>
      </w:r>
    </w:p>
    <w:p>
      <w:pPr>
        <w:pStyle w:val="null3"/>
        <w:ind w:firstLine="480"/>
        <w:jc w:val="center"/>
        <w:outlineLvl w:val="3"/>
      </w:pPr>
      <w:r>
        <w:rPr>
          <w:b/>
          <w:sz w:val="24"/>
        </w:rPr>
        <w:t>《技术和服务要求响应表》</w:t>
      </w:r>
    </w:p>
    <w:tbl>
      <w:tblPr>
        <w:tblW w:w="0" w:type="auto"/>
        <w:tblBorders>
          <w:top w:val="single"/>
          <w:left w:val="single"/>
          <w:bottom w:val="single"/>
          <w:right w:val="single"/>
          <w:insideH w:val="single"/>
          <w:insideV w:val="single"/>
        </w:tblBorders>
      </w:tblPr>
      <w:tblGrid>
        <w:gridCol w:w="923"/>
        <w:gridCol w:w="923"/>
        <w:gridCol w:w="923"/>
        <w:gridCol w:w="923"/>
        <w:gridCol w:w="923"/>
        <w:gridCol w:w="923"/>
        <w:gridCol w:w="923"/>
        <w:gridCol w:w="923"/>
        <w:gridCol w:w="923"/>
      </w:tblGrid>
      <w:tr>
        <w:tc>
          <w:tcPr>
            <w:tcW w:type="dxa" w:w="923"/>
          </w:tcPr>
          <w:p>
            <w:pPr>
              <w:pStyle w:val="null3"/>
            </w:pPr>
            <w:r>
              <w:rPr/>
              <w:t>序号</w:t>
            </w:r>
          </w:p>
        </w:tc>
        <w:tc>
          <w:tcPr>
            <w:tcW w:type="dxa" w:w="923"/>
          </w:tcPr>
          <w:p>
            <w:pPr>
              <w:pStyle w:val="null3"/>
            </w:pPr>
            <w:r>
              <w:rPr/>
              <w:t>标的名称</w:t>
            </w:r>
          </w:p>
        </w:tc>
        <w:tc>
          <w:tcPr>
            <w:tcW w:type="dxa" w:w="923"/>
          </w:tcPr>
          <w:p>
            <w:pPr>
              <w:pStyle w:val="null3"/>
            </w:pPr>
            <w:r>
              <w:rPr/>
              <w:t>参数性质</w:t>
            </w:r>
          </w:p>
        </w:tc>
        <w:tc>
          <w:tcPr>
            <w:tcW w:type="dxa" w:w="923"/>
          </w:tcPr>
          <w:p>
            <w:pPr>
              <w:pStyle w:val="null3"/>
            </w:pPr>
            <w:r>
              <w:rPr/>
              <w:t>磋商文件规定的技术和服务要求</w:t>
            </w:r>
          </w:p>
        </w:tc>
        <w:tc>
          <w:tcPr>
            <w:tcW w:type="dxa" w:w="923"/>
          </w:tcPr>
          <w:p>
            <w:pPr>
              <w:pStyle w:val="null3"/>
            </w:pPr>
            <w:r>
              <w:rPr/>
              <w:t>响应文件响应的具体内容</w:t>
            </w:r>
          </w:p>
        </w:tc>
        <w:tc>
          <w:tcPr>
            <w:tcW w:type="dxa" w:w="923"/>
          </w:tcPr>
          <w:p>
            <w:pPr>
              <w:pStyle w:val="null3"/>
            </w:pPr>
            <w:r>
              <w:rPr/>
              <w:t>型号</w:t>
            </w:r>
          </w:p>
        </w:tc>
        <w:tc>
          <w:tcPr>
            <w:tcW w:type="dxa" w:w="923"/>
          </w:tcPr>
          <w:p>
            <w:pPr>
              <w:pStyle w:val="null3"/>
            </w:pPr>
            <w:r>
              <w:rPr/>
              <w:t>是否偏离</w:t>
            </w:r>
          </w:p>
        </w:tc>
        <w:tc>
          <w:tcPr>
            <w:tcW w:type="dxa" w:w="923"/>
          </w:tcPr>
          <w:p>
            <w:pPr>
              <w:pStyle w:val="null3"/>
            </w:pPr>
            <w:r>
              <w:rPr/>
              <w:t>证明文件所在位置</w:t>
            </w:r>
          </w:p>
        </w:tc>
        <w:tc>
          <w:tcPr>
            <w:tcW w:type="dxa" w:w="923"/>
          </w:tcPr>
          <w:p>
            <w:pPr>
              <w:pStyle w:val="null3"/>
            </w:pPr>
            <w:r>
              <w:rPr/>
              <w:t>备注</w:t>
            </w:r>
          </w:p>
        </w:tc>
      </w:tr>
      <w:tr>
        <w:tc>
          <w:tcPr>
            <w:tcW w:type="dxa" w:w="923"/>
          </w:tcPr>
          <w:p>
            <w:pPr>
              <w:pStyle w:val="null3"/>
            </w:pPr>
            <w:r>
              <w:rPr/>
              <w:t>1</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2</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3</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4</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5</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6</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bl>
    <w:p>
      <w:pPr>
        <w:pStyle w:val="null3"/>
        <w:ind w:firstLine="480"/>
      </w:pPr>
      <w:r>
        <w:rPr/>
        <w:t>说明：</w:t>
      </w:r>
    </w:p>
    <w:p>
      <w:pPr>
        <w:pStyle w:val="null3"/>
        <w:ind w:firstLine="480"/>
      </w:pPr>
      <w:r>
        <w:rPr/>
        <w:t>1.“磋商文件规定的技术和服务要求”项下填写的内容应与磋商文件中采购需求的</w:t>
        <w:tab/>
        <w:tab/>
        <w:t xml:space="preserve"> “技术要求”的内容保持一致。供应商应当如实填写上表“响应文件响应的具体内容”处内容，对磋商文件提出的要求和条件作出明确响应，并列明具体响应数值或内容，只注明符合、满足等无具体内容表述的，将视为未实质性满足磋商文件要求。供应商需要说明的内容若需特殊表达，应先在本表中进行相应说明，再另页应答，否则</w:t>
      </w:r>
      <w:r>
        <w:rPr>
          <w:b/>
        </w:rPr>
        <w:t>响应无效</w:t>
      </w:r>
      <w:r>
        <w:rPr/>
        <w:t>。</w:t>
      </w:r>
    </w:p>
    <w:p>
      <w:pPr>
        <w:pStyle w:val="null3"/>
        <w:ind w:firstLine="480"/>
      </w:pPr>
      <w:r>
        <w:rPr/>
        <w:t>2.参数性质栏标注“★”、“▲”号条款标志，</w:t>
        <w:tab/>
        <w:tab/>
        <w:t xml:space="preserve"> 打“★”号条款为实质性条款，若有任何一条负偏离或不满足则导致响应无效。打“▲”号条款为重要技术参数（如有），若有部分“▲”条款未响应或不满足，将根据评审要求影响其得分，但不作为无效响应条款。</w:t>
      </w:r>
    </w:p>
    <w:p>
      <w:pPr>
        <w:pStyle w:val="null3"/>
        <w:ind w:firstLine="480"/>
      </w:pPr>
      <w:r>
        <w:rPr/>
        <w:t>3.“是否偏离”项下应按下列规定填写：优于的，填写“正偏离”；符合的，填写“无偏离”；低于的，填写“负偏离”。</w:t>
      </w:r>
    </w:p>
    <w:p>
      <w:pPr>
        <w:pStyle w:val="null3"/>
        <w:ind w:firstLine="480"/>
      </w:pPr>
      <w:r>
        <w:rPr/>
        <w:t>4.“备注”处可填写偏离情况的说明。</w:t>
      </w:r>
    </w:p>
    <w:p>
      <w:pPr>
        <w:pStyle w:val="null3"/>
        <w:ind w:firstLine="480"/>
      </w:pPr>
      <w:r>
        <w:rPr/>
        <w:t xml:space="preserve"> </w:t>
      </w:r>
    </w:p>
    <w:p>
      <w:pPr>
        <w:pStyle w:val="null3"/>
        <w:outlineLvl w:val="2"/>
      </w:pPr>
      <w:r>
        <w:rPr>
          <w:b/>
          <w:sz w:val="28"/>
        </w:rPr>
        <w:t>格式十七：</w:t>
      </w:r>
    </w:p>
    <w:p>
      <w:pPr>
        <w:pStyle w:val="null3"/>
        <w:ind w:firstLine="480"/>
        <w:jc w:val="center"/>
        <w:outlineLvl w:val="3"/>
      </w:pPr>
      <w:r>
        <w:rPr>
          <w:b/>
          <w:sz w:val="24"/>
        </w:rPr>
        <w:t>《商务条件响应表》</w:t>
      </w:r>
    </w:p>
    <w:tbl>
      <w:tblPr>
        <w:tblW w:w="0" w:type="auto"/>
        <w:tblBorders>
          <w:top w:val="single"/>
          <w:left w:val="single"/>
          <w:bottom w:val="single"/>
          <w:right w:val="single"/>
          <w:insideH w:val="single"/>
          <w:insideV w:val="single"/>
        </w:tblBorders>
      </w:tblPr>
      <w:tblGrid>
        <w:gridCol w:w="1187"/>
        <w:gridCol w:w="1187"/>
        <w:gridCol w:w="1187"/>
        <w:gridCol w:w="1187"/>
        <w:gridCol w:w="1187"/>
        <w:gridCol w:w="1187"/>
        <w:gridCol w:w="1187"/>
      </w:tblGrid>
      <w:tr>
        <w:tc>
          <w:tcPr>
            <w:tcW w:type="dxa" w:w="1187"/>
          </w:tcPr>
          <w:p>
            <w:pPr>
              <w:pStyle w:val="null3"/>
            </w:pPr>
            <w:r>
              <w:rPr/>
              <w:t>序号</w:t>
            </w:r>
          </w:p>
        </w:tc>
        <w:tc>
          <w:tcPr>
            <w:tcW w:type="dxa" w:w="1187"/>
          </w:tcPr>
          <w:p>
            <w:pPr>
              <w:pStyle w:val="null3"/>
            </w:pPr>
            <w:r>
              <w:rPr/>
              <w:t>参数性质</w:t>
            </w:r>
          </w:p>
        </w:tc>
        <w:tc>
          <w:tcPr>
            <w:tcW w:type="dxa" w:w="1187"/>
          </w:tcPr>
          <w:p>
            <w:pPr>
              <w:pStyle w:val="null3"/>
            </w:pPr>
            <w:r>
              <w:rPr/>
              <w:t>磋商文件规定的商务条件</w:t>
            </w:r>
          </w:p>
        </w:tc>
        <w:tc>
          <w:tcPr>
            <w:tcW w:type="dxa" w:w="1187"/>
          </w:tcPr>
          <w:p>
            <w:pPr>
              <w:pStyle w:val="null3"/>
            </w:pPr>
            <w:r>
              <w:rPr/>
              <w:t>响应文件响应的具体内容</w:t>
            </w:r>
          </w:p>
        </w:tc>
        <w:tc>
          <w:tcPr>
            <w:tcW w:type="dxa" w:w="1187"/>
          </w:tcPr>
          <w:p>
            <w:pPr>
              <w:pStyle w:val="null3"/>
            </w:pPr>
            <w:r>
              <w:rPr/>
              <w:t>是否偏离</w:t>
            </w:r>
          </w:p>
        </w:tc>
        <w:tc>
          <w:tcPr>
            <w:tcW w:type="dxa" w:w="1187"/>
          </w:tcPr>
          <w:p>
            <w:pPr>
              <w:pStyle w:val="null3"/>
            </w:pPr>
            <w:r>
              <w:rPr/>
              <w:t>证明文件所在位置</w:t>
            </w:r>
          </w:p>
        </w:tc>
        <w:tc>
          <w:tcPr>
            <w:tcW w:type="dxa" w:w="1187"/>
          </w:tcPr>
          <w:p>
            <w:pPr>
              <w:pStyle w:val="null3"/>
            </w:pPr>
            <w:r>
              <w:rPr/>
              <w:t>备注</w:t>
            </w:r>
          </w:p>
        </w:tc>
      </w:tr>
      <w:tr>
        <w:tc>
          <w:tcPr>
            <w:tcW w:type="dxa" w:w="1187"/>
          </w:tcPr>
          <w:p>
            <w:pPr>
              <w:pStyle w:val="null3"/>
              <w:jc w:val="center"/>
            </w:pPr>
            <w:r>
              <w:rPr/>
              <w:t>1</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2</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3</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4</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5</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6</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7</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8</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9</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bl>
    <w:p>
      <w:pPr>
        <w:pStyle w:val="null3"/>
        <w:ind w:firstLine="480"/>
      </w:pPr>
      <w:r>
        <w:rPr/>
        <w:t>说明：</w:t>
      </w:r>
    </w:p>
    <w:p>
      <w:pPr>
        <w:pStyle w:val="null3"/>
        <w:ind w:firstLine="480"/>
      </w:pPr>
      <w:r>
        <w:rPr/>
        <w:t>1.“磋商文件规定的商务条件”项下填写的内容应与磋商文件中采购需求的 “商务要求”的内容保持一致。</w:t>
      </w:r>
    </w:p>
    <w:p>
      <w:pPr>
        <w:pStyle w:val="null3"/>
        <w:ind w:firstLine="480"/>
      </w:pPr>
      <w:r>
        <w:rPr/>
        <w:t>2.供应商应当如实填写上表“响应文件响应的具体内容”处内容，对磋商文件规定的商务条件作出明确响应，并列明具体响应数值或内容，只注明符合、满足等无具体内容表述的，将视为未实质性满足磋商文件要求。供应商需要说明的内容若需特殊表达，应先在本表中进行相应说明，再另页应答，否则</w:t>
      </w:r>
      <w:r>
        <w:rPr>
          <w:b/>
        </w:rPr>
        <w:t>响应无效</w:t>
      </w:r>
      <w:r>
        <w:rPr/>
        <w:t>。</w:t>
      </w:r>
    </w:p>
    <w:p>
      <w:pPr>
        <w:pStyle w:val="null3"/>
        <w:ind w:firstLine="480"/>
      </w:pPr>
      <w:r>
        <w:rPr/>
        <w:t>3.参数性质栏标注“★”、“▲”号条款标志，</w:t>
        <w:tab/>
        <w:tab/>
        <w:t xml:space="preserve"> 打“★”号条款为实质性条款，若有任何一条负偏离或不满足则导致响应无效。打“▲”号条款为重要技术参数（如有），若有部分“▲”条款未响应或不满足，将根据评审要求影响其得分，但不作为无效响应条款。</w:t>
      </w:r>
    </w:p>
    <w:p>
      <w:pPr>
        <w:pStyle w:val="null3"/>
        <w:ind w:firstLine="480"/>
      </w:pPr>
      <w:r>
        <w:rPr/>
        <w:t>4.“是否偏离”项下应按下列规定填写：优于的，填写“正偏离”；符合的，填写“无偏离”；低于的，填写“负偏离”。</w:t>
      </w:r>
    </w:p>
    <w:p>
      <w:pPr>
        <w:pStyle w:val="null3"/>
        <w:ind w:firstLine="480"/>
      </w:pPr>
      <w:r>
        <w:rPr/>
        <w:t>5.“备注”处可填写偏离情况的说明。</w:t>
      </w:r>
    </w:p>
    <w:p>
      <w:pPr>
        <w:pStyle w:val="null3"/>
        <w:ind w:firstLine="480"/>
      </w:pPr>
      <w:r>
        <w:rPr/>
        <w:t xml:space="preserve"> </w:t>
      </w:r>
    </w:p>
    <w:p>
      <w:pPr>
        <w:pStyle w:val="null3"/>
        <w:outlineLvl w:val="2"/>
      </w:pPr>
      <w:r>
        <w:rPr>
          <w:b/>
          <w:sz w:val="28"/>
        </w:rPr>
        <w:t>格式十八：</w:t>
      </w:r>
    </w:p>
    <w:p>
      <w:pPr>
        <w:pStyle w:val="null3"/>
        <w:ind w:firstLine="480"/>
      </w:pPr>
      <w:r>
        <w:rPr/>
        <w:t>（以下格式文件由供应商根据需要选用）</w:t>
      </w:r>
    </w:p>
    <w:p>
      <w:pPr>
        <w:pStyle w:val="null3"/>
        <w:ind w:firstLine="480"/>
        <w:jc w:val="center"/>
        <w:outlineLvl w:val="3"/>
      </w:pPr>
      <w:r>
        <w:rPr>
          <w:b/>
          <w:sz w:val="24"/>
        </w:rPr>
        <w:t>履约进度计划表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pPr>
            <w:r>
              <w:rPr/>
              <w:t>序号</w:t>
            </w:r>
          </w:p>
        </w:tc>
        <w:tc>
          <w:tcPr>
            <w:tcW w:type="dxa" w:w="2076"/>
          </w:tcPr>
          <w:p>
            <w:pPr>
              <w:pStyle w:val="null3"/>
            </w:pPr>
            <w:r>
              <w:rPr/>
              <w:t>拟定时间安排</w:t>
            </w:r>
          </w:p>
        </w:tc>
        <w:tc>
          <w:tcPr>
            <w:tcW w:type="dxa" w:w="2076"/>
          </w:tcPr>
          <w:p>
            <w:pPr>
              <w:pStyle w:val="null3"/>
            </w:pPr>
            <w:r>
              <w:rPr/>
              <w:t>计划完成的工作内容</w:t>
            </w:r>
          </w:p>
        </w:tc>
        <w:tc>
          <w:tcPr>
            <w:tcW w:type="dxa" w:w="2076"/>
          </w:tcPr>
          <w:p>
            <w:pPr>
              <w:pStyle w:val="null3"/>
            </w:pPr>
            <w:r>
              <w:rPr/>
              <w:t>实施方建议或要求</w:t>
            </w:r>
          </w:p>
        </w:tc>
      </w:tr>
      <w:tr>
        <w:tc>
          <w:tcPr>
            <w:tcW w:type="dxa" w:w="2076"/>
          </w:tcPr>
          <w:p>
            <w:pPr>
              <w:pStyle w:val="null3"/>
              <w:jc w:val="center"/>
            </w:pPr>
            <w:r>
              <w:rPr/>
              <w:t>1</w:t>
            </w:r>
          </w:p>
        </w:tc>
        <w:tc>
          <w:tcPr>
            <w:tcW w:type="dxa" w:w="2076"/>
          </w:tcPr>
          <w:p>
            <w:pPr>
              <w:pStyle w:val="null3"/>
            </w:pPr>
            <w:r>
              <w:rPr/>
              <w:t>拟定___年___月___日</w:t>
            </w:r>
          </w:p>
        </w:tc>
        <w:tc>
          <w:tcPr>
            <w:tcW w:type="dxa" w:w="2076"/>
          </w:tcPr>
          <w:p>
            <w:pPr>
              <w:pStyle w:val="null3"/>
            </w:pPr>
            <w:r>
              <w:rPr/>
              <w:t>签订合同并生效</w:t>
            </w:r>
          </w:p>
        </w:tc>
        <w:tc>
          <w:tcPr>
            <w:tcW w:type="dxa" w:w="2076"/>
          </w:tcPr>
          <w:p/>
        </w:tc>
      </w:tr>
      <w:tr>
        <w:tc>
          <w:tcPr>
            <w:tcW w:type="dxa" w:w="2076"/>
          </w:tcPr>
          <w:p>
            <w:pPr>
              <w:pStyle w:val="null3"/>
              <w:jc w:val="center"/>
            </w:pPr>
            <w:r>
              <w:rPr/>
              <w:t>2</w:t>
            </w:r>
          </w:p>
        </w:tc>
        <w:tc>
          <w:tcPr>
            <w:tcW w:type="dxa" w:w="2076"/>
          </w:tcPr>
          <w:p>
            <w:pPr>
              <w:pStyle w:val="null3"/>
            </w:pPr>
            <w:r>
              <w:rPr/>
              <w:t>___月___日—___月___日</w:t>
            </w:r>
          </w:p>
        </w:tc>
        <w:tc>
          <w:tcPr>
            <w:tcW w:type="dxa" w:w="2076"/>
          </w:tcPr>
          <w:p/>
        </w:tc>
        <w:tc>
          <w:tcPr>
            <w:tcW w:type="dxa" w:w="2076"/>
          </w:tcPr>
          <w:p/>
        </w:tc>
      </w:tr>
      <w:tr>
        <w:tc>
          <w:tcPr>
            <w:tcW w:type="dxa" w:w="2076"/>
          </w:tcPr>
          <w:p>
            <w:pPr>
              <w:pStyle w:val="null3"/>
              <w:jc w:val="center"/>
            </w:pPr>
            <w:r>
              <w:rPr/>
              <w:t>3</w:t>
            </w:r>
          </w:p>
        </w:tc>
        <w:tc>
          <w:tcPr>
            <w:tcW w:type="dxa" w:w="2076"/>
          </w:tcPr>
          <w:p>
            <w:pPr>
              <w:pStyle w:val="null3"/>
            </w:pPr>
            <w:r>
              <w:rPr/>
              <w:t>___月___日—___月___日</w:t>
            </w:r>
          </w:p>
        </w:tc>
        <w:tc>
          <w:tcPr>
            <w:tcW w:type="dxa" w:w="2076"/>
          </w:tcPr>
          <w:p/>
        </w:tc>
        <w:tc>
          <w:tcPr>
            <w:tcW w:type="dxa" w:w="2076"/>
          </w:tcPr>
          <w:p/>
        </w:tc>
      </w:tr>
      <w:tr>
        <w:tc>
          <w:tcPr>
            <w:tcW w:type="dxa" w:w="2076"/>
          </w:tcPr>
          <w:p>
            <w:pPr>
              <w:pStyle w:val="null3"/>
              <w:jc w:val="center"/>
            </w:pPr>
            <w:r>
              <w:rPr/>
              <w:t>4</w:t>
            </w:r>
          </w:p>
        </w:tc>
        <w:tc>
          <w:tcPr>
            <w:tcW w:type="dxa" w:w="2076"/>
          </w:tcPr>
          <w:p>
            <w:pPr>
              <w:pStyle w:val="null3"/>
            </w:pPr>
            <w:r>
              <w:rPr/>
              <w:t>___月___日—___月___日</w:t>
            </w:r>
          </w:p>
        </w:tc>
        <w:tc>
          <w:tcPr>
            <w:tcW w:type="dxa" w:w="2076"/>
          </w:tcPr>
          <w:p>
            <w:pPr>
              <w:pStyle w:val="null3"/>
            </w:pPr>
            <w:r>
              <w:rPr/>
              <w:t>质保期</w:t>
            </w:r>
          </w:p>
        </w:tc>
        <w:tc>
          <w:tcPr>
            <w:tcW w:type="dxa" w:w="2076"/>
          </w:tcPr>
          <w:p/>
        </w:tc>
      </w:tr>
    </w:tbl>
    <w:p>
      <w:pPr>
        <w:pStyle w:val="null3"/>
        <w:ind w:firstLine="480"/>
      </w:pPr>
      <w:r>
        <w:rPr/>
        <w:t xml:space="preserve"> </w:t>
      </w:r>
    </w:p>
    <w:p>
      <w:pPr>
        <w:pStyle w:val="null3"/>
        <w:outlineLvl w:val="2"/>
      </w:pPr>
      <w:r>
        <w:rPr>
          <w:b/>
          <w:sz w:val="28"/>
        </w:rPr>
        <w:t>格式十九：</w:t>
      </w:r>
    </w:p>
    <w:p>
      <w:pPr>
        <w:pStyle w:val="null3"/>
        <w:ind w:firstLine="480"/>
      </w:pPr>
      <w:r>
        <w:rPr/>
        <w:t>（以下格式文件由供应商根据需要选用）</w:t>
      </w:r>
    </w:p>
    <w:p>
      <w:pPr>
        <w:pStyle w:val="null3"/>
        <w:ind w:firstLine="480"/>
        <w:jc w:val="center"/>
        <w:outlineLvl w:val="3"/>
      </w:pPr>
      <w:r>
        <w:rPr>
          <w:b/>
          <w:sz w:val="24"/>
        </w:rPr>
        <w:t>各类证明材料</w:t>
      </w:r>
    </w:p>
    <w:p>
      <w:pPr>
        <w:pStyle w:val="null3"/>
        <w:ind w:firstLine="480"/>
      </w:pPr>
      <w:r>
        <w:rPr/>
        <w:t>1.磋商文件要求提供的其他资料。</w:t>
      </w:r>
    </w:p>
    <w:p>
      <w:pPr>
        <w:pStyle w:val="null3"/>
        <w:ind w:firstLine="480"/>
      </w:pPr>
      <w:r>
        <w:rPr/>
        <w:t>2.供应商认为需提供的其他资料。</w:t>
      </w:r>
    </w:p>
    <w:p>
      <w:pPr>
        <w:pStyle w:val="null3"/>
        <w:ind w:firstLine="480"/>
      </w:pPr>
      <w:r>
        <w:rPr/>
        <w:t xml:space="preserve"> </w:t>
      </w:r>
    </w:p>
    <w:p>
      <w:pPr>
        <w:pStyle w:val="null3"/>
        <w:outlineLvl w:val="2"/>
      </w:pPr>
      <w:r>
        <w:rPr>
          <w:b/>
          <w:sz w:val="28"/>
        </w:rPr>
        <w:t>格式二十：</w:t>
      </w:r>
    </w:p>
    <w:p>
      <w:pPr>
        <w:pStyle w:val="null3"/>
        <w:ind w:firstLine="480"/>
      </w:pPr>
      <w:r>
        <w:rPr/>
        <w:t>（若采购人支付代理服务费，则无需出具此承诺书）</w:t>
      </w:r>
    </w:p>
    <w:p>
      <w:pPr>
        <w:pStyle w:val="null3"/>
        <w:ind w:firstLine="480"/>
        <w:jc w:val="center"/>
        <w:outlineLvl w:val="3"/>
      </w:pPr>
      <w:r>
        <w:rPr>
          <w:b/>
          <w:sz w:val="24"/>
        </w:rPr>
        <w:t>代理服务费缴纳承诺函</w:t>
      </w:r>
    </w:p>
    <w:p>
      <w:pPr>
        <w:pStyle w:val="null3"/>
        <w:ind w:firstLine="480"/>
      </w:pPr>
      <w:r>
        <w:rPr/>
        <w:t>致：</w:t>
      </w:r>
      <w:r>
        <w:rPr/>
        <w:t>广东广招招标采购有限公司</w:t>
      </w:r>
    </w:p>
    <w:p>
      <w:pPr>
        <w:pStyle w:val="null3"/>
        <w:ind w:firstLine="480"/>
      </w:pPr>
      <w:r>
        <w:rPr/>
        <w:t>我单位参加贵公司组织的</w:t>
      </w:r>
      <w:r>
        <w:rPr/>
        <w:t>《广东省自然保护地人类活动监测(2024年)》技术服务(二次)</w:t>
      </w:r>
      <w:r>
        <w:rPr/>
        <w:t>（采购项目编号：</w:t>
      </w:r>
      <w:r>
        <w:rPr/>
        <w:t>0877-24GZTP1ZC0218</w:t>
      </w:r>
      <w:r>
        <w:rPr/>
        <w:t>），作出如下承诺：</w:t>
      </w:r>
    </w:p>
    <w:p>
      <w:pPr>
        <w:pStyle w:val="null3"/>
        <w:ind w:firstLine="480"/>
      </w:pPr>
      <w:r>
        <w:rPr/>
        <w:t>1、完全响应磋商文件中要求的条款，若提供虚假资料将作为无效响应处理，并接受相关部门的处罚。</w:t>
      </w:r>
    </w:p>
    <w:p>
      <w:pPr>
        <w:pStyle w:val="null3"/>
        <w:ind w:firstLine="480"/>
      </w:pPr>
      <w:r>
        <w:rPr/>
        <w:t>2、我单位若被选为成交供应商，承诺按照规定缴纳代理服务费。代理服务费包括组织专家对审查供应商资格、答疑、组织磋商、评审、确定成交供应商，以及提供采购前期咨询、协调合同的签订等服务，按______支付。</w:t>
      </w:r>
    </w:p>
    <w:p>
      <w:pPr>
        <w:pStyle w:val="null3"/>
        <w:ind w:firstLine="480"/>
      </w:pPr>
      <w:r>
        <w:rPr/>
        <w:t>3、如我公司被选为成交供应商，在成交结果公示后3日内向采购代理机构指定账户缴付代理服务费。</w:t>
      </w:r>
    </w:p>
    <w:p>
      <w:pPr>
        <w:pStyle w:val="null3"/>
        <w:ind w:firstLine="480"/>
      </w:pPr>
      <w:r>
        <w:rPr/>
        <w:t>特此承诺！</w:t>
      </w:r>
    </w:p>
    <w:p>
      <w:pPr>
        <w:pStyle w:val="null3"/>
        <w:ind w:firstLine="480"/>
        <w:jc w:val="right"/>
      </w:pPr>
      <w:r>
        <w:rPr/>
        <w:t>供应商法定名称（公章）；_____________________</w:t>
      </w:r>
    </w:p>
    <w:p>
      <w:pPr>
        <w:pStyle w:val="null3"/>
        <w:ind w:firstLine="480"/>
        <w:jc w:val="right"/>
      </w:pPr>
      <w:r>
        <w:rPr/>
        <w:t>供应商法定地址：_____________________</w:t>
      </w:r>
    </w:p>
    <w:p>
      <w:pPr>
        <w:pStyle w:val="null3"/>
        <w:ind w:firstLine="480"/>
        <w:jc w:val="right"/>
      </w:pPr>
      <w:r>
        <w:rPr/>
        <w:t>供应商授权代表（签字或盖章）：_____________________</w:t>
      </w:r>
    </w:p>
    <w:p>
      <w:pPr>
        <w:pStyle w:val="null3"/>
        <w:ind w:firstLine="480"/>
        <w:jc w:val="right"/>
      </w:pPr>
      <w:r>
        <w:rPr/>
        <w:t>电 话：_____________________</w:t>
      </w:r>
    </w:p>
    <w:p>
      <w:pPr>
        <w:pStyle w:val="null3"/>
        <w:ind w:firstLine="480"/>
        <w:jc w:val="right"/>
      </w:pPr>
      <w:r>
        <w:rPr/>
        <w:t>传 真：_____________________</w:t>
      </w:r>
    </w:p>
    <w:p>
      <w:pPr>
        <w:pStyle w:val="null3"/>
        <w:ind w:firstLine="480"/>
        <w:jc w:val="right"/>
      </w:pPr>
      <w:r>
        <w:rPr/>
        <w:t>承诺日期：_____________________</w:t>
      </w:r>
    </w:p>
    <w:p>
      <w:pPr>
        <w:pStyle w:val="null3"/>
        <w:ind w:firstLine="480"/>
      </w:pPr>
      <w:r>
        <w:rPr/>
        <w:t xml:space="preserve"> </w:t>
      </w:r>
    </w:p>
    <w:p>
      <w:pPr>
        <w:pStyle w:val="null3"/>
        <w:outlineLvl w:val="2"/>
      </w:pPr>
      <w:r>
        <w:rPr>
          <w:b/>
          <w:sz w:val="28"/>
        </w:rPr>
        <w:t>格式二十一：</w:t>
      </w:r>
    </w:p>
    <w:p>
      <w:pPr>
        <w:pStyle w:val="null3"/>
        <w:ind w:firstLine="480"/>
      </w:pPr>
      <w:r>
        <w:rPr/>
        <w:t>（以下格式文件由供应商根据需要选用）</w:t>
      </w:r>
    </w:p>
    <w:p>
      <w:pPr>
        <w:pStyle w:val="null3"/>
        <w:ind w:firstLine="480"/>
        <w:jc w:val="center"/>
        <w:outlineLvl w:val="3"/>
      </w:pPr>
      <w:r>
        <w:rPr>
          <w:b/>
          <w:sz w:val="24"/>
        </w:rPr>
        <w:t>需要采购人提供的附加条件</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序号</w:t>
            </w:r>
          </w:p>
        </w:tc>
        <w:tc>
          <w:tcPr>
            <w:tcW w:type="dxa" w:w="4153"/>
          </w:tcPr>
          <w:p>
            <w:pPr>
              <w:pStyle w:val="null3"/>
            </w:pPr>
            <w:r>
              <w:rPr/>
              <w:t>供应商需要采购人提供的附加条件</w:t>
            </w:r>
          </w:p>
        </w:tc>
      </w:tr>
      <w:tr>
        <w:tc>
          <w:tcPr>
            <w:tcW w:type="dxa" w:w="4153"/>
          </w:tcPr>
          <w:p>
            <w:pPr>
              <w:pStyle w:val="null3"/>
              <w:jc w:val="center"/>
            </w:pPr>
            <w:r>
              <w:rPr/>
              <w:t>1</w:t>
            </w:r>
          </w:p>
        </w:tc>
        <w:tc>
          <w:tcPr>
            <w:tcW w:type="dxa" w:w="4153"/>
          </w:tcPr>
          <w:p/>
        </w:tc>
      </w:tr>
      <w:tr>
        <w:tc>
          <w:tcPr>
            <w:tcW w:type="dxa" w:w="4153"/>
          </w:tcPr>
          <w:p>
            <w:pPr>
              <w:pStyle w:val="null3"/>
              <w:jc w:val="center"/>
            </w:pPr>
            <w:r>
              <w:rPr/>
              <w:t>2</w:t>
            </w:r>
          </w:p>
        </w:tc>
        <w:tc>
          <w:tcPr>
            <w:tcW w:type="dxa" w:w="4153"/>
          </w:tcPr>
          <w:p/>
        </w:tc>
      </w:tr>
      <w:tr>
        <w:tc>
          <w:tcPr>
            <w:tcW w:type="dxa" w:w="4153"/>
          </w:tcPr>
          <w:p>
            <w:pPr>
              <w:pStyle w:val="null3"/>
              <w:jc w:val="center"/>
            </w:pPr>
            <w:r>
              <w:rPr/>
              <w:t>3</w:t>
            </w:r>
          </w:p>
        </w:tc>
        <w:tc>
          <w:tcPr>
            <w:tcW w:type="dxa" w:w="4153"/>
          </w:tcPr>
          <w:p/>
        </w:tc>
      </w:tr>
    </w:tbl>
    <w:p>
      <w:pPr>
        <w:pStyle w:val="null3"/>
        <w:ind w:firstLine="480"/>
      </w:pPr>
      <w:r>
        <w:rPr/>
        <w:t>注：供应商完成本项目需要采购人配合或提供的条件必须在上表列出，否则将视为供应商同意按现有条件完成本项目。如上表所列附加条件含有采购人不能接受的，将被视为响应无效。</w:t>
      </w:r>
    </w:p>
    <w:p>
      <w:pPr>
        <w:pStyle w:val="null3"/>
        <w:ind w:firstLine="480"/>
      </w:pPr>
      <w:r>
        <w:rPr/>
        <w:t xml:space="preserve"> </w:t>
      </w:r>
    </w:p>
    <w:p>
      <w:pPr>
        <w:pStyle w:val="null3"/>
        <w:outlineLvl w:val="2"/>
      </w:pPr>
      <w:r>
        <w:rPr>
          <w:b/>
          <w:sz w:val="28"/>
        </w:rPr>
        <w:t>格式二十二：</w:t>
      </w:r>
    </w:p>
    <w:p>
      <w:pPr>
        <w:pStyle w:val="null3"/>
        <w:ind w:firstLine="480"/>
      </w:pPr>
      <w:r>
        <w:rPr/>
        <w:t>（以下格式文件由供应商根据需要选用）</w:t>
      </w:r>
    </w:p>
    <w:p>
      <w:pPr>
        <w:pStyle w:val="null3"/>
        <w:ind w:firstLine="480"/>
        <w:jc w:val="center"/>
        <w:outlineLvl w:val="3"/>
      </w:pPr>
      <w:r>
        <w:rPr>
          <w:b/>
          <w:sz w:val="24"/>
        </w:rPr>
        <w:t>询问函、质疑函、投诉书格式</w:t>
      </w:r>
    </w:p>
    <w:p>
      <w:pPr>
        <w:pStyle w:val="null3"/>
        <w:ind w:firstLine="480"/>
      </w:pPr>
      <w:r>
        <w:rPr/>
        <w:t>说明：本部分格式为供应商提交询问函、质疑函、投诉函时使用，不属于响应文件格式的组成部分。</w:t>
      </w:r>
    </w:p>
    <w:p>
      <w:pPr>
        <w:pStyle w:val="null3"/>
        <w:ind w:firstLine="480"/>
        <w:jc w:val="center"/>
        <w:outlineLvl w:val="3"/>
      </w:pPr>
      <w:r>
        <w:rPr>
          <w:b/>
          <w:sz w:val="24"/>
        </w:rPr>
        <w:t>询问函</w:t>
      </w:r>
    </w:p>
    <w:p>
      <w:pPr>
        <w:pStyle w:val="null3"/>
        <w:ind w:firstLine="480"/>
      </w:pPr>
      <w:r>
        <w:rPr/>
        <w:t>广东广招招标采购有限公司</w:t>
      </w:r>
    </w:p>
    <w:p>
      <w:pPr>
        <w:pStyle w:val="null3"/>
        <w:ind w:firstLine="480"/>
      </w:pPr>
      <w:r>
        <w:rPr/>
        <w:t>我单位已登记并准备参与“</w:t>
      </w:r>
      <w:r>
        <w:rPr/>
        <w:t>《广东省自然保护地人类活动监测(2024年)》技术服务(二次)</w:t>
      </w:r>
      <w:r>
        <w:rPr/>
        <w:t>”项目（采购项目编号：</w:t>
      </w:r>
      <w:r>
        <w:rPr/>
        <w:t>0877-24GZTP1ZC0218</w:t>
      </w:r>
      <w:r>
        <w:rPr/>
        <w:t>）的响应活动，现有以下几个内容（或条款）存在疑问（或无法理解），特提出询问。</w:t>
      </w:r>
    </w:p>
    <w:p>
      <w:pPr>
        <w:pStyle w:val="null3"/>
        <w:ind w:firstLine="480"/>
      </w:pPr>
      <w:r>
        <w:rPr/>
        <w:t>一、_____________________（事项一）</w:t>
      </w:r>
    </w:p>
    <w:p>
      <w:pPr>
        <w:pStyle w:val="null3"/>
        <w:ind w:firstLine="480"/>
      </w:pPr>
      <w:r>
        <w:rPr/>
        <w:t>（1）____________________（问题或条款内容）</w:t>
      </w:r>
    </w:p>
    <w:p>
      <w:pPr>
        <w:pStyle w:val="null3"/>
        <w:ind w:firstLine="480"/>
      </w:pPr>
      <w:r>
        <w:rPr/>
        <w:t>（2）____________________（说明疑问或无法理解原因）</w:t>
      </w:r>
    </w:p>
    <w:p>
      <w:pPr>
        <w:pStyle w:val="null3"/>
        <w:ind w:firstLine="480"/>
      </w:pPr>
      <w:r>
        <w:rPr/>
        <w:t>（3）____________________（建议）</w:t>
      </w:r>
    </w:p>
    <w:p>
      <w:pPr>
        <w:pStyle w:val="null3"/>
        <w:ind w:firstLine="480"/>
      </w:pPr>
      <w:r>
        <w:rPr/>
        <w:t>二、_____________________（事项二）</w:t>
      </w:r>
    </w:p>
    <w:p>
      <w:pPr>
        <w:pStyle w:val="null3"/>
        <w:ind w:firstLine="480"/>
      </w:pPr>
      <w:r>
        <w:rPr/>
        <w:t>...</w:t>
      </w:r>
    </w:p>
    <w:p>
      <w:pPr>
        <w:pStyle w:val="null3"/>
        <w:ind w:firstLine="480"/>
      </w:pPr>
      <w:r>
        <w:rPr/>
        <w:t>随附相关证明材料如下：（目录）</w:t>
      </w:r>
    </w:p>
    <w:p>
      <w:pPr>
        <w:pStyle w:val="null3"/>
        <w:ind w:firstLine="480"/>
      </w:pPr>
      <w:r>
        <w:rPr/>
        <w:t>询问人：（公章）</w:t>
      </w:r>
    </w:p>
    <w:p>
      <w:pPr>
        <w:pStyle w:val="null3"/>
        <w:ind w:firstLine="480"/>
      </w:pPr>
      <w:r>
        <w:rPr/>
        <w:t>法定代表人（授权代表）：</w:t>
      </w:r>
    </w:p>
    <w:p>
      <w:pPr>
        <w:pStyle w:val="null3"/>
        <w:ind w:firstLine="480"/>
      </w:pPr>
      <w:r>
        <w:rPr/>
        <w:t>地址/邮编：</w:t>
      </w:r>
    </w:p>
    <w:p>
      <w:pPr>
        <w:pStyle w:val="null3"/>
        <w:ind w:firstLine="480"/>
      </w:pPr>
      <w:r>
        <w:rPr/>
        <w:t>电话/传真：</w:t>
      </w:r>
    </w:p>
    <w:p>
      <w:pPr>
        <w:pStyle w:val="null3"/>
        <w:ind w:firstLine="480"/>
        <w:jc w:val="right"/>
      </w:pPr>
      <w:r>
        <w:rPr/>
        <w:t xml:space="preserve"> 日  期：__________________</w:t>
      </w:r>
    </w:p>
    <w:p>
      <w:pPr>
        <w:pStyle w:val="null3"/>
        <w:ind w:firstLine="480"/>
      </w:pPr>
      <w:r>
        <w:rPr/>
        <w:t xml:space="preserve"> </w:t>
      </w:r>
    </w:p>
    <w:p>
      <w:pPr>
        <w:pStyle w:val="null3"/>
        <w:ind w:firstLine="480"/>
        <w:jc w:val="center"/>
        <w:outlineLvl w:val="3"/>
      </w:pPr>
      <w:r>
        <w:rPr>
          <w:b/>
          <w:sz w:val="24"/>
        </w:rPr>
        <w:t>质疑函</w:t>
      </w:r>
    </w:p>
    <w:p>
      <w:pPr>
        <w:pStyle w:val="null3"/>
        <w:ind w:firstLine="480"/>
      </w:pPr>
      <w:r>
        <w:rPr/>
        <w:t>一、质疑供应商基本信息</w:t>
      </w:r>
    </w:p>
    <w:p>
      <w:pPr>
        <w:pStyle w:val="null3"/>
        <w:ind w:firstLine="480"/>
      </w:pPr>
      <w:r>
        <w:rPr/>
        <w:t>质疑供应商：__________________________________________</w:t>
      </w:r>
    </w:p>
    <w:p>
      <w:pPr>
        <w:pStyle w:val="null3"/>
        <w:ind w:firstLine="480"/>
      </w:pPr>
      <w:r>
        <w:rPr/>
        <w:t>地址：_____________________邮编：_____________________</w:t>
      </w:r>
    </w:p>
    <w:p>
      <w:pPr>
        <w:pStyle w:val="null3"/>
        <w:ind w:firstLine="480"/>
      </w:pPr>
      <w:r>
        <w:rPr/>
        <w:t>联系：_____________________联系电话：_________________</w:t>
      </w:r>
    </w:p>
    <w:p>
      <w:pPr>
        <w:pStyle w:val="null3"/>
        <w:ind w:firstLine="480"/>
      </w:pPr>
      <w:r>
        <w:rPr/>
        <w:t>授权代表：_____________________</w:t>
      </w:r>
    </w:p>
    <w:p>
      <w:pPr>
        <w:pStyle w:val="null3"/>
        <w:ind w:firstLine="480"/>
      </w:pPr>
      <w:r>
        <w:rPr/>
        <w:t>联系电话：_____________________</w:t>
      </w:r>
    </w:p>
    <w:p>
      <w:pPr>
        <w:pStyle w:val="null3"/>
        <w:ind w:firstLine="480"/>
      </w:pPr>
      <w:r>
        <w:rPr/>
        <w:t>地址：_____________________邮编：_____________________</w:t>
      </w:r>
    </w:p>
    <w:p>
      <w:pPr>
        <w:pStyle w:val="null3"/>
        <w:ind w:firstLine="480"/>
      </w:pPr>
      <w:r>
        <w:rPr/>
        <w:t>二、质疑项目基本情况</w:t>
      </w:r>
    </w:p>
    <w:p>
      <w:pPr>
        <w:pStyle w:val="null3"/>
        <w:ind w:firstLine="480"/>
      </w:pPr>
      <w:r>
        <w:rPr/>
        <w:t>质疑项目的名称：_____________________</w:t>
      </w:r>
    </w:p>
    <w:p>
      <w:pPr>
        <w:pStyle w:val="null3"/>
        <w:ind w:firstLine="480"/>
      </w:pPr>
      <w:r>
        <w:rPr/>
        <w:t>质疑项目的编号：_____________________ 包号：_____________________</w:t>
      </w:r>
    </w:p>
    <w:p>
      <w:pPr>
        <w:pStyle w:val="null3"/>
        <w:ind w:firstLine="480"/>
      </w:pPr>
      <w:r>
        <w:rPr/>
        <w:t>采购人名称：_____________________</w:t>
      </w:r>
    </w:p>
    <w:p>
      <w:pPr>
        <w:pStyle w:val="null3"/>
        <w:ind w:firstLine="480"/>
      </w:pPr>
      <w:r>
        <w:rPr/>
        <w:t>磋商文件获取日期：_____________________</w:t>
      </w:r>
    </w:p>
    <w:p>
      <w:pPr>
        <w:pStyle w:val="null3"/>
        <w:ind w:firstLine="480"/>
      </w:pPr>
      <w:r>
        <w:rPr/>
        <w:t>三、质疑事项具体内容</w:t>
      </w:r>
    </w:p>
    <w:p>
      <w:pPr>
        <w:pStyle w:val="null3"/>
        <w:ind w:firstLine="480"/>
      </w:pPr>
      <w:r>
        <w:rPr/>
        <w:t>质疑事项1：_____________________</w:t>
      </w:r>
    </w:p>
    <w:p>
      <w:pPr>
        <w:pStyle w:val="null3"/>
        <w:ind w:firstLine="480"/>
      </w:pPr>
      <w:r>
        <w:rPr/>
        <w:t>事实依据：_____________________</w:t>
      </w:r>
    </w:p>
    <w:p>
      <w:pPr>
        <w:pStyle w:val="null3"/>
        <w:ind w:firstLine="480"/>
      </w:pPr>
      <w:r>
        <w:rPr/>
        <w:t>法律依据：_____________________</w:t>
      </w:r>
    </w:p>
    <w:p>
      <w:pPr>
        <w:pStyle w:val="null3"/>
        <w:ind w:firstLine="480"/>
      </w:pPr>
      <w:r>
        <w:rPr/>
        <w:t>质疑事项2</w:t>
      </w:r>
    </w:p>
    <w:p>
      <w:pPr>
        <w:pStyle w:val="null3"/>
        <w:ind w:firstLine="480"/>
      </w:pPr>
      <w:r>
        <w:rPr/>
        <w:t>……</w:t>
      </w:r>
    </w:p>
    <w:p>
      <w:pPr>
        <w:pStyle w:val="null3"/>
        <w:ind w:firstLine="480"/>
      </w:pPr>
      <w:r>
        <w:rPr/>
        <w:t>四、与质疑事项相关的质疑请求</w:t>
      </w:r>
    </w:p>
    <w:p>
      <w:pPr>
        <w:pStyle w:val="null3"/>
        <w:ind w:firstLine="480"/>
      </w:pPr>
      <w:r>
        <w:rPr/>
        <w:t>请求：</w:t>
      </w:r>
    </w:p>
    <w:p>
      <w:pPr>
        <w:pStyle w:val="null3"/>
        <w:ind w:firstLine="480"/>
        <w:jc w:val="right"/>
      </w:pPr>
      <w:r>
        <w:rPr/>
        <w:t xml:space="preserve"> 签字(签章)：_____________________ 公章：_____________________</w:t>
      </w:r>
    </w:p>
    <w:p>
      <w:pPr>
        <w:pStyle w:val="null3"/>
        <w:ind w:firstLine="480"/>
        <w:jc w:val="right"/>
      </w:pPr>
      <w:r>
        <w:rPr/>
        <w:t>日期：_____________________</w:t>
      </w:r>
    </w:p>
    <w:p>
      <w:pPr>
        <w:pStyle w:val="null3"/>
        <w:ind w:firstLine="480"/>
      </w:pPr>
      <w:r>
        <w:rPr/>
        <w:t>质疑函制作说明：</w:t>
      </w:r>
    </w:p>
    <w:p>
      <w:pPr>
        <w:pStyle w:val="null3"/>
        <w:ind w:firstLine="480"/>
      </w:pPr>
      <w:r>
        <w:rPr/>
        <w:t>1.供应商提出质疑时，应提交质疑函和必要的证明材料。</w:t>
      </w:r>
    </w:p>
    <w:p>
      <w:pPr>
        <w:pStyle w:val="null3"/>
        <w:ind w:firstLine="480"/>
      </w:pPr>
      <w:r>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pStyle w:val="null3"/>
        <w:ind w:firstLine="480"/>
      </w:pPr>
      <w:r>
        <w:rPr/>
        <w:t>3.质疑供应商若对项目的某一采购包进行质疑，质疑函中应列明具体分包号。</w:t>
      </w:r>
    </w:p>
    <w:p>
      <w:pPr>
        <w:pStyle w:val="null3"/>
        <w:ind w:firstLine="480"/>
      </w:pPr>
      <w:r>
        <w:rPr/>
        <w:t>4.质疑函的质疑事项应具体、明确，并有必要的事实依据和法律依据。</w:t>
      </w:r>
    </w:p>
    <w:p>
      <w:pPr>
        <w:pStyle w:val="null3"/>
        <w:ind w:firstLine="480"/>
      </w:pPr>
      <w:r>
        <w:rPr/>
        <w:t>5.质疑函的质疑请求应与质疑事项相关。</w:t>
      </w:r>
    </w:p>
    <w:p>
      <w:pPr>
        <w:pStyle w:val="null3"/>
        <w:ind w:firstLine="480"/>
      </w:pPr>
      <w:r>
        <w:rPr/>
        <w:t>6.质疑供应商为自然人的，质疑函应由本人签字；质疑供应商为法人或者其他组织的，质疑函应由法定代表人、主要负责人，或者其授权代表签字或者盖章，并加盖公章。</w:t>
      </w:r>
    </w:p>
    <w:p>
      <w:pPr>
        <w:pStyle w:val="null3"/>
        <w:ind w:firstLine="480"/>
      </w:pPr>
      <w:r>
        <w:rPr/>
        <w:t xml:space="preserve"> </w:t>
      </w:r>
    </w:p>
    <w:p>
      <w:pPr>
        <w:pStyle w:val="null3"/>
        <w:ind w:firstLine="480"/>
        <w:jc w:val="center"/>
        <w:outlineLvl w:val="3"/>
      </w:pPr>
      <w:r>
        <w:rPr>
          <w:b/>
          <w:sz w:val="24"/>
        </w:rPr>
        <w:t>投诉书</w:t>
      </w:r>
    </w:p>
    <w:p>
      <w:pPr>
        <w:pStyle w:val="null3"/>
        <w:ind w:firstLine="480"/>
      </w:pPr>
      <w:r>
        <w:rPr/>
        <w:t>一、投诉相关主体基本情况</w:t>
      </w:r>
    </w:p>
    <w:p>
      <w:pPr>
        <w:pStyle w:val="null3"/>
        <w:ind w:firstLine="480"/>
      </w:pPr>
      <w:r>
        <w:rPr/>
        <w:t>投诉人：____________________</w:t>
      </w:r>
    </w:p>
    <w:p>
      <w:pPr>
        <w:pStyle w:val="null3"/>
        <w:ind w:firstLine="480"/>
      </w:pPr>
      <w:r>
        <w:rPr/>
        <w:t>地 址：____________________邮编：____________________</w:t>
      </w:r>
    </w:p>
    <w:p>
      <w:pPr>
        <w:pStyle w:val="null3"/>
        <w:ind w:firstLine="480"/>
      </w:pPr>
      <w:r>
        <w:rPr/>
        <w:t>法定代表人/主要负责人：____________________</w:t>
      </w:r>
    </w:p>
    <w:p>
      <w:pPr>
        <w:pStyle w:val="null3"/>
        <w:ind w:firstLine="480"/>
      </w:pPr>
      <w:r>
        <w:rPr/>
        <w:t>联系电话：____________________</w:t>
      </w:r>
    </w:p>
    <w:p>
      <w:pPr>
        <w:pStyle w:val="null3"/>
        <w:ind w:firstLine="480"/>
      </w:pPr>
      <w:r>
        <w:rPr/>
        <w:t>授权代表：____________________联系电话：____________________</w:t>
      </w:r>
    </w:p>
    <w:p>
      <w:pPr>
        <w:pStyle w:val="null3"/>
        <w:ind w:firstLine="480"/>
      </w:pPr>
      <w:r>
        <w:rPr/>
        <w:t>地 址：____________________邮编：____________________</w:t>
      </w:r>
    </w:p>
    <w:p>
      <w:pPr>
        <w:pStyle w:val="null3"/>
        <w:ind w:firstLine="480"/>
      </w:pPr>
      <w:r>
        <w:rPr/>
        <w:t>被投诉人1：____________________</w:t>
      </w:r>
    </w:p>
    <w:p>
      <w:pPr>
        <w:pStyle w:val="null3"/>
        <w:ind w:firstLine="480"/>
      </w:pPr>
      <w:r>
        <w:rPr/>
        <w:t>地址：____________________邮编：____________________</w:t>
      </w:r>
    </w:p>
    <w:p>
      <w:pPr>
        <w:pStyle w:val="null3"/>
        <w:ind w:firstLine="480"/>
      </w:pPr>
      <w:r>
        <w:rPr/>
        <w:t>联系人：____________________联系电话：____________________</w:t>
      </w:r>
    </w:p>
    <w:p>
      <w:pPr>
        <w:pStyle w:val="null3"/>
        <w:ind w:firstLine="480"/>
      </w:pPr>
      <w:r>
        <w:rPr/>
        <w:t>被投诉人2：____________________</w:t>
      </w:r>
    </w:p>
    <w:p>
      <w:pPr>
        <w:pStyle w:val="null3"/>
        <w:ind w:firstLine="480"/>
      </w:pPr>
      <w:r>
        <w:rPr/>
        <w:t>……</w:t>
      </w:r>
    </w:p>
    <w:p>
      <w:pPr>
        <w:pStyle w:val="null3"/>
        <w:ind w:firstLine="480"/>
      </w:pPr>
      <w:r>
        <w:rPr/>
        <w:t>相关供应商：</w:t>
      </w:r>
    </w:p>
    <w:p>
      <w:pPr>
        <w:pStyle w:val="null3"/>
        <w:ind w:firstLine="480"/>
      </w:pPr>
      <w:r>
        <w:rPr/>
        <w:t>地址：____________________邮编：____________________</w:t>
      </w:r>
    </w:p>
    <w:p>
      <w:pPr>
        <w:pStyle w:val="null3"/>
        <w:ind w:firstLine="480"/>
      </w:pPr>
      <w:r>
        <w:rPr/>
        <w:t>联系人：____________________联系电话：____________________</w:t>
      </w:r>
    </w:p>
    <w:p>
      <w:pPr>
        <w:pStyle w:val="null3"/>
        <w:ind w:firstLine="480"/>
      </w:pPr>
      <w:r>
        <w:rPr/>
        <w:t>二、投诉项目基本情况</w:t>
      </w:r>
    </w:p>
    <w:p>
      <w:pPr>
        <w:pStyle w:val="null3"/>
        <w:ind w:firstLine="480"/>
      </w:pPr>
      <w:r>
        <w:rPr/>
        <w:t>采购项目名称：____________________</w:t>
      </w:r>
    </w:p>
    <w:p>
      <w:pPr>
        <w:pStyle w:val="null3"/>
        <w:ind w:firstLine="480"/>
      </w:pPr>
      <w:r>
        <w:rPr/>
        <w:t>采购项目编号： ____________________包号：____________________</w:t>
      </w:r>
    </w:p>
    <w:p>
      <w:pPr>
        <w:pStyle w:val="null3"/>
        <w:ind w:firstLine="480"/>
      </w:pPr>
      <w:r>
        <w:rPr/>
        <w:t>采购人名称：____________________</w:t>
      </w:r>
    </w:p>
    <w:p>
      <w:pPr>
        <w:pStyle w:val="null3"/>
        <w:ind w:firstLine="480"/>
      </w:pPr>
      <w:r>
        <w:rPr/>
        <w:t>代理机构名称：____________________</w:t>
      </w:r>
    </w:p>
    <w:p>
      <w:pPr>
        <w:pStyle w:val="null3"/>
        <w:ind w:firstLine="480"/>
      </w:pPr>
      <w:r>
        <w:rPr/>
        <w:t>磋商文件公告:</w:t>
      </w:r>
      <w:r>
        <w:rPr>
          <w:u w:val="single"/>
        </w:rPr>
        <w:t>是/否</w:t>
      </w:r>
      <w:r>
        <w:rPr/>
        <w:t>公告期限：</w:t>
      </w:r>
    </w:p>
    <w:p>
      <w:pPr>
        <w:pStyle w:val="null3"/>
        <w:ind w:firstLine="480"/>
      </w:pPr>
      <w:r>
        <w:rPr/>
        <w:t>采购结果公告:</w:t>
      </w:r>
      <w:r>
        <w:rPr>
          <w:u w:val="single"/>
        </w:rPr>
        <w:t>是/否</w:t>
      </w:r>
      <w:r>
        <w:rPr/>
        <w:t>公告期限：</w:t>
      </w:r>
    </w:p>
    <w:p>
      <w:pPr>
        <w:pStyle w:val="null3"/>
        <w:ind w:firstLine="480"/>
      </w:pPr>
      <w:r>
        <w:rPr/>
        <w:t>三、质疑基本情况</w:t>
      </w:r>
    </w:p>
    <w:p>
      <w:pPr>
        <w:pStyle w:val="null3"/>
        <w:ind w:firstLine="480"/>
      </w:pPr>
      <w:r>
        <w:rPr/>
        <w:t>投诉人于 ____年____月____日,向____________________提出质疑，质疑事项为：________________________________________</w:t>
      </w:r>
    </w:p>
    <w:p>
      <w:pPr>
        <w:pStyle w:val="null3"/>
        <w:ind w:firstLine="480"/>
      </w:pPr>
      <w:r>
        <w:rPr>
          <w:u w:val="single"/>
        </w:rPr>
        <w:t>采购人/代理机构</w:t>
      </w:r>
      <w:r>
        <w:rPr/>
        <w:t>于____年____月____日,就质疑事项作出了答复/没有在法定期限内作出答复。</w:t>
      </w:r>
    </w:p>
    <w:p>
      <w:pPr>
        <w:pStyle w:val="null3"/>
        <w:ind w:firstLine="480"/>
      </w:pPr>
      <w:r>
        <w:rPr/>
        <w:t>四、投诉事项具体内容</w:t>
      </w:r>
    </w:p>
    <w:p>
      <w:pPr>
        <w:pStyle w:val="null3"/>
        <w:ind w:firstLine="480"/>
      </w:pPr>
      <w:r>
        <w:rPr/>
        <w:t>投诉事项1：____________________</w:t>
      </w:r>
    </w:p>
    <w:p>
      <w:pPr>
        <w:pStyle w:val="null3"/>
        <w:ind w:firstLine="480"/>
      </w:pPr>
      <w:r>
        <w:rPr/>
        <w:t>事实依据：____________________</w:t>
      </w:r>
    </w:p>
    <w:p>
      <w:pPr>
        <w:pStyle w:val="null3"/>
        <w:ind w:firstLine="480"/>
      </w:pPr>
      <w:r>
        <w:rPr/>
        <w:t>法律依据：____________________</w:t>
      </w:r>
    </w:p>
    <w:p>
      <w:pPr>
        <w:pStyle w:val="null3"/>
        <w:ind w:firstLine="480"/>
      </w:pPr>
      <w:r>
        <w:rPr/>
        <w:t>投诉事项2</w:t>
      </w:r>
    </w:p>
    <w:p>
      <w:pPr>
        <w:pStyle w:val="null3"/>
        <w:ind w:firstLine="480"/>
      </w:pPr>
      <w:r>
        <w:rPr/>
        <w:t>……</w:t>
      </w:r>
    </w:p>
    <w:p>
      <w:pPr>
        <w:pStyle w:val="null3"/>
        <w:ind w:firstLine="480"/>
      </w:pPr>
      <w:r>
        <w:rPr/>
        <w:t>五、与投诉事项相关的投诉请求</w:t>
      </w:r>
    </w:p>
    <w:p>
      <w:pPr>
        <w:pStyle w:val="null3"/>
        <w:ind w:firstLine="480"/>
      </w:pPr>
      <w:r>
        <w:rPr/>
        <w:t>请求：________________________</w:t>
      </w:r>
    </w:p>
    <w:p>
      <w:pPr>
        <w:pStyle w:val="null3"/>
        <w:ind w:firstLine="480"/>
        <w:jc w:val="right"/>
      </w:pPr>
      <w:r>
        <w:rPr/>
        <w:t>签字(签章)：_________公章________</w:t>
      </w:r>
    </w:p>
    <w:p>
      <w:pPr>
        <w:pStyle w:val="null3"/>
        <w:ind w:firstLine="480"/>
        <w:jc w:val="right"/>
      </w:pPr>
      <w:r>
        <w:rPr/>
        <w:t>日期：_____________________</w:t>
      </w:r>
    </w:p>
    <w:p>
      <w:pPr>
        <w:pStyle w:val="null3"/>
        <w:ind w:firstLine="480"/>
      </w:pPr>
      <w:r>
        <w:rPr/>
        <w:t>投诉书制作说明：</w:t>
      </w:r>
    </w:p>
    <w:p>
      <w:pPr>
        <w:pStyle w:val="null3"/>
        <w:ind w:firstLine="480"/>
      </w:pPr>
      <w:r>
        <w:rPr/>
        <w:t>1.投诉人提起投诉时，应当提交投诉书和必要的证明材料，并按照被投诉人和与投诉事项有关的供应商数量提供投诉书副本。</w:t>
      </w:r>
    </w:p>
    <w:p>
      <w:pPr>
        <w:pStyle w:val="null3"/>
        <w:ind w:firstLine="480"/>
      </w:pPr>
      <w:r>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pPr>
        <w:pStyle w:val="null3"/>
        <w:ind w:firstLine="480"/>
      </w:pPr>
      <w:r>
        <w:rPr/>
        <w:t>3.投诉人若对项目的某一分包进行投诉，投诉书应列明具体分包号。</w:t>
      </w:r>
    </w:p>
    <w:p>
      <w:pPr>
        <w:pStyle w:val="null3"/>
        <w:ind w:firstLine="480"/>
      </w:pPr>
      <w:r>
        <w:rPr/>
        <w:t>4.投诉书应简要列明质疑事项，质疑函、质疑答复等作为附件材料提供。</w:t>
      </w:r>
    </w:p>
    <w:p>
      <w:pPr>
        <w:pStyle w:val="null3"/>
        <w:ind w:firstLine="480"/>
      </w:pPr>
      <w:r>
        <w:rPr/>
        <w:t>5.投诉书的投诉事项应具体、明确，并有必要的事实依据和法律依据。</w:t>
      </w:r>
    </w:p>
    <w:p>
      <w:pPr>
        <w:pStyle w:val="null3"/>
        <w:ind w:firstLine="480"/>
      </w:pPr>
      <w:r>
        <w:rPr/>
        <w:t>6.投诉书的投诉请求应与投诉事项相关。</w:t>
      </w:r>
    </w:p>
    <w:p>
      <w:pPr>
        <w:pStyle w:val="null3"/>
        <w:ind w:firstLine="480"/>
      </w:pPr>
      <w:r>
        <w:rPr/>
        <w:t>7.投诉人为自然人的，投诉书应当由本人签字；投诉人为法人或者其他组织的，投诉书应当由法定代表人、主要负责人，或者其授权代表签字或者盖章，并加盖公章。</w:t>
      </w:r>
    </w:p>
    <w:p>
      <w:pPr>
        <w:pStyle w:val="null3"/>
        <w:ind w:firstLine="480"/>
      </w:pPr>
      <w:r>
        <w:rPr/>
        <w:t xml:space="preserve"> </w:t>
      </w:r>
    </w:p>
    <w:p>
      <w:pPr>
        <w:pStyle w:val="null3"/>
        <w:outlineLvl w:val="2"/>
      </w:pPr>
      <w:r>
        <w:rPr>
          <w:b/>
          <w:sz w:val="28"/>
        </w:rPr>
        <w:t>格式二十三：</w:t>
      </w:r>
    </w:p>
    <w:p>
      <w:pPr>
        <w:pStyle w:val="null3"/>
        <w:ind w:firstLine="480"/>
      </w:pPr>
      <w:r>
        <w:rPr/>
        <w:t>项目实施方案、质量保证及售后服务承诺等内容和格式自拟。</w:t>
      </w:r>
    </w:p>
    <w:p>
      <w:pPr>
        <w:pStyle w:val="null3"/>
        <w:ind w:firstLine="480"/>
      </w:pPr>
      <w:r>
        <w:rPr/>
        <w:t xml:space="preserve"> </w:t>
      </w:r>
    </w:p>
    <w:p>
      <w:pPr>
        <w:pStyle w:val="null3"/>
        <w:outlineLvl w:val="2"/>
      </w:pPr>
      <w:r>
        <w:rPr>
          <w:b/>
          <w:sz w:val="28"/>
        </w:rPr>
        <w:t>格式二十四：</w:t>
      </w:r>
    </w:p>
    <w:p>
      <w:pPr>
        <w:pStyle w:val="null3"/>
        <w:ind w:firstLine="480"/>
      </w:pPr>
      <w:r>
        <w:rPr/>
        <w:t>附件（以下格式文件由供应商根据需要选用）</w:t>
      </w:r>
    </w:p>
    <w:p>
      <w:pPr>
        <w:pStyle w:val="null3"/>
        <w:ind w:firstLine="480"/>
        <w:jc w:val="center"/>
        <w:outlineLvl w:val="3"/>
      </w:pPr>
      <w:r>
        <w:rPr>
          <w:b/>
          <w:sz w:val="24"/>
        </w:rPr>
        <w:t>政府采购投标（响应）担保函</w:t>
      </w:r>
    </w:p>
    <w:p>
      <w:pPr>
        <w:pStyle w:val="null3"/>
        <w:ind w:firstLine="480"/>
        <w:jc w:val="right"/>
      </w:pPr>
      <w:r>
        <w:rPr/>
        <w:t>编号：【】号</w:t>
      </w:r>
    </w:p>
    <w:p>
      <w:pPr>
        <w:pStyle w:val="null3"/>
        <w:ind w:firstLine="480"/>
      </w:pPr>
      <w:r>
        <w:rPr/>
        <w:t>（采购人）：</w:t>
      </w:r>
    </w:p>
    <w:p>
      <w:pPr>
        <w:pStyle w:val="null3"/>
        <w:ind w:firstLine="480"/>
      </w:pPr>
      <w:r>
        <w:rPr/>
        <w:t>鉴于__________（以下简称“投标（响应）人”）拟参加编号为__________的（以下简称“本项目”）投标（响应），根据本项目采购文件，投标（响应）人参加投标（响应）时应向你方交纳投标（响应）保证金，且可以投标（响应）担保函的形式交纳投标（响应）保证金。应投标（响应）人的申请，我方以保证的方式向你方提供如下投标（响应）保证金担保：</w:t>
      </w:r>
    </w:p>
    <w:p>
      <w:pPr>
        <w:pStyle w:val="null3"/>
        <w:ind w:firstLine="480"/>
      </w:pPr>
      <w:r>
        <w:rPr/>
        <w:t>一、保证责任的情形及保证金额</w:t>
      </w:r>
    </w:p>
    <w:p>
      <w:pPr>
        <w:pStyle w:val="null3"/>
        <w:ind w:firstLine="480"/>
      </w:pPr>
      <w:r>
        <w:rPr/>
        <w:t>（一）在投标（响应）人出现下列情形之一时，我方承担保证责任：</w:t>
      </w:r>
    </w:p>
    <w:p>
      <w:pPr>
        <w:pStyle w:val="null3"/>
        <w:ind w:firstLine="480"/>
      </w:pPr>
      <w:r>
        <w:rPr/>
        <w:t>1.中标（成交）后投标（响应）人无正当理由不与采购人签订《政府采购合同》；</w:t>
      </w:r>
    </w:p>
    <w:p>
      <w:pPr>
        <w:pStyle w:val="null3"/>
        <w:ind w:firstLine="480"/>
      </w:pPr>
      <w:r>
        <w:rPr/>
        <w:t>2.采购文件规定的投标（响应）人应当缴纳保证金的其他情形。</w:t>
      </w:r>
    </w:p>
    <w:p>
      <w:pPr>
        <w:pStyle w:val="null3"/>
        <w:ind w:firstLine="480"/>
      </w:pPr>
      <w:r>
        <w:rPr/>
        <w:t>（二）我方承担保证责任的最高金额为人民币__________元（大写）即本项目的投标（响应）保证金金额。</w:t>
      </w:r>
    </w:p>
    <w:p>
      <w:pPr>
        <w:pStyle w:val="null3"/>
        <w:ind w:firstLine="480"/>
      </w:pPr>
      <w:r>
        <w:rPr/>
        <w:t>二、保证的方式及保证期间</w:t>
      </w:r>
    </w:p>
    <w:p>
      <w:pPr>
        <w:pStyle w:val="null3"/>
        <w:ind w:firstLine="480"/>
      </w:pPr>
      <w:r>
        <w:rPr/>
        <w:t>我方保证的方式为：连带责任保证。</w:t>
      </w:r>
    </w:p>
    <w:p>
      <w:pPr>
        <w:pStyle w:val="null3"/>
        <w:ind w:firstLine="480"/>
      </w:pPr>
      <w:r>
        <w:rPr/>
        <w:t>我方的保证期间为：本保函自__年__月__日起生效，有效期至开标日后的90天内。</w:t>
      </w:r>
    </w:p>
    <w:p>
      <w:pPr>
        <w:pStyle w:val="null3"/>
        <w:ind w:firstLine="480"/>
      </w:pPr>
      <w:r>
        <w:rPr/>
        <w:t>三、承担保证责任的程序</w:t>
      </w:r>
    </w:p>
    <w:p>
      <w:pPr>
        <w:pStyle w:val="null3"/>
        <w:ind w:firstLine="480"/>
      </w:pPr>
      <w:r>
        <w:rPr/>
        <w:t>1.你方要求我方承担保证责任的，应在本保函保证期间内向我方发出索赔通知。索赔通知应写明要求索赔的金额，支付款项应到达的账号、户名和开户行，并附有证明投标（响应）人发生我方应承担保证责任情形的事实材料。</w:t>
      </w:r>
    </w:p>
    <w:p>
      <w:pPr>
        <w:pStyle w:val="null3"/>
        <w:ind w:firstLine="480"/>
      </w:pPr>
      <w:r>
        <w:rPr/>
        <w:t>2.我方在收到索赔通知及相关证明材料后，在15个工作日内进行审查，符合应承担保证责任情形的，我方按照你方的要求代投标（响应）人向你方支付相应的索赔款项。</w:t>
      </w:r>
    </w:p>
    <w:p>
      <w:pPr>
        <w:pStyle w:val="null3"/>
        <w:ind w:firstLine="480"/>
      </w:pPr>
      <w:r>
        <w:rPr/>
        <w:t>四、保证责任的终止</w:t>
      </w:r>
    </w:p>
    <w:p>
      <w:pPr>
        <w:pStyle w:val="null3"/>
        <w:ind w:firstLine="480"/>
      </w:pPr>
      <w:r>
        <w:rPr/>
        <w:t>1.保证期间届满，你方未向我方书面主张保证责任的，自保证期间届满次日起，我方保证责任自动终止。</w:t>
      </w:r>
    </w:p>
    <w:p>
      <w:pPr>
        <w:pStyle w:val="null3"/>
        <w:ind w:firstLine="480"/>
      </w:pPr>
      <w:r>
        <w:rPr/>
        <w:t>2.我方按照本保函向你方履行了保证责任后，自我方向你方支付款项（支付款项从我方账户划出）之日起，保证责任终止。</w:t>
      </w:r>
    </w:p>
    <w:p>
      <w:pPr>
        <w:pStyle w:val="null3"/>
        <w:ind w:firstLine="480"/>
      </w:pPr>
      <w:r>
        <w:rPr/>
        <w:t>3.按照法律法规的规定或出现我方保证责任终止的其它情形的，我方在本保函项下的保证责任终止。</w:t>
      </w:r>
    </w:p>
    <w:p>
      <w:pPr>
        <w:pStyle w:val="null3"/>
        <w:ind w:firstLine="480"/>
      </w:pPr>
      <w:r>
        <w:rPr/>
        <w:t>五、免责条款</w:t>
      </w:r>
    </w:p>
    <w:p>
      <w:pPr>
        <w:pStyle w:val="null3"/>
        <w:ind w:firstLine="480"/>
      </w:pPr>
      <w:r>
        <w:rPr/>
        <w:t>1.依照法律规定或你方与投标（响应）人的另行约定，全部或者部分免除投标（响应）人投标（响应）保证金义务时，我方亦免除相应的保证责任。</w:t>
      </w:r>
    </w:p>
    <w:p>
      <w:pPr>
        <w:pStyle w:val="null3"/>
        <w:ind w:firstLine="480"/>
      </w:pPr>
      <w:r>
        <w:rPr/>
        <w:t>2.因你方原因致使投标（响应）人发生本保函第一条第（一）款约定情形的，我方不承担保证责任。</w:t>
      </w:r>
    </w:p>
    <w:p>
      <w:pPr>
        <w:pStyle w:val="null3"/>
        <w:ind w:firstLine="480"/>
      </w:pPr>
      <w:r>
        <w:rPr/>
        <w:t>3.因不可抗力造成投标（响应）人发生本保函第一条约定情形的，我方不承担保证责任。</w:t>
      </w:r>
    </w:p>
    <w:p>
      <w:pPr>
        <w:pStyle w:val="null3"/>
        <w:ind w:firstLine="480"/>
      </w:pPr>
      <w:r>
        <w:rPr/>
        <w:t>4.你方或其他有权机关对采购文件进行任何澄清或修改，加重我方保证责任的，我方对加重部分不承担保证责任，但该澄清或修改经我方事先书面同意的除外。</w:t>
      </w:r>
    </w:p>
    <w:p>
      <w:pPr>
        <w:pStyle w:val="null3"/>
        <w:ind w:firstLine="480"/>
      </w:pPr>
      <w:r>
        <w:rPr/>
        <w:t>六、争议的解决</w:t>
      </w:r>
    </w:p>
    <w:p>
      <w:pPr>
        <w:pStyle w:val="null3"/>
        <w:ind w:firstLine="480"/>
      </w:pPr>
      <w:r>
        <w:rPr/>
        <w:t>因本保函发生的纠纷，由你我双方协商解决，协商不成的，通过诉讼程序解决，诉讼管辖地法院为________法院。</w:t>
      </w:r>
    </w:p>
    <w:p>
      <w:pPr>
        <w:pStyle w:val="null3"/>
        <w:ind w:firstLine="480"/>
      </w:pPr>
      <w:r>
        <w:rPr/>
        <w:t>七、保函的生效</w:t>
      </w:r>
    </w:p>
    <w:p>
      <w:pPr>
        <w:pStyle w:val="null3"/>
        <w:ind w:firstLine="480"/>
      </w:pPr>
      <w:r>
        <w:rPr/>
        <w:t>本保函自我方加盖公章之日起生效。</w:t>
      </w:r>
    </w:p>
    <w:p>
      <w:pPr>
        <w:pStyle w:val="null3"/>
        <w:ind w:firstLine="480"/>
        <w:jc w:val="right"/>
      </w:pPr>
      <w:r>
        <w:rPr/>
        <w:t>保证人：_______（公章）_______</w:t>
      </w:r>
    </w:p>
    <w:p>
      <w:pPr>
        <w:pStyle w:val="null3"/>
        <w:ind w:firstLine="480"/>
        <w:jc w:val="right"/>
      </w:pPr>
      <w:r>
        <w:rPr/>
        <w:t>联系人：________________联系电话：_______________</w:t>
      </w:r>
    </w:p>
    <w:p>
      <w:pPr>
        <w:pStyle w:val="null3"/>
        <w:ind w:firstLine="480"/>
        <w:jc w:val="right"/>
      </w:pPr>
      <w:r>
        <w:rPr/>
        <w:t>___年___月___日</w:t>
      </w:r>
    </w:p>
    <w:p>
      <w:pPr>
        <w:pStyle w:val="null3"/>
        <w:ind w:firstLine="480"/>
      </w:pPr>
      <w:r>
        <w:rPr/>
        <w:t xml:space="preserve"> </w:t>
      </w:r>
    </w:p>
    <w:p>
      <w:pPr>
        <w:pStyle w:val="null3"/>
        <w:outlineLvl w:val="2"/>
      </w:pPr>
      <w:r>
        <w:rPr>
          <w:b/>
          <w:sz w:val="28"/>
        </w:rPr>
        <w:t>格式二十五：</w:t>
      </w:r>
    </w:p>
    <w:p>
      <w:pPr>
        <w:pStyle w:val="null3"/>
        <w:ind w:firstLine="480"/>
        <w:jc w:val="center"/>
        <w:outlineLvl w:val="3"/>
      </w:pPr>
      <w:r>
        <w:rPr>
          <w:b/>
          <w:sz w:val="24"/>
        </w:rPr>
        <w:t>政府采购履约担保函</w:t>
      </w:r>
    </w:p>
    <w:p>
      <w:pPr>
        <w:pStyle w:val="null3"/>
      </w:pPr>
      <w:r>
        <w:rPr/>
        <w:t>编号：</w:t>
      </w:r>
    </w:p>
    <w:p>
      <w:pPr>
        <w:pStyle w:val="null3"/>
        <w:ind w:firstLine="480"/>
      </w:pPr>
      <w:r>
        <w:rPr/>
        <w:t>（采购人）：</w:t>
      </w:r>
    </w:p>
    <w:p>
      <w:pPr>
        <w:pStyle w:val="null3"/>
        <w:ind w:firstLine="480"/>
      </w:pPr>
      <w:r>
        <w:rPr/>
        <w:t>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pPr>
        <w:pStyle w:val="null3"/>
        <w:ind w:firstLine="480"/>
      </w:pPr>
      <w:r>
        <w:rPr/>
        <w:t>一、保证金额</w:t>
      </w:r>
    </w:p>
    <w:p>
      <w:pPr>
        <w:pStyle w:val="null3"/>
        <w:ind w:firstLine="480"/>
      </w:pPr>
      <w:r>
        <w:rPr/>
        <w:t>我方的保证范围是主合同约定的合同价款总额的___%，数额为__________（大写），币种为</w:t>
      </w:r>
      <w:r>
        <w:rPr>
          <w:u w:val="single"/>
        </w:rPr>
        <w:t>人民币</w:t>
      </w:r>
      <w:r>
        <w:rPr/>
        <w:t>（即主合同履约保证金金额）。</w:t>
      </w:r>
    </w:p>
    <w:p>
      <w:pPr>
        <w:pStyle w:val="null3"/>
        <w:ind w:firstLine="480"/>
      </w:pPr>
      <w:r>
        <w:rPr/>
        <w:t>二、我方保证的方式为：连带责任保证。</w:t>
      </w:r>
    </w:p>
    <w:p>
      <w:pPr>
        <w:pStyle w:val="null3"/>
        <w:ind w:firstLine="480"/>
      </w:pPr>
      <w:r>
        <w:rPr/>
        <w:t>三、我方保证的期间为：本保函自开立之日起生效，至  年  月  日止。</w:t>
      </w:r>
    </w:p>
    <w:p>
      <w:pPr>
        <w:pStyle w:val="null3"/>
        <w:ind w:firstLine="480"/>
      </w:pPr>
      <w:r>
        <w:rPr/>
        <w:t>四、在本保函的有效期内，如被保证人违反上述合同或协议约定的义务，我方将在收到你方提交的本保函文件及符合下列全部条件的索赔通知后</w:t>
      </w:r>
      <w:r>
        <w:rPr>
          <w:u w:val="single"/>
        </w:rPr>
        <w:t>30</w:t>
      </w:r>
      <w:r>
        <w:rPr/>
        <w:t>个工作日内以上述保证金额为限支付你方索赔金额:</w:t>
      </w:r>
    </w:p>
    <w:p>
      <w:pPr>
        <w:pStyle w:val="null3"/>
        <w:ind w:firstLine="480"/>
      </w:pPr>
      <w:r>
        <w:rPr/>
        <w:t>(一)索赔通知文件必须以书面形式提出，列明索赔金额，并由你方法定代表人(负责人)或授权代理人签字并加盖公章;</w:t>
      </w:r>
    </w:p>
    <w:p>
      <w:pPr>
        <w:pStyle w:val="null3"/>
        <w:ind w:firstLine="480"/>
      </w:pPr>
      <w:r>
        <w:rPr/>
        <w:t>(二)索赔通知文件必须同时附有:</w:t>
      </w:r>
    </w:p>
    <w:p>
      <w:pPr>
        <w:pStyle w:val="null3"/>
        <w:ind w:firstLine="480"/>
      </w:pPr>
      <w:r>
        <w:rPr/>
        <w:t>1.一项书面声明，声明索赔款项并未由被保证人或其代理人直接或间接地支付给你方;</w:t>
      </w:r>
    </w:p>
    <w:p>
      <w:pPr>
        <w:pStyle w:val="null3"/>
        <w:ind w:firstLine="480"/>
      </w:pPr>
      <w:r>
        <w:rPr/>
        <w:t>2.证明被保证人违反上述合同或协议约定的义务以及有责任支付你方索赔金额的证据。</w:t>
      </w:r>
    </w:p>
    <w:p>
      <w:pPr>
        <w:pStyle w:val="null3"/>
        <w:ind w:firstLine="480"/>
      </w:pPr>
      <w:r>
        <w:rPr/>
        <w:t>(三)索赔通知文件必须在本保函有效期内到达以下地址：</w:t>
      </w:r>
    </w:p>
    <w:p>
      <w:pPr>
        <w:pStyle w:val="null3"/>
        <w:ind w:firstLine="480"/>
      </w:pPr>
      <w:r>
        <w:rPr/>
        <w:t>__________________________________________________。</w:t>
      </w:r>
    </w:p>
    <w:p>
      <w:pPr>
        <w:pStyle w:val="null3"/>
        <w:ind w:firstLine="480"/>
      </w:pPr>
      <w:r>
        <w:rPr/>
        <w:t>五、本保函保证金额将随被保证人逐步履行保函项下合同约定或法定的义务以及我方按你方索赔通知文件要求分次支付而相应递减。</w:t>
      </w:r>
    </w:p>
    <w:p>
      <w:pPr>
        <w:pStyle w:val="null3"/>
        <w:ind w:firstLine="480"/>
      </w:pPr>
      <w:r>
        <w:rPr/>
        <w:t>六、本保函项下的权利不得转让，不得设定担保。受益人未经我方书面同意转让本保函或其项下任何权利，我方在本保函项下的义务与责任全部消灭。</w:t>
      </w:r>
    </w:p>
    <w:p>
      <w:pPr>
        <w:pStyle w:val="null3"/>
        <w:ind w:firstLine="480"/>
      </w:pPr>
      <w:r>
        <w:rPr/>
        <w:t>七、本保函项下的合同或基础交易不成立、不生效、无效、被撤销、被解除，本保函无效;被保证人基于保函项下的合同或基础交易或其他原因的抗辩，我方均有权主张。</w:t>
      </w:r>
    </w:p>
    <w:p>
      <w:pPr>
        <w:pStyle w:val="null3"/>
        <w:ind w:firstLine="480"/>
      </w:pPr>
      <w:r>
        <w:rPr/>
        <w:t>八、因本保函发生争议协商解决不成，按以下第</w:t>
      </w:r>
      <w:r>
        <w:rPr>
          <w:u w:val="single"/>
        </w:rPr>
        <w:t>(一)</w:t>
      </w:r>
      <w:r>
        <w:rPr/>
        <w:t>种方式解决:</w:t>
      </w:r>
    </w:p>
    <w:p>
      <w:pPr>
        <w:pStyle w:val="null3"/>
        <w:ind w:firstLine="480"/>
      </w:pPr>
      <w:r>
        <w:rPr/>
        <w:t>(一)向我方所在地的人民法院起诉。</w:t>
      </w:r>
    </w:p>
    <w:p>
      <w:pPr>
        <w:pStyle w:val="null3"/>
        <w:ind w:firstLine="480"/>
      </w:pPr>
      <w:r>
        <w:rPr/>
        <w:t>(二)提交</w:t>
      </w:r>
      <w:r>
        <w:rPr>
          <w:u w:val="single"/>
        </w:rPr>
        <w:t>此栏空白</w:t>
      </w:r>
      <w:r>
        <w:rPr/>
        <w:t>仲裁委员会(仲裁地点为此栏空白)按照申请仲裁时该会现行有效的仲裁规则进行仲裁。仲裁裁决是终局的，对双方均有约束力。</w:t>
      </w:r>
    </w:p>
    <w:p>
      <w:pPr>
        <w:pStyle w:val="null3"/>
        <w:ind w:firstLine="480"/>
      </w:pPr>
      <w:r>
        <w:rPr/>
        <w:t>九、本保函适用中华人民共和国法律。</w:t>
      </w:r>
    </w:p>
    <w:p>
      <w:pPr>
        <w:pStyle w:val="null3"/>
        <w:ind w:firstLine="480"/>
      </w:pPr>
      <w:r>
        <w:rPr/>
        <w:t>十、其他条款:</w:t>
      </w:r>
    </w:p>
    <w:p>
      <w:pPr>
        <w:pStyle w:val="null3"/>
        <w:ind w:firstLine="480"/>
      </w:pPr>
      <w:r>
        <w:rPr/>
        <w:t>1.本保函有效期届满或提前终止，本保函自动失效，我方在本保函项下的义务与责任自动全部消灭，此后提出的任何索赔均为无效索赔，我方无义务作出任何赔付。</w:t>
      </w:r>
    </w:p>
    <w:p>
      <w:pPr>
        <w:pStyle w:val="null3"/>
        <w:ind w:firstLine="480"/>
      </w:pPr>
      <w:r>
        <w:rPr/>
        <w:t>2.所有索赔通知必须在我方工作时间内到达本保函规定的地址。</w:t>
      </w:r>
    </w:p>
    <w:p>
      <w:pPr>
        <w:pStyle w:val="null3"/>
        <w:ind w:firstLine="480"/>
      </w:pPr>
      <w:r>
        <w:rPr/>
        <w:t>十一、本保函自我方盖章之日起生效。</w:t>
      </w:r>
    </w:p>
    <w:p>
      <w:pPr>
        <w:pStyle w:val="null3"/>
      </w:pPr>
      <w:r>
        <w:rPr/>
        <w:t>保证人：___________(盖章)</w:t>
      </w:r>
    </w:p>
    <w:p>
      <w:pPr>
        <w:pStyle w:val="null3"/>
      </w:pPr>
      <w:r>
        <w:rPr/>
        <w:t>联系地址：_______________</w:t>
      </w:r>
    </w:p>
    <w:p>
      <w:pPr>
        <w:pStyle w:val="null3"/>
      </w:pPr>
      <w:r>
        <w:rPr/>
        <w:t>联系电话：_______________</w:t>
      </w:r>
    </w:p>
    <w:p>
      <w:pPr>
        <w:pStyle w:val="null3"/>
      </w:pPr>
      <w:r>
        <w:rPr/>
        <w:t>开立日期：___年___月___日</w:t>
      </w:r>
    </w:p>
    <w:p>
      <w:pPr>
        <w:pStyle w:val="null3"/>
        <w:ind w:firstLine="480"/>
        <w:jc w:val="center"/>
        <w:outlineLvl w:val="3"/>
      </w:pPr>
      <w:r>
        <w:rPr>
          <w:b/>
          <w:sz w:val="24"/>
        </w:rPr>
        <w:t>采购合同履约保险凭证</w:t>
      </w:r>
    </w:p>
    <w:p>
      <w:pPr>
        <w:pStyle w:val="null3"/>
      </w:pPr>
      <w:r>
        <w:rPr/>
        <w:t>致被保险人__________：</w:t>
      </w:r>
    </w:p>
    <w:p>
      <w:pPr>
        <w:pStyle w:val="null3"/>
        <w:ind w:firstLine="480"/>
      </w:pPr>
      <w:r>
        <w:rPr/>
        <w:t>鉴于你方____________（招标方/被保险人）接受投保人____________（投标方）参加____________（采购）项目的投标，向投保人签发中标通知书，投保人在我公司投保《采购合同履约保证保险》，我公司接受投保人的请求，在保险责任范围内，愿意就投保人履行与你方订立的采购合同，向你方提供如下保证保险：</w:t>
      </w:r>
    </w:p>
    <w:p>
      <w:pPr>
        <w:pStyle w:val="null3"/>
        <w:ind w:firstLine="480"/>
      </w:pPr>
      <w:r>
        <w:rPr/>
        <w:t>一、我公司对上述采购项目出具的《采购合同履约保证保险》保单号：</w:t>
      </w:r>
    </w:p>
    <w:p>
      <w:pPr>
        <w:pStyle w:val="null3"/>
        <w:ind w:firstLine="480"/>
      </w:pPr>
      <w:r>
        <w:rPr/>
        <w:t>二、上述保单项下我公司的保险金额（最高限额）：人民币           （￥：  元）</w:t>
      </w:r>
    </w:p>
    <w:p>
      <w:pPr>
        <w:pStyle w:val="null3"/>
        <w:ind w:firstLine="480"/>
      </w:pPr>
      <w:r>
        <w:rPr/>
        <w:t>上述全部保险单的保险金额随投保人逐步履行采购合同约定的义务或我公司的赔付而递减。</w:t>
      </w:r>
    </w:p>
    <w:p>
      <w:pPr>
        <w:pStyle w:val="null3"/>
        <w:ind w:firstLine="480"/>
      </w:pPr>
      <w:r>
        <w:rPr/>
        <w:t>三、本保险的保险期间自____年___月___日___时起至___年___月___日___时止，共计___天。</w:t>
      </w:r>
    </w:p>
    <w:p>
      <w:pPr>
        <w:pStyle w:val="null3"/>
        <w:ind w:firstLine="480"/>
      </w:pPr>
      <w:r>
        <w:rPr/>
        <w:t>四、本保险合同仅承担履约保证责任：在本保险期限内，供应商在《采购合同》的履约过程中，因下列情形给你方造成直接损失的，在收到你方提交的符合保险合同约定的全部条件的书面文件，我公司依据保险合同有关约定并与你方达成一致赔偿意见后</w:t>
      </w:r>
      <w:r>
        <w:rPr>
          <w:u w:val="single"/>
        </w:rPr>
        <w:t>30</w:t>
      </w:r>
      <w:r>
        <w:rPr/>
        <w:t>个工作日内以上述保险金额为限，支付你方索赔金额。</w:t>
      </w:r>
    </w:p>
    <w:p>
      <w:pPr>
        <w:pStyle w:val="null3"/>
        <w:ind w:firstLine="480"/>
      </w:pPr>
      <w:r>
        <w:rPr/>
        <w:t>（一）投保人未按照采购合同约定的时间、地点交付采购标的；</w:t>
      </w:r>
    </w:p>
    <w:p>
      <w:pPr>
        <w:pStyle w:val="null3"/>
        <w:ind w:firstLine="480"/>
      </w:pPr>
      <w:r>
        <w:rPr/>
        <w:t>（二）投保人供应采购标的的规格、型号、数量、质量等不符合《采购合同》的约定。</w:t>
      </w:r>
    </w:p>
    <w:p>
      <w:pPr>
        <w:pStyle w:val="null3"/>
        <w:ind w:firstLine="480"/>
      </w:pPr>
      <w:r>
        <w:rPr/>
        <w:t>五、索赔文件</w:t>
      </w:r>
    </w:p>
    <w:p>
      <w:pPr>
        <w:pStyle w:val="null3"/>
        <w:ind w:firstLine="480"/>
      </w:pPr>
      <w:r>
        <w:rPr/>
        <w:t>（一）经被保险人有权人签字、加盖被保险人公章的书面索赔声明正本，索赔声明须注明本保险凭证对应的保单号并申明如下事实：</w:t>
      </w:r>
    </w:p>
    <w:p>
      <w:pPr>
        <w:pStyle w:val="null3"/>
        <w:ind w:firstLine="480"/>
      </w:pPr>
      <w:r>
        <w:rPr/>
        <w:t>（1）投保人未履行采购合同相关义务；</w:t>
      </w:r>
    </w:p>
    <w:p>
      <w:pPr>
        <w:pStyle w:val="null3"/>
        <w:ind w:firstLine="480"/>
      </w:pPr>
      <w:r>
        <w:rPr/>
        <w:t>（2）投保人的违约事实。</w:t>
      </w:r>
    </w:p>
    <w:p>
      <w:pPr>
        <w:pStyle w:val="null3"/>
        <w:ind w:firstLine="480"/>
      </w:pPr>
      <w:r>
        <w:rPr/>
        <w:t>（二）保险单正本；</w:t>
      </w:r>
    </w:p>
    <w:p>
      <w:pPr>
        <w:pStyle w:val="null3"/>
        <w:ind w:firstLine="480"/>
      </w:pPr>
      <w:r>
        <w:rPr/>
        <w:t>（三）《采购合同》副本及与采购项目进展、质量、缺陷有关的证明文件（包括《中标通知书》、投标书及其附录、会议纪要、其他合同文件等）；</w:t>
      </w:r>
    </w:p>
    <w:p>
      <w:pPr>
        <w:pStyle w:val="null3"/>
        <w:ind w:firstLine="480"/>
      </w:pPr>
      <w:r>
        <w:rPr/>
        <w:t>（四）保险人要求投保人、被保险人所能提供的与确认保险事故的性质、原因、损失程度等有关的其他证明和资料；</w:t>
      </w:r>
    </w:p>
    <w:p>
      <w:pPr>
        <w:pStyle w:val="null3"/>
        <w:ind w:firstLine="480"/>
      </w:pPr>
      <w:r>
        <w:rPr/>
        <w:t>（五）仲裁机构出具的裁决书或法院出具的裁定书、判决书等生效法律文书（适用于仲裁或诉讼确认损失的方式）；</w:t>
      </w:r>
    </w:p>
    <w:p>
      <w:pPr>
        <w:pStyle w:val="null3"/>
        <w:ind w:firstLine="480"/>
      </w:pPr>
      <w:r>
        <w:rPr/>
        <w:t>六、未经保险人书面同意，本保险凭证与保险合同不得转让、质押，否则保险人在本保险凭证与保险合同项下的保险责任自动解除。</w:t>
      </w:r>
    </w:p>
    <w:p>
      <w:pPr>
        <w:pStyle w:val="null3"/>
        <w:ind w:firstLine="480"/>
      </w:pPr>
      <w:r>
        <w:rPr/>
        <w:t>七、本保证保险发生争议协商解决不成，向保险人所在地有管辖权的人民法院提起诉讼。</w:t>
      </w:r>
    </w:p>
    <w:p>
      <w:pPr>
        <w:pStyle w:val="null3"/>
        <w:ind w:firstLine="480"/>
      </w:pPr>
      <w:r>
        <w:rPr/>
        <w:t>八、本保证保险适用的保险条款为《_______________________》。</w:t>
      </w:r>
    </w:p>
    <w:p>
      <w:pPr>
        <w:pStyle w:val="null3"/>
        <w:ind w:firstLine="480"/>
      </w:pPr>
      <w:r>
        <w:rPr/>
        <w:t>九、保险责任免除及其他本保险凭证未载明事宜以保险合同约定为准。</w:t>
      </w:r>
    </w:p>
    <w:p>
      <w:pPr>
        <w:pStyle w:val="null3"/>
        <w:ind w:firstLine="480"/>
      </w:pPr>
      <w:r>
        <w:rPr/>
        <w:t>十、本保险凭证自保险人加盖保单专用章起生效。</w:t>
      </w:r>
    </w:p>
    <w:p>
      <w:pPr>
        <w:pStyle w:val="null3"/>
      </w:pPr>
      <w:r>
        <w:rPr/>
        <w:t>保证人：__________(盖章)</w:t>
      </w:r>
    </w:p>
    <w:p>
      <w:pPr>
        <w:pStyle w:val="null3"/>
      </w:pPr>
      <w:r>
        <w:rPr/>
        <w:t>地址：__________________</w:t>
      </w:r>
    </w:p>
    <w:p>
      <w:pPr>
        <w:pStyle w:val="null3"/>
      </w:pPr>
      <w:r>
        <w:rPr/>
        <w:t>电话：__________________</w:t>
      </w:r>
    </w:p>
    <w:p>
      <w:pPr>
        <w:pStyle w:val="null3"/>
      </w:pPr>
      <w:r>
        <w:rPr/>
        <w:t>开立日期：____年__月__日</w:t>
      </w:r>
    </w:p>
    <w:p>
      <w:pPr>
        <w:pStyle w:val="null3"/>
        <w:rPr>
          <w:rFonts w:hint="eastAsia"/>
          <w:lang w:val="en-US" w:eastAsia="zh-Hans"/>
        </w:rPr>
      </w:pPr>
      <w:r>
        <w:rPr/>
      </w:r>
      <w:r>
        <w:rPr>
          <w:rFonts w:hint="eastAsia"/>
          <w:lang w:val="en-US" w:eastAsia="zh-Hans"/>
        </w:rPr>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pPrDefault>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customStyle="true" w:type="paragraph" w:styleId="null3">
    <w:name w:val="null3"/>
    <w:hidden/>
    <w:rPr>
      <w:rFonts w:hint="eastAsia"/>
      <w:lang w:val="en-US" w:eastAsia="zh-Hans"/>
    </w:r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customXml/item1.xml" Type="http://schemas.openxmlformats.org/officeDocument/2006/relationships/customXml"/><Relationship Id="rId5"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2022-04-08T19:57:00Z</dcterms:created>
  <dc:creator>五块钱</dc:creator>
  <cp:lastModifiedBy>五块钱</cp:lastModifiedBy>
  <dcterms:modified xsi:type="dcterms:W3CDTF">2022-04-27T17:40:01Z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