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440001-2024-18175</w:t>
      </w:r>
    </w:p>
    <w:p>
      <w:pPr>
        <w:pStyle w:val="null3"/>
        <w:jc w:val="center"/>
        <w:outlineLvl w:val="3"/>
      </w:pPr>
      <w:r>
        <w:rPr>
          <w:sz w:val="24"/>
          <w:b/>
        </w:rPr>
        <w:t>采购项目编号：</w:t>
      </w:r>
      <w:r>
        <w:rPr>
          <w:sz w:val="24"/>
          <w:b/>
        </w:rPr>
        <w:t>0877-24GZTP1ZC0324</w:t>
      </w:r>
    </w:p>
    <w:p>
      <w:pPr>
        <w:pStyle w:val="null3"/>
        <w:jc w:val="center"/>
        <w:outlineLvl w:val="3"/>
      </w:pPr>
      <w:r>
        <w:rPr>
          <w:sz w:val="24"/>
          <w:b/>
        </w:rPr>
        <w:t>项目名称：</w:t>
      </w:r>
      <w:r>
        <w:rPr>
          <w:sz w:val="24"/>
          <w:b/>
        </w:rPr>
        <w:t>自然保护地生态旅游及新建、调整、占用自然保护地技术服务项目</w:t>
      </w:r>
    </w:p>
    <w:p>
      <w:pPr>
        <w:pStyle w:val="null3"/>
        <w:jc w:val="center"/>
        <w:outlineLvl w:val="3"/>
      </w:pPr>
      <w:r>
        <w:rPr>
          <w:sz w:val="24"/>
          <w:b/>
        </w:rPr>
        <w:t>采购人：</w:t>
      </w:r>
      <w:r>
        <w:rPr>
          <w:sz w:val="24"/>
          <w:b/>
        </w:rPr>
        <w:t>广东省林业局</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p>
    <w:p>
      <w:pPr>
        <w:pStyle w:val="null3"/>
        <w:jc w:val="center"/>
        <w:outlineLvl w:val="1"/>
      </w:pPr>
      <w:r>
        <w:rPr>
          <w:sz w:val="36"/>
          <w:b/>
        </w:rPr>
        <w:t>第一章投标邀请</w:t>
      </w:r>
    </w:p>
    <w:p>
      <w:pPr>
        <w:pStyle w:val="null3"/>
        <w:ind w:firstLine="480"/>
      </w:pPr>
      <w:r>
        <w:rPr/>
        <w:t>广东广招招标采购有限公司</w:t>
      </w:r>
      <w:r>
        <w:rPr/>
        <w:t>受</w:t>
      </w:r>
      <w:r>
        <w:rPr/>
        <w:t>广东省林业局</w:t>
      </w:r>
      <w:r>
        <w:rPr/>
        <w:t>的委托，采用</w:t>
      </w:r>
      <w:r>
        <w:rPr/>
        <w:t>公开招标</w:t>
      </w:r>
      <w:r>
        <w:rPr/>
        <w:t>方式组织采购</w:t>
      </w:r>
      <w:r>
        <w:rPr/>
        <w:t>自然保护地生态旅游及新建、调整、占用自然保护地技术服务项目</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自然保护地生态旅游及新建、调整、占用自然保护地技术服务项目</w:t>
      </w:r>
    </w:p>
    <w:p>
      <w:pPr>
        <w:pStyle w:val="null3"/>
        <w:ind w:firstLine="480"/>
      </w:pPr>
      <w:r>
        <w:rPr/>
        <w:t>采购计划编号：</w:t>
      </w:r>
      <w:r>
        <w:rPr/>
        <w:t>440001-2024-18175</w:t>
      </w:r>
    </w:p>
    <w:p>
      <w:pPr>
        <w:pStyle w:val="null3"/>
        <w:ind w:firstLine="480"/>
      </w:pPr>
      <w:r>
        <w:rPr/>
        <w:t>采购项目编号：</w:t>
      </w:r>
      <w:r>
        <w:rPr/>
        <w:t>0877-24GZTP1ZC0324</w:t>
      </w:r>
    </w:p>
    <w:p>
      <w:pPr>
        <w:pStyle w:val="null3"/>
        <w:ind w:firstLine="480"/>
      </w:pPr>
      <w:r>
        <w:rPr/>
        <w:t>采购方式：</w:t>
      </w:r>
      <w:r>
        <w:rPr/>
        <w:t>公开招标</w:t>
      </w:r>
    </w:p>
    <w:p>
      <w:pPr>
        <w:pStyle w:val="null3"/>
        <w:ind w:firstLine="480"/>
      </w:pPr>
      <w:r>
        <w:rPr/>
        <w:t>预算金额：</w:t>
      </w:r>
      <w:r>
        <w:rPr/>
        <w:t>1,300,000.00</w:t>
      </w:r>
      <w:r>
        <w:rPr/>
        <w:t>元</w:t>
      </w:r>
    </w:p>
    <w:p>
      <w:pPr>
        <w:pStyle w:val="null3"/>
        <w:outlineLvl w:val="3"/>
      </w:pPr>
      <w:r>
        <w:rPr>
          <w:sz w:val="24"/>
          <w:b/>
        </w:rPr>
        <w:t>2.项目内容及需求情况（采购项目技术规格、参数及要求）</w:t>
      </w:r>
    </w:p>
    <w:p>
      <w:pPr>
        <w:pStyle w:val="null3"/>
      </w:pPr>
      <w:r>
        <w:rPr/>
        <w:t>采购包1(自然保护地生态旅游及新建、调整、占用自然保护地技术服务):</w:t>
      </w:r>
    </w:p>
    <w:p>
      <w:pPr>
        <w:pStyle w:val="null3"/>
      </w:pPr>
      <w:r>
        <w:rPr/>
        <w:t>采购包预算金额：1,300,000.00元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其他林业服务</w:t>
            </w:r>
          </w:p>
        </w:tc>
        <w:tc>
          <w:tcPr>
            <w:tcW w:type="dxa" w:w="2136"/>
          </w:tcPr>
          <w:p>
            <w:pPr>
              <w:pStyle w:val="null3"/>
            </w:pPr>
            <w:r>
              <w:rPr/>
              <w:t>自然保护地生态旅游及新建、调整、占用自然保护地技术服务</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本采购包不接受联合体投标</w:t>
      </w:r>
    </w:p>
    <w:p>
      <w:pPr>
        <w:pStyle w:val="null3"/>
      </w:pPr>
      <w:r>
        <w:rPr/>
        <w:t>合同分包：不允许合同分包</w:t>
      </w:r>
    </w:p>
    <w:p>
      <w:pPr>
        <w:pStyle w:val="null3"/>
      </w:pPr>
      <w:r>
        <w:rPr/>
        <w:t>合同履行期限：自合同签订之日起至2024年12月31日前完成组织专家评审、根据专家意见修改完善项目成果材料，完成项目验收。</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提供投标截止日前6个月内任意1个月依法缴纳税收的相关材料；提供投标截止日前6个月内任意1个月依法缴纳社会保障资金的相关材料。如依法免税或不需要缴纳社会保障资金的，提供相应证明材料。</w:t>
      </w:r>
    </w:p>
    <w:p>
      <w:pPr>
        <w:pStyle w:val="null3"/>
      </w:pPr>
      <w:r>
        <w:rPr/>
        <w:t>3）具有良好的商业信誉和健全的财务会计制度：提供2022年度财务状况报告或2023年度财务状况报告；或银行出具的资信证明材料复印件。</w:t>
      </w:r>
    </w:p>
    <w:p>
      <w:pPr>
        <w:pStyle w:val="null3"/>
      </w:pPr>
      <w:r>
        <w:rPr/>
        <w:t>4）履行合同所必需的设备和专业技术能力：按投标（响应）文件格式填报设备及专业技术能力情况。</w:t>
      </w:r>
    </w:p>
    <w:p>
      <w:pPr>
        <w:pStyle w:val="null3"/>
      </w:pPr>
      <w:r>
        <w:rPr/>
        <w:t>5）参加采购活动前3年内，在经营活动中没有重大违法记录：参照投标（报价）函相关承诺格式内容。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采购包1（自然保护地生态旅游及新建、调整、占用自然保护地技术服务）：</w:t>
      </w: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p>
      <w:pPr>
        <w:pStyle w:val="null3"/>
        <w:outlineLvl w:val="3"/>
      </w:pPr>
      <w:r>
        <w:rPr>
          <w:sz w:val="24"/>
          <w:b/>
        </w:rPr>
        <w:t>3.本项目特定的资格要求：</w:t>
      </w:r>
    </w:p>
    <w:p>
      <w:pPr>
        <w:pStyle w:val="null3"/>
      </w:pPr>
      <w:r>
        <w:rPr/>
        <w:t>采购包1（自然保护地生态旅游及新建、调整、占用自然保护地技术服务）：</w:t>
      </w:r>
    </w:p>
    <w:p>
      <w:pPr>
        <w:pStyle w:val="null3"/>
      </w:pPr>
      <w:r>
        <w:rP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r>
        <w:rPr/>
        <w:t>广东广招招标采购有限公司网（http://www.gztpc.com）</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广东省林业局</w:t>
      </w:r>
    </w:p>
    <w:p>
      <w:pPr>
        <w:pStyle w:val="null3"/>
        <w:ind w:firstLine="480"/>
      </w:pPr>
      <w:r>
        <w:rPr/>
        <w:t xml:space="preserve"> 地址：</w:t>
      </w:r>
      <w:r>
        <w:rPr/>
        <w:t>广东省广州市荔湾区金花街道中山七路343号</w:t>
      </w:r>
    </w:p>
    <w:p>
      <w:pPr>
        <w:pStyle w:val="null3"/>
        <w:ind w:firstLine="480"/>
      </w:pPr>
      <w:r>
        <w:rPr/>
        <w:t xml:space="preserve"> 联系方式：</w:t>
      </w:r>
      <w:r>
        <w:rPr/>
        <w:t>020-86210251</w:t>
      </w:r>
    </w:p>
    <w:p>
      <w:pPr>
        <w:pStyle w:val="null3"/>
        <w:outlineLvl w:val="3"/>
      </w:pPr>
      <w:r>
        <w:rPr>
          <w:sz w:val="24"/>
          <w:b/>
        </w:rPr>
        <w:t xml:space="preserve"> 2.采购代理机构信息</w:t>
      </w:r>
    </w:p>
    <w:p>
      <w:pPr>
        <w:pStyle w:val="null3"/>
        <w:ind w:firstLine="480"/>
      </w:pPr>
      <w:r>
        <w:rPr/>
        <w:t xml:space="preserve"> 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color w:val="000000"/>
        </w:rPr>
        <w:t>一</w:t>
      </w:r>
      <w:r>
        <w:rPr>
          <w:color w:val="000000"/>
        </w:rPr>
        <w:t>、项目说明</w:t>
      </w:r>
    </w:p>
    <w:p>
      <w:pPr>
        <w:pStyle w:val="null3"/>
        <w:ind w:firstLine="420"/>
        <w:jc w:val="both"/>
      </w:pPr>
      <w:r>
        <w:rPr>
          <w:sz w:val="21"/>
          <w:color w:val="000000"/>
        </w:rPr>
        <w:t>1.</w:t>
      </w:r>
      <w:r>
        <w:rPr>
          <w:sz w:val="21"/>
          <w:color w:val="000000"/>
        </w:rPr>
        <w:t>项目总预算：人民币</w:t>
      </w:r>
      <w:r>
        <w:rPr>
          <w:sz w:val="21"/>
          <w:color w:val="000000"/>
        </w:rPr>
        <w:t>1300,000.00</w:t>
      </w:r>
      <w:r>
        <w:rPr>
          <w:sz w:val="21"/>
          <w:color w:val="000000"/>
        </w:rPr>
        <w:t>元</w:t>
      </w:r>
      <w:r>
        <w:rPr>
          <w:sz w:val="21"/>
          <w:color w:val="000000"/>
        </w:rPr>
        <w:t>，</w:t>
      </w:r>
      <w:r>
        <w:rPr>
          <w:sz w:val="20"/>
          <w:color w:val="000000"/>
        </w:rPr>
        <w:t>项目属性：</w:t>
      </w:r>
      <w:r>
        <w:rPr>
          <w:sz w:val="20"/>
          <w:color w:val="000000"/>
        </w:rPr>
        <w:t>服务类；</w:t>
      </w:r>
      <w:r>
        <w:rPr>
          <w:sz w:val="20"/>
          <w:color w:val="000000"/>
        </w:rPr>
        <w:t>本项目对应的中小企业划分标准所属行业为：</w:t>
      </w:r>
      <w:r>
        <w:rPr>
          <w:sz w:val="21"/>
          <w:color w:val="000000"/>
        </w:rPr>
        <w:t>其他未列明行业</w:t>
      </w:r>
      <w:r>
        <w:rPr>
          <w:sz w:val="20"/>
          <w:color w:val="000000"/>
        </w:rPr>
        <w:t>。</w:t>
      </w:r>
    </w:p>
    <w:p>
      <w:pPr>
        <w:pStyle w:val="null3"/>
        <w:ind w:firstLine="480"/>
        <w:jc w:val="both"/>
      </w:pPr>
      <w:r>
        <w:rPr>
          <w:color w:val="000000"/>
        </w:rPr>
        <w:t>2</w:t>
      </w:r>
      <w:r>
        <w:rPr>
          <w:color w:val="000000"/>
        </w:rPr>
        <w:t>.</w:t>
      </w:r>
      <w:r>
        <w:rPr>
          <w:color w:val="000000"/>
        </w:rPr>
        <w:t>投标人的总报价应为人民币含税全包价，投标报价应包含招标文件中招标内容、责任范围以及合同条款所规定的所有工作的全部费用，包括但不限于本项目设备购置费、差旅费、项目管理费、成果文件制作费用等所产生的费用。</w:t>
      </w:r>
    </w:p>
    <w:p>
      <w:pPr>
        <w:pStyle w:val="null3"/>
        <w:ind w:firstLine="480"/>
        <w:jc w:val="both"/>
      </w:pPr>
      <w:r>
        <w:rPr>
          <w:color w:val="000000"/>
        </w:rPr>
        <w:t>3</w:t>
      </w:r>
      <w:r>
        <w:rPr>
          <w:color w:val="000000"/>
        </w:rPr>
        <w:t>.</w:t>
      </w:r>
      <w:r>
        <w:rPr>
          <w:color w:val="000000"/>
        </w:rPr>
        <w:t>本项目的要求中，凡标有“★”的地方均被视为关键的技术指标要求或性能要求，必须对此作出实质性的响应。否则若有一项带“★”的指标未响应或不满足的，将导致投标无效。</w:t>
      </w:r>
    </w:p>
    <w:p>
      <w:pPr>
        <w:pStyle w:val="null3"/>
        <w:ind w:firstLine="400"/>
        <w:jc w:val="both"/>
      </w:pPr>
      <w:r>
        <w:rPr>
          <w:color w:val="000000"/>
        </w:rPr>
        <w:t>4.</w:t>
      </w:r>
      <w:r>
        <w:rPr>
          <w:sz w:val="21"/>
          <w:color w:val="000000"/>
        </w:rPr>
        <w:t>打</w:t>
      </w:r>
      <w:r>
        <w:rPr>
          <w:sz w:val="21"/>
          <w:color w:val="000000"/>
        </w:rPr>
        <w:t>“▲”号条款为重要技术参数，若有部分“▲”条款未响应或不满足，将导致其响应性评审加重扣分，但不作为无效投标条款。</w:t>
      </w:r>
    </w:p>
    <w:p>
      <w:pPr>
        <w:pStyle w:val="null3"/>
        <w:ind w:firstLine="480"/>
        <w:jc w:val="both"/>
      </w:pPr>
      <w:r>
        <w:rPr>
          <w:color w:val="000000"/>
        </w:rPr>
        <w:t>5</w:t>
      </w:r>
      <w:r>
        <w:rPr>
          <w:color w:val="000000"/>
        </w:rPr>
        <w:t>.</w:t>
      </w:r>
      <w:r>
        <w:rPr>
          <w:color w:val="000000"/>
        </w:rPr>
        <w:t>中标人提供服务须与投标文件响应程度相符，否则视为虚假应标，取消中标资格，投标人自行承担由此造成的损失。</w:t>
      </w:r>
    </w:p>
    <w:p>
      <w:pPr>
        <w:pStyle w:val="null3"/>
        <w:ind w:firstLine="480"/>
        <w:jc w:val="both"/>
      </w:pPr>
      <w:r>
        <w:rPr>
          <w:color w:val="000000"/>
        </w:rPr>
        <w:t>6</w:t>
      </w:r>
      <w:r>
        <w:rPr>
          <w:color w:val="000000"/>
        </w:rPr>
        <w:t>.</w:t>
      </w:r>
      <w:r>
        <w:rPr>
          <w:color w:val="000000"/>
        </w:rPr>
        <w:t>投标人应对整个项目进行报价，不允许只对其中部分内容进行报价，否则作为其投标无效处理。</w:t>
      </w:r>
    </w:p>
    <w:p>
      <w:pPr>
        <w:pStyle w:val="null3"/>
        <w:ind w:firstLine="480"/>
        <w:jc w:val="both"/>
      </w:pPr>
      <w:r>
        <w:rPr>
          <w:color w:val="000000"/>
        </w:rPr>
        <w:t>二</w:t>
      </w:r>
      <w:r>
        <w:rPr>
          <w:color w:val="000000"/>
        </w:rPr>
        <w:t>、项目主要概况</w:t>
      </w:r>
    </w:p>
    <w:p>
      <w:pPr>
        <w:pStyle w:val="null3"/>
        <w:ind w:firstLine="480"/>
        <w:jc w:val="both"/>
      </w:pPr>
      <w:r>
        <w:rPr>
          <w:color w:val="000000"/>
        </w:rPr>
        <w:t>在我国国家公园体制建设的背景下，我省已逐步全面开</w:t>
      </w:r>
      <w:r>
        <w:rPr>
          <w:color w:val="000000"/>
        </w:rPr>
        <w:t>展</w:t>
      </w:r>
      <w:r>
        <w:rPr>
          <w:color w:val="000000"/>
        </w:rPr>
        <w:t>自然保护地体系工作。积极推进我省自然保护地体系构建，强化自然保护地保护与管理。掌握广东省自然保护地生态旅游现状及</w:t>
      </w:r>
      <w:r>
        <w:rPr>
          <w:color w:val="000000"/>
        </w:rPr>
        <w:t>2024</w:t>
      </w:r>
      <w:r>
        <w:rPr>
          <w:color w:val="000000"/>
        </w:rPr>
        <w:t>年新建、调整、占用自然保护地的现地情况，对全省自然保护地建设管理工作提供实际依据，具有建设性意义。</w:t>
      </w:r>
    </w:p>
    <w:p>
      <w:pPr>
        <w:pStyle w:val="null3"/>
        <w:ind w:firstLine="480"/>
        <w:jc w:val="both"/>
      </w:pPr>
      <w:r>
        <w:rPr>
          <w:color w:val="000000"/>
        </w:rPr>
        <w:t>三</w:t>
      </w:r>
      <w:r>
        <w:rPr>
          <w:color w:val="000000"/>
        </w:rPr>
        <w:t>、采购项目内容及要求</w:t>
      </w:r>
    </w:p>
    <w:p>
      <w:pPr>
        <w:pStyle w:val="null3"/>
        <w:ind w:firstLine="480"/>
        <w:jc w:val="both"/>
      </w:pPr>
      <w:r>
        <w:rPr>
          <w:color w:val="000000"/>
        </w:rPr>
        <w:t>（一）工作目的</w:t>
      </w:r>
    </w:p>
    <w:p>
      <w:pPr>
        <w:pStyle w:val="null3"/>
        <w:ind w:firstLine="480"/>
        <w:jc w:val="both"/>
      </w:pPr>
      <w:r>
        <w:rPr>
          <w:color w:val="000000"/>
        </w:rPr>
        <w:t>广东省自然保护地生态旅游及</w:t>
      </w:r>
      <w:r>
        <w:rPr>
          <w:color w:val="000000"/>
        </w:rPr>
        <w:t>2024</w:t>
      </w:r>
      <w:r>
        <w:rPr>
          <w:color w:val="000000"/>
        </w:rPr>
        <w:t>年新建、调整、占用自然保护地发展情况进行调查分析，梳理相关活动对自然保护地影响的情况、发展趋势及造成的时空变化情况，结合保护地目前管理现状和管理的政策，提出相应的对策建议，出具专业性意见与建议。</w:t>
      </w:r>
    </w:p>
    <w:p>
      <w:pPr>
        <w:pStyle w:val="null3"/>
        <w:ind w:firstLine="480"/>
        <w:jc w:val="both"/>
      </w:pPr>
      <w:r>
        <w:rPr>
          <w:color w:val="000000"/>
        </w:rPr>
        <w:t>（二）主要任务</w:t>
      </w:r>
    </w:p>
    <w:p>
      <w:pPr>
        <w:pStyle w:val="null3"/>
        <w:ind w:firstLine="480"/>
        <w:jc w:val="both"/>
      </w:pPr>
      <w:r>
        <w:rPr>
          <w:color w:val="000000"/>
        </w:rPr>
        <w:t>对广东省自然保护地生态旅游及</w:t>
      </w:r>
      <w:r>
        <w:rPr>
          <w:color w:val="000000"/>
        </w:rPr>
        <w:t>2024</w:t>
      </w:r>
      <w:r>
        <w:rPr>
          <w:color w:val="000000"/>
        </w:rPr>
        <w:t>年新建、调整、占用自然保护地发展情况进行调查分析，梳理相关活动对自然保护地影响的情况、发展趋势及造成的时空变化情况，结合保护地目前管理现状和管理的政策，提出相应的对策建议。</w:t>
      </w:r>
    </w:p>
    <w:p>
      <w:pPr>
        <w:pStyle w:val="null3"/>
        <w:ind w:firstLine="480"/>
        <w:jc w:val="both"/>
      </w:pPr>
      <w:r>
        <w:rPr>
          <w:color w:val="000000"/>
        </w:rPr>
        <w:t>1.</w:t>
      </w:r>
      <w:r>
        <w:rPr>
          <w:color w:val="000000"/>
        </w:rPr>
        <w:t>对全省自然保护地生态旅游进行现状调查，并对存在问题进行对策分析。</w:t>
      </w:r>
    </w:p>
    <w:p>
      <w:pPr>
        <w:pStyle w:val="null3"/>
        <w:ind w:firstLine="480"/>
        <w:jc w:val="both"/>
      </w:pPr>
      <w:r>
        <w:rPr>
          <w:color w:val="000000"/>
        </w:rPr>
        <w:t>2.</w:t>
      </w:r>
      <w:r>
        <w:rPr>
          <w:color w:val="000000"/>
        </w:rPr>
        <w:t>对全省</w:t>
      </w:r>
      <w:r>
        <w:rPr>
          <w:color w:val="000000"/>
        </w:rPr>
        <w:t>2024</w:t>
      </w:r>
      <w:r>
        <w:rPr>
          <w:color w:val="000000"/>
        </w:rPr>
        <w:t>年度新建、调整、占用的自然保护地进行实地调研、分析，并出具专业技术性意见。</w:t>
      </w:r>
    </w:p>
    <w:p>
      <w:pPr>
        <w:pStyle w:val="null3"/>
        <w:ind w:firstLine="480"/>
        <w:jc w:val="both"/>
      </w:pPr>
      <w:r>
        <w:rPr>
          <w:color w:val="000000"/>
        </w:rPr>
        <w:t>（三）工作内容和方法</w:t>
      </w:r>
    </w:p>
    <w:p>
      <w:pPr>
        <w:pStyle w:val="null3"/>
        <w:ind w:firstLine="480"/>
        <w:jc w:val="both"/>
      </w:pPr>
      <w:r>
        <w:rPr>
          <w:color w:val="000000"/>
        </w:rPr>
        <w:t>1.</w:t>
      </w:r>
      <w:r>
        <w:rPr>
          <w:color w:val="000000"/>
        </w:rPr>
        <w:t>工作内容</w:t>
      </w:r>
    </w:p>
    <w:p>
      <w:pPr>
        <w:pStyle w:val="null3"/>
        <w:ind w:firstLine="480"/>
        <w:jc w:val="both"/>
      </w:pPr>
      <w:r>
        <w:rPr>
          <w:color w:val="000000"/>
        </w:rPr>
        <w:t>主要工作包括安排技术人员专职开展此项工作，组织专业技术力量开展各类自然保护地生态旅游调查分析工作，对我省</w:t>
      </w:r>
      <w:r>
        <w:rPr>
          <w:color w:val="000000"/>
        </w:rPr>
        <w:t>2024</w:t>
      </w:r>
      <w:r>
        <w:rPr>
          <w:color w:val="000000"/>
        </w:rPr>
        <w:t>年新建、调整、占用自然保护地进行调查分析，出具专业性意见等工作。</w:t>
      </w:r>
    </w:p>
    <w:p>
      <w:pPr>
        <w:pStyle w:val="null3"/>
        <w:ind w:firstLine="480"/>
        <w:jc w:val="both"/>
      </w:pPr>
      <w:r>
        <w:rPr>
          <w:color w:val="000000"/>
        </w:rPr>
        <w:t>2.</w:t>
      </w:r>
      <w:r>
        <w:rPr>
          <w:color w:val="000000"/>
        </w:rPr>
        <w:t>工作范围</w:t>
      </w:r>
    </w:p>
    <w:p>
      <w:pPr>
        <w:pStyle w:val="null3"/>
        <w:ind w:firstLine="480"/>
        <w:jc w:val="both"/>
      </w:pPr>
      <w:r>
        <w:rPr>
          <w:color w:val="000000"/>
        </w:rPr>
        <w:t>项目主要对象为全省已设立的各级各类自然保护地，包括自然保护区、风景名胜区、森林公园、湿地公园、地质公园、海洋公园等；同时，还涉及整合优化后拟新建立的自然保护地，尚未纳入自然保护地范围，但具有重要生态保护价值拟设立的自然保护地的区域或空间。项目服务范围涉及我省</w:t>
      </w:r>
      <w:r>
        <w:rPr>
          <w:color w:val="000000"/>
        </w:rPr>
        <w:t>21</w:t>
      </w:r>
      <w:r>
        <w:rPr>
          <w:color w:val="000000"/>
        </w:rPr>
        <w:t>个地级以上市、</w:t>
      </w:r>
      <w:r>
        <w:rPr>
          <w:color w:val="000000"/>
        </w:rPr>
        <w:t>122</w:t>
      </w:r>
      <w:r>
        <w:rPr>
          <w:color w:val="000000"/>
        </w:rPr>
        <w:t>个县（市、区）级行政区。</w:t>
      </w:r>
    </w:p>
    <w:p>
      <w:pPr>
        <w:pStyle w:val="null3"/>
        <w:ind w:firstLine="480"/>
        <w:jc w:val="both"/>
      </w:pPr>
      <w:r>
        <w:rPr>
          <w:color w:val="000000"/>
        </w:rPr>
        <w:t>（四）服务期限</w:t>
      </w:r>
    </w:p>
    <w:p>
      <w:pPr>
        <w:pStyle w:val="null3"/>
        <w:ind w:firstLine="480"/>
        <w:jc w:val="both"/>
      </w:pPr>
      <w:r>
        <w:rPr>
          <w:color w:val="000000"/>
        </w:rPr>
        <w:t>本项目服务期为自合同签订之日起至</w:t>
      </w:r>
      <w:r>
        <w:rPr>
          <w:color w:val="000000"/>
        </w:rPr>
        <w:t>2024</w:t>
      </w:r>
      <w:r>
        <w:rPr>
          <w:color w:val="000000"/>
        </w:rPr>
        <w:t>年</w:t>
      </w:r>
      <w:r>
        <w:rPr>
          <w:color w:val="000000"/>
        </w:rPr>
        <w:t>12</w:t>
      </w:r>
      <w:r>
        <w:rPr>
          <w:color w:val="000000"/>
        </w:rPr>
        <w:t>月</w:t>
      </w:r>
      <w:r>
        <w:rPr>
          <w:color w:val="000000"/>
        </w:rPr>
        <w:t>31</w:t>
      </w:r>
      <w:r>
        <w:rPr>
          <w:color w:val="000000"/>
        </w:rPr>
        <w:t>日</w:t>
      </w:r>
      <w:r>
        <w:rPr>
          <w:color w:val="000000"/>
        </w:rPr>
        <w:t>前完成组织专家评审、根据专家意见修改完善项目成果材料，完成项目验收。</w:t>
      </w:r>
    </w:p>
    <w:p>
      <w:pPr>
        <w:pStyle w:val="null3"/>
        <w:ind w:firstLine="480"/>
        <w:jc w:val="both"/>
      </w:pPr>
      <w:r>
        <w:rPr>
          <w:color w:val="000000"/>
        </w:rPr>
        <w:t>（五）提交成果</w:t>
      </w:r>
    </w:p>
    <w:p>
      <w:pPr>
        <w:pStyle w:val="null3"/>
        <w:ind w:firstLine="480"/>
        <w:jc w:val="both"/>
      </w:pPr>
      <w:r>
        <w:rPr>
          <w:color w:val="000000"/>
        </w:rPr>
        <w:t>提交经专家评审后，修改完善的</w:t>
      </w:r>
      <w:r>
        <w:rPr>
          <w:sz w:val="20"/>
          <w:color w:val="000000"/>
        </w:rPr>
        <w:t>《</w:t>
      </w:r>
      <w:r>
        <w:rPr>
          <w:sz w:val="20"/>
          <w:color w:val="000000"/>
        </w:rPr>
        <w:t>全省自然保护地生态旅游现状调查与对策分析</w:t>
      </w:r>
      <w:r>
        <w:rPr>
          <w:sz w:val="20"/>
          <w:color w:val="000000"/>
        </w:rPr>
        <w:t>》</w:t>
      </w:r>
      <w:r>
        <w:rPr>
          <w:sz w:val="20"/>
          <w:color w:val="000000"/>
        </w:rPr>
        <w:t>《</w:t>
      </w:r>
      <w:r>
        <w:rPr>
          <w:sz w:val="20"/>
          <w:color w:val="000000"/>
        </w:rPr>
        <w:t>2024</w:t>
      </w:r>
      <w:r>
        <w:rPr>
          <w:sz w:val="20"/>
          <w:color w:val="000000"/>
        </w:rPr>
        <w:t>年新建、调整、占用自然保护地调查分析报告》</w:t>
      </w:r>
      <w:r>
        <w:rPr>
          <w:color w:val="000000"/>
        </w:rPr>
        <w:t>。</w:t>
      </w:r>
    </w:p>
    <w:p>
      <w:pPr>
        <w:pStyle w:val="null3"/>
        <w:ind w:firstLine="480"/>
        <w:jc w:val="both"/>
      </w:pPr>
      <w:r>
        <w:rPr>
          <w:color w:val="000000"/>
        </w:rPr>
        <w:t>四</w:t>
      </w:r>
      <w:r>
        <w:rPr>
          <w:color w:val="000000"/>
        </w:rPr>
        <w:t>、商务要求</w:t>
      </w:r>
    </w:p>
    <w:p>
      <w:pPr>
        <w:pStyle w:val="null3"/>
        <w:ind w:firstLine="480"/>
        <w:jc w:val="both"/>
      </w:pPr>
      <w:r>
        <w:rPr>
          <w:color w:val="000000"/>
        </w:rPr>
        <w:t>（一）投标报价</w:t>
      </w:r>
    </w:p>
    <w:p>
      <w:pPr>
        <w:pStyle w:val="null3"/>
        <w:ind w:firstLine="480"/>
        <w:jc w:val="both"/>
      </w:pPr>
      <w:r>
        <w:rPr>
          <w:color w:val="000000"/>
        </w:rPr>
        <w:t>投标报价已包含完成本项目所需的人力成本、设备成本、利润、税金、交通等产生的任何费用，同时因国家和省级林草主管部门政策变化或技术指南更新而引起的项目调整、工作量增减及修改工作由中标人按要求完成，同时服务期可能顺延，采购人不另行支付费用。采购人将不予支付除招标文件及承包合同约定的由采购人承担的风险因素之外的任何补偿。</w:t>
      </w:r>
    </w:p>
    <w:p>
      <w:pPr>
        <w:pStyle w:val="null3"/>
        <w:ind w:firstLine="480"/>
        <w:jc w:val="both"/>
      </w:pPr>
      <w:r>
        <w:rPr>
          <w:color w:val="000000"/>
        </w:rPr>
        <w:t>（二）项目实施人员要求</w:t>
      </w:r>
    </w:p>
    <w:p>
      <w:pPr>
        <w:pStyle w:val="null3"/>
        <w:ind w:firstLine="480"/>
        <w:jc w:val="both"/>
      </w:pPr>
      <w:r>
        <w:rPr>
          <w:color w:val="000000"/>
        </w:rPr>
        <w:t>1.</w:t>
      </w:r>
      <w:r>
        <w:rPr>
          <w:color w:val="000000"/>
        </w:rPr>
        <w:t>为使项目按质、按量、按时及有序实施，本项目必须有一个完善且固定的项目实施小组及项目负责人，投标人须在投标文件中详细列明参与本项目的人员名单并附上其详细资料。</w:t>
      </w:r>
    </w:p>
    <w:p>
      <w:pPr>
        <w:pStyle w:val="null3"/>
        <w:ind w:firstLine="480"/>
        <w:jc w:val="both"/>
      </w:pPr>
      <w:r>
        <w:rPr>
          <w:color w:val="000000"/>
        </w:rPr>
        <w:t>2.</w:t>
      </w:r>
      <w:r>
        <w:rPr>
          <w:color w:val="000000"/>
        </w:rPr>
        <w:t>在项目实施期间，未经采购人同意，中标人不得调整在投标文件中所承诺的项目实施人员，否则采购人有权终止合同，并要求中标人赔偿由此给采购人造成的全部损失。</w:t>
      </w:r>
    </w:p>
    <w:p>
      <w:pPr>
        <w:pStyle w:val="null3"/>
        <w:ind w:firstLine="480"/>
        <w:jc w:val="both"/>
      </w:pPr>
      <w:r>
        <w:rPr>
          <w:color w:val="000000"/>
        </w:rPr>
        <w:t>3.</w:t>
      </w:r>
      <w:r>
        <w:rPr>
          <w:color w:val="000000"/>
        </w:rPr>
        <w:t>拟投入本项目的项目负责人需具有林业工程师</w:t>
      </w:r>
      <w:r>
        <w:rPr>
          <w:color w:val="000000"/>
        </w:rPr>
        <w:t>以上</w:t>
      </w:r>
      <w:r>
        <w:rPr>
          <w:color w:val="000000"/>
        </w:rPr>
        <w:t>职称；其他技术人员需具有本项目相关专业（至少包括</w:t>
      </w:r>
      <w:r>
        <w:rPr>
          <w:color w:val="000000"/>
        </w:rPr>
        <w:t>风景园林、</w:t>
      </w:r>
      <w:r>
        <w:rPr>
          <w:color w:val="000000"/>
        </w:rPr>
        <w:t>森林资源保护与游憩、林学等专业）。</w:t>
      </w:r>
    </w:p>
    <w:p>
      <w:pPr>
        <w:pStyle w:val="null3"/>
        <w:ind w:firstLine="480"/>
        <w:jc w:val="both"/>
      </w:pPr>
      <w:r>
        <w:rPr>
          <w:color w:val="000000"/>
        </w:rPr>
        <w:t xml:space="preserve"> </w:t>
      </w:r>
      <w:r>
        <w:rPr>
          <w:color w:val="000000"/>
        </w:rPr>
        <w:t>4</w:t>
      </w:r>
      <w:r>
        <w:rPr>
          <w:color w:val="000000"/>
        </w:rPr>
        <w:t>、项目实施期间，中标人必须安排</w:t>
      </w:r>
      <w:r>
        <w:rPr>
          <w:color w:val="000000"/>
        </w:rPr>
        <w:t>专人</w:t>
      </w:r>
      <w:r>
        <w:rPr>
          <w:color w:val="000000"/>
        </w:rPr>
        <w:t>到采购人办公场所驻场对整个项目进行全程管理。</w:t>
      </w:r>
    </w:p>
    <w:p>
      <w:pPr>
        <w:pStyle w:val="null3"/>
        <w:ind w:firstLine="480"/>
        <w:jc w:val="both"/>
      </w:pPr>
      <w:r>
        <w:rPr>
          <w:color w:val="000000"/>
        </w:rPr>
        <w:t>★（三）完成时间：自合同签订之日起至</w:t>
      </w:r>
      <w:r>
        <w:rPr>
          <w:color w:val="000000"/>
        </w:rPr>
        <w:t>2024</w:t>
      </w:r>
      <w:r>
        <w:rPr>
          <w:color w:val="000000"/>
        </w:rPr>
        <w:t>年</w:t>
      </w:r>
      <w:r>
        <w:rPr>
          <w:color w:val="000000"/>
        </w:rPr>
        <w:t>12</w:t>
      </w:r>
      <w:r>
        <w:rPr>
          <w:color w:val="000000"/>
        </w:rPr>
        <w:t>月</w:t>
      </w:r>
      <w:r>
        <w:rPr>
          <w:color w:val="000000"/>
        </w:rPr>
        <w:t>31</w:t>
      </w:r>
      <w:r>
        <w:rPr>
          <w:color w:val="000000"/>
        </w:rPr>
        <w:t>日</w:t>
      </w:r>
      <w:r>
        <w:rPr>
          <w:color w:val="000000"/>
        </w:rPr>
        <w:t>前完成最终成果提交。</w:t>
      </w:r>
    </w:p>
    <w:p>
      <w:pPr>
        <w:pStyle w:val="null3"/>
        <w:ind w:firstLine="480"/>
        <w:jc w:val="both"/>
      </w:pPr>
      <w:r>
        <w:rPr>
          <w:color w:val="000000"/>
        </w:rPr>
        <w:t>（四）服务地点：广东省</w:t>
      </w:r>
    </w:p>
    <w:p>
      <w:pPr>
        <w:pStyle w:val="null3"/>
        <w:ind w:firstLine="480"/>
        <w:jc w:val="both"/>
      </w:pPr>
      <w:r>
        <w:rPr>
          <w:color w:val="000000"/>
        </w:rPr>
        <w:t>（五）后续跟踪服务要求</w:t>
      </w:r>
    </w:p>
    <w:p>
      <w:pPr>
        <w:pStyle w:val="null3"/>
        <w:ind w:firstLine="480"/>
        <w:jc w:val="both"/>
      </w:pPr>
      <w:r>
        <w:rPr>
          <w:color w:val="000000"/>
        </w:rPr>
        <w:t>1.</w:t>
      </w:r>
      <w:r>
        <w:rPr>
          <w:color w:val="000000"/>
        </w:rPr>
        <w:t>提供标准电话技术支持（</w:t>
      </w:r>
      <w:r>
        <w:rPr>
          <w:color w:val="000000"/>
        </w:rPr>
        <w:t>5</w:t>
      </w:r>
      <w:r>
        <w:rPr>
          <w:color w:val="000000"/>
        </w:rPr>
        <w:t>×</w:t>
      </w:r>
      <w:r>
        <w:rPr>
          <w:color w:val="000000"/>
        </w:rPr>
        <w:t>8</w:t>
      </w:r>
      <w:r>
        <w:rPr>
          <w:color w:val="000000"/>
        </w:rPr>
        <w:t>小时）。对采购人的服务通知，中标人在接报后</w:t>
      </w:r>
      <w:r>
        <w:rPr>
          <w:color w:val="000000"/>
        </w:rPr>
        <w:t>30</w:t>
      </w:r>
      <w:r>
        <w:rPr>
          <w:color w:val="000000"/>
        </w:rPr>
        <w:t>分钟内响应，</w:t>
      </w:r>
      <w:r>
        <w:rPr>
          <w:color w:val="000000"/>
        </w:rPr>
        <w:t>8</w:t>
      </w:r>
      <w:r>
        <w:rPr>
          <w:color w:val="000000"/>
        </w:rPr>
        <w:t>小时内到达现场并处理完毕。若</w:t>
      </w:r>
      <w:r>
        <w:rPr>
          <w:color w:val="000000"/>
        </w:rPr>
        <w:t>8</w:t>
      </w:r>
      <w:r>
        <w:rPr>
          <w:color w:val="000000"/>
        </w:rPr>
        <w:t>小时内仍未处理完毕，中标人必须免费采取应急措施解决，不得影响采购人的正常工作业务，除特殊情况外，故障排除时间不超过</w:t>
      </w:r>
      <w:r>
        <w:rPr>
          <w:color w:val="000000"/>
        </w:rPr>
        <w:t>12</w:t>
      </w:r>
      <w:r>
        <w:rPr>
          <w:color w:val="000000"/>
        </w:rPr>
        <w:t>小时。</w:t>
      </w:r>
    </w:p>
    <w:p>
      <w:pPr>
        <w:pStyle w:val="null3"/>
        <w:ind w:firstLine="480"/>
        <w:jc w:val="both"/>
      </w:pPr>
      <w:r>
        <w:rPr>
          <w:color w:val="000000"/>
        </w:rPr>
        <w:t>2.</w:t>
      </w:r>
      <w:r>
        <w:rPr>
          <w:color w:val="000000"/>
        </w:rPr>
        <w:t>售后服务：完成全部成果并验收合格后，提供半年的跟踪服务。</w:t>
      </w:r>
    </w:p>
    <w:p>
      <w:pPr>
        <w:pStyle w:val="null3"/>
        <w:ind w:firstLine="480"/>
        <w:jc w:val="both"/>
      </w:pPr>
      <w:r>
        <w:rPr>
          <w:color w:val="000000"/>
        </w:rPr>
        <w:t>（六）质量验收标准</w:t>
      </w:r>
    </w:p>
    <w:p>
      <w:pPr>
        <w:pStyle w:val="null3"/>
        <w:ind w:firstLine="480"/>
        <w:jc w:val="both"/>
      </w:pPr>
      <w:r>
        <w:rPr>
          <w:color w:val="000000"/>
        </w:rPr>
        <w:t>成果符合经同行专家评审后，提交修改完善的</w:t>
      </w:r>
      <w:r>
        <w:rPr>
          <w:sz w:val="20"/>
          <w:color w:val="000000"/>
        </w:rPr>
        <w:t>《</w:t>
      </w:r>
      <w:r>
        <w:rPr>
          <w:sz w:val="20"/>
          <w:color w:val="000000"/>
        </w:rPr>
        <w:t>全省自然保护地生态旅游现状调查与对策分析</w:t>
      </w:r>
      <w:r>
        <w:rPr>
          <w:sz w:val="20"/>
          <w:color w:val="000000"/>
        </w:rPr>
        <w:t>》</w:t>
      </w:r>
      <w:r>
        <w:rPr>
          <w:sz w:val="20"/>
          <w:color w:val="000000"/>
        </w:rPr>
        <w:t>《</w:t>
      </w:r>
      <w:r>
        <w:rPr>
          <w:sz w:val="20"/>
          <w:color w:val="000000"/>
        </w:rPr>
        <w:t>2024</w:t>
      </w:r>
      <w:r>
        <w:rPr>
          <w:sz w:val="20"/>
          <w:color w:val="000000"/>
        </w:rPr>
        <w:t>年新建、调整、占用自然保护地调查分析报告》</w:t>
      </w:r>
      <w:r>
        <w:rPr>
          <w:color w:val="000000"/>
        </w:rPr>
        <w:t>各</w:t>
      </w:r>
      <w:r>
        <w:rPr>
          <w:color w:val="000000"/>
        </w:rPr>
        <w:t>1</w:t>
      </w:r>
      <w:r>
        <w:rPr>
          <w:color w:val="000000"/>
        </w:rPr>
        <w:t>份</w:t>
      </w:r>
    </w:p>
    <w:p>
      <w:pPr>
        <w:pStyle w:val="null3"/>
        <w:ind w:firstLine="480"/>
        <w:jc w:val="both"/>
      </w:pPr>
      <w:r>
        <w:rPr>
          <w:color w:val="000000"/>
        </w:rPr>
        <w:t>（七）付款方式</w:t>
      </w:r>
    </w:p>
    <w:p>
      <w:pPr>
        <w:pStyle w:val="null3"/>
        <w:ind w:firstLine="480"/>
        <w:jc w:val="both"/>
      </w:pPr>
      <w:r>
        <w:rPr>
          <w:color w:val="000000"/>
        </w:rPr>
        <w:t>签订合同后</w:t>
      </w:r>
      <w:r>
        <w:rPr>
          <w:color w:val="000000"/>
        </w:rPr>
        <w:t>7</w:t>
      </w:r>
      <w:r>
        <w:rPr>
          <w:color w:val="000000"/>
        </w:rPr>
        <w:t>个工作日内采购人支付总金额的</w:t>
      </w:r>
      <w:r>
        <w:rPr>
          <w:color w:val="000000"/>
        </w:rPr>
        <w:t>30%</w:t>
      </w:r>
      <w:r>
        <w:rPr>
          <w:color w:val="000000"/>
        </w:rPr>
        <w:t>；</w:t>
      </w:r>
      <w:r>
        <w:rPr>
          <w:color w:val="000000"/>
        </w:rPr>
        <w:t>9</w:t>
      </w:r>
      <w:r>
        <w:rPr>
          <w:color w:val="000000"/>
        </w:rPr>
        <w:t>月底前提交规程初稿后</w:t>
      </w:r>
      <w:r>
        <w:rPr>
          <w:color w:val="000000"/>
        </w:rPr>
        <w:t>7</w:t>
      </w:r>
      <w:r>
        <w:rPr>
          <w:color w:val="000000"/>
        </w:rPr>
        <w:t>个工作日内支付总金额的</w:t>
      </w:r>
      <w:r>
        <w:rPr>
          <w:color w:val="000000"/>
        </w:rPr>
        <w:t>40%</w:t>
      </w:r>
      <w:r>
        <w:rPr>
          <w:color w:val="000000"/>
        </w:rPr>
        <w:t>；</w:t>
      </w:r>
      <w:r>
        <w:rPr>
          <w:color w:val="000000"/>
        </w:rPr>
        <w:t>12</w:t>
      </w:r>
      <w:r>
        <w:rPr>
          <w:color w:val="000000"/>
        </w:rPr>
        <w:t>月底前经采购人验收合格后</w:t>
      </w:r>
      <w:r>
        <w:rPr>
          <w:color w:val="000000"/>
        </w:rPr>
        <w:t>7</w:t>
      </w:r>
      <w:r>
        <w:rPr>
          <w:color w:val="000000"/>
        </w:rPr>
        <w:t>个工作日内，支付总合同金额的</w:t>
      </w:r>
      <w:r>
        <w:rPr>
          <w:color w:val="000000"/>
        </w:rPr>
        <w:t>30%</w:t>
      </w:r>
      <w:r>
        <w:rPr>
          <w:color w:val="000000"/>
        </w:rPr>
        <w:t>。</w:t>
      </w:r>
    </w:p>
    <w:p>
      <w:pPr>
        <w:pStyle w:val="null3"/>
        <w:ind w:firstLine="480"/>
        <w:jc w:val="both"/>
      </w:pPr>
      <w:r>
        <w:rPr>
          <w:color w:val="000000"/>
        </w:rPr>
        <w:t xml:space="preserve">1. </w:t>
      </w:r>
      <w:r>
        <w:rPr>
          <w:color w:val="000000"/>
        </w:rPr>
        <w:t>中标人凭以下有效文件与采购人结算：</w:t>
      </w:r>
    </w:p>
    <w:p>
      <w:pPr>
        <w:pStyle w:val="null3"/>
        <w:ind w:firstLine="480"/>
        <w:jc w:val="both"/>
      </w:pPr>
      <w:r>
        <w:rPr>
          <w:color w:val="000000"/>
        </w:rPr>
        <w:t>（</w:t>
      </w:r>
      <w:r>
        <w:rPr>
          <w:color w:val="000000"/>
        </w:rPr>
        <w:t>1</w:t>
      </w:r>
      <w:r>
        <w:rPr>
          <w:color w:val="000000"/>
        </w:rPr>
        <w:t>）合同；</w:t>
      </w:r>
    </w:p>
    <w:p>
      <w:pPr>
        <w:pStyle w:val="null3"/>
        <w:ind w:firstLine="480"/>
        <w:jc w:val="both"/>
      </w:pPr>
      <w:r>
        <w:rPr>
          <w:color w:val="000000"/>
        </w:rPr>
        <w:t>（</w:t>
      </w:r>
      <w:r>
        <w:rPr>
          <w:color w:val="000000"/>
        </w:rPr>
        <w:t>2</w:t>
      </w:r>
      <w:r>
        <w:rPr>
          <w:color w:val="000000"/>
        </w:rPr>
        <w:t>）中标人开具的正式发票；</w:t>
      </w:r>
    </w:p>
    <w:p>
      <w:pPr>
        <w:pStyle w:val="null3"/>
        <w:ind w:firstLine="480"/>
        <w:jc w:val="both"/>
      </w:pPr>
      <w:r>
        <w:rPr>
          <w:color w:val="000000"/>
        </w:rPr>
        <w:t>（</w:t>
      </w:r>
      <w:r>
        <w:rPr>
          <w:color w:val="000000"/>
        </w:rPr>
        <w:t>3</w:t>
      </w:r>
      <w:r>
        <w:rPr>
          <w:color w:val="000000"/>
        </w:rPr>
        <w:t>）</w:t>
      </w:r>
      <w:r>
        <w:rPr>
          <w:sz w:val="20"/>
          <w:color w:val="000000"/>
        </w:rPr>
        <w:t>《</w:t>
      </w:r>
      <w:r>
        <w:rPr>
          <w:sz w:val="20"/>
          <w:color w:val="000000"/>
        </w:rPr>
        <w:t>全省自然保护地生态旅游现状调查与对策分析</w:t>
      </w:r>
      <w:r>
        <w:rPr>
          <w:sz w:val="20"/>
          <w:color w:val="000000"/>
        </w:rPr>
        <w:t>》</w:t>
      </w:r>
      <w:r>
        <w:rPr>
          <w:sz w:val="20"/>
          <w:color w:val="000000"/>
        </w:rPr>
        <w:t>《</w:t>
      </w:r>
      <w:r>
        <w:rPr>
          <w:sz w:val="20"/>
          <w:color w:val="000000"/>
        </w:rPr>
        <w:t>2024</w:t>
      </w:r>
      <w:r>
        <w:rPr>
          <w:sz w:val="20"/>
          <w:color w:val="000000"/>
        </w:rPr>
        <w:t>年新建、调整、占用自然保护地调查分析报告》</w:t>
      </w:r>
      <w:r>
        <w:rPr>
          <w:color w:val="000000"/>
        </w:rPr>
        <w:t>；</w:t>
      </w:r>
    </w:p>
    <w:p>
      <w:pPr>
        <w:pStyle w:val="null3"/>
        <w:ind w:firstLine="480"/>
        <w:jc w:val="both"/>
      </w:pPr>
      <w:r>
        <w:rPr>
          <w:color w:val="000000"/>
        </w:rPr>
        <w:t>（</w:t>
      </w:r>
      <w:r>
        <w:rPr>
          <w:color w:val="000000"/>
        </w:rPr>
        <w:t>4</w:t>
      </w:r>
      <w:r>
        <w:rPr>
          <w:color w:val="000000"/>
        </w:rPr>
        <w:t>）验收报告（加盖采购人公章）；</w:t>
      </w:r>
    </w:p>
    <w:p>
      <w:pPr>
        <w:pStyle w:val="null3"/>
        <w:ind w:firstLine="480"/>
        <w:jc w:val="both"/>
      </w:pPr>
      <w:r>
        <w:rPr>
          <w:color w:val="000000"/>
        </w:rPr>
        <w:t>（</w:t>
      </w:r>
      <w:r>
        <w:rPr>
          <w:color w:val="000000"/>
        </w:rPr>
        <w:t>5</w:t>
      </w:r>
      <w:r>
        <w:rPr>
          <w:color w:val="000000"/>
        </w:rPr>
        <w:t>）中标通知书。</w:t>
      </w:r>
    </w:p>
    <w:p>
      <w:pPr>
        <w:pStyle w:val="null3"/>
        <w:ind w:firstLine="480"/>
        <w:jc w:val="both"/>
      </w:pPr>
      <w:r>
        <w:rPr>
          <w:color w:val="000000"/>
        </w:rPr>
        <w:t>4.</w:t>
      </w:r>
      <w:r>
        <w:rPr>
          <w:color w:val="000000"/>
        </w:rPr>
        <w:t>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pPr>
        <w:pStyle w:val="null3"/>
      </w:pPr>
      <w:r>
        <w:rPr/>
        <w:t>采购包1（自然保护地生态旅游及新建、调整、占用自然保护地技术服务）</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自合同签订之日起至2024年12月31日前完成组织专家评审、根据专家意见修改完善项目成果材料，完成项目验收。</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1期：支付比例100%,具体付款方式详见《第二章 采购需求》</w:t>
            </w:r>
          </w:p>
        </w:tc>
      </w:tr>
      <w:tr>
        <w:tc>
          <w:tcPr>
            <w:tcW w:type="dxa" w:w="4153"/>
          </w:tcPr>
          <w:p>
            <w:pPr>
              <w:pStyle w:val="null3"/>
            </w:pPr>
            <w:r>
              <w:rPr/>
              <w:t>验收要求</w:t>
            </w:r>
          </w:p>
        </w:tc>
        <w:tc>
          <w:tcPr>
            <w:tcW w:type="dxa" w:w="4153"/>
          </w:tcPr>
          <w:p>
            <w:pPr>
              <w:pStyle w:val="null3"/>
            </w:pPr>
            <w:r>
              <w:rPr/>
              <w:t>1期：见《第二章 采购需求》。</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其他林业服务</w:t>
            </w:r>
          </w:p>
        </w:tc>
        <w:tc>
          <w:tcPr>
            <w:tcW w:type="dxa" w:w="933"/>
          </w:tcPr>
          <w:p>
            <w:pPr>
              <w:pStyle w:val="null3"/>
              <w:jc w:val="left"/>
            </w:pPr>
            <w:r>
              <w:rPr/>
              <w:t>自然保护地生态旅游及新建、调整、占用自然保护地技术服务</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1,300,000.00</w:t>
            </w:r>
          </w:p>
        </w:tc>
        <w:tc>
          <w:tcPr>
            <w:tcW w:type="dxa" w:w="933"/>
          </w:tcPr>
          <w:p>
            <w:pPr>
              <w:pStyle w:val="null3"/>
              <w:jc w:val="right"/>
            </w:pPr>
            <w:r>
              <w:rPr/>
              <w:t>1,300,000.00</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自然保护地生态旅游及新建、调整、占用自然保护地技术服务</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pPr>
            <w:r>
              <w:rPr/>
              <w:t>见《第二章采购需求》</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广东省林业局</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1</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p>
            <w:pPr>
              <w:pStyle w:val="null3"/>
              <w:ind w:firstLine="480"/>
            </w:pPr>
            <w:r>
              <w:rPr>
                <w:b/>
              </w:rPr>
              <w:t>二、纸质投标文件（代理机构自行选择）：</w:t>
            </w:r>
            <w:r>
              <w:rPr/>
              <w:t>（3）纸质投标文件正本1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2家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参照《中华人民共和国国家计划委员会关于印发&lt;招标代理服务收费管理暂行办法&gt;的通知》（计价格〔2002〕1980号）的“服务类”标准计算，以本项目的采购预算作为收费的计算依据，经计算得出中标服务费低于5000元的按5000元定额收取。 采购代理机构收款人、开户行及帐号如下： 收款人：广东广招招标采购有限公司 开户行：中国工商银行广州市东城支行 账号：3602031409200624988</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6.1投标保证金的缴纳</w:t>
      </w:r>
    </w:p>
    <w:p>
      <w:pPr>
        <w:pStyle w:val="null3"/>
        <w:ind w:firstLine="480"/>
      </w:pPr>
      <w:r>
        <w:rPr/>
        <w:t>投标人在提交投标文件时，应按投标人须知前附表规定的金额和缴纳要求缴纳投标保证金，并作为其投标文件的组成部分。</w:t>
      </w:r>
    </w:p>
    <w:p>
      <w:pPr>
        <w:pStyle w:val="null3"/>
        <w:ind w:firstLine="480"/>
      </w:pPr>
      <w:r>
        <w:rPr/>
        <w:t xml:space="preserve"> 如采用转账、支票、本票、汇票形式提交的，投标保证金从投标人基本账户递交，由</w:t>
      </w:r>
      <w:r>
        <w:rPr/>
        <w:t>广东广招招标采购有限公司</w:t>
      </w:r>
      <w:r>
        <w:rPr/>
        <w:t>代收。具体操作要求详见</w:t>
      </w:r>
      <w:r>
        <w:rPr/>
        <w:t>广东广招招标采购有限公司</w:t>
      </w:r>
      <w:r>
        <w:rPr/>
        <w:t>有关指引，递交事宜请自行咨询</w:t>
      </w:r>
      <w:r>
        <w:rPr/>
        <w:t>广东广招招标采购有限公司</w:t>
      </w:r>
      <w:r>
        <w:rPr/>
        <w:t>；请各投标人在投标文件递交截止时间前按须知前附表规定的金额递交至</w:t>
      </w:r>
      <w:r>
        <w:rPr/>
        <w:t>广东广招招标采购有限公司</w:t>
      </w:r>
      <w:r>
        <w:rPr/>
        <w:t>，到账情况以开标时</w:t>
      </w:r>
      <w:r>
        <w:rPr/>
        <w:t>广东广招招标采购有限公司</w:t>
      </w:r>
      <w:r>
        <w:rPr/>
        <w:t>查询的信息为准。</w:t>
      </w:r>
    </w:p>
    <w:p>
      <w:pPr>
        <w:pStyle w:val="null3"/>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pStyle w:val="null3"/>
        <w:ind w:firstLine="480"/>
      </w:pPr>
      <w:r>
        <w:rPr/>
        <w:t xml:space="preserve"> 投标人可通过"广东政府采购智慧云平台金融服务中心"(https://gdgpo.czt.gd.gov.cn/zcdservice/zcd/guangdong/)，申请办理电子保函，电子保函与纸质保函具有同样效力。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pStyle w:val="null3"/>
        <w:ind w:firstLine="480"/>
      </w:pPr>
      <w:r>
        <w:rPr/>
        <w:t xml:space="preserve"> 6.2投标保证金的退还：</w:t>
      </w:r>
    </w:p>
    <w:p>
      <w:pPr>
        <w:pStyle w:val="null3"/>
        <w:ind w:firstLine="480"/>
      </w:pPr>
      <w:r>
        <w:rPr/>
        <w:t>（1）投标人在投标截止时间前放弃投标的，自所投采购包结果公告发出后5个工作日内退还。</w:t>
      </w:r>
    </w:p>
    <w:p>
      <w:pPr>
        <w:pStyle w:val="null3"/>
        <w:ind w:firstLine="480"/>
      </w:pPr>
      <w:r>
        <w:rPr/>
        <w:t>（2）未中标的投标人投标保证金，自中标通知书发出之日起5个工作日内退还。</w:t>
      </w:r>
    </w:p>
    <w:p>
      <w:pPr>
        <w:pStyle w:val="null3"/>
        <w:ind w:firstLine="480"/>
      </w:pPr>
      <w:r>
        <w:rPr/>
        <w:t>（3）中标供应商的投标保证金，自政府采购合同签订之日起5个工作日内退还。</w:t>
      </w:r>
    </w:p>
    <w:p>
      <w:pPr>
        <w:pStyle w:val="null3"/>
        <w:ind w:firstLine="480"/>
      </w:pPr>
      <w:r>
        <w:rPr/>
        <w:t>备注：但因投标人自身原因导致无法及时退还的除外。</w:t>
      </w:r>
    </w:p>
    <w:p>
      <w:pPr>
        <w:pStyle w:val="null3"/>
        <w:ind w:firstLine="480"/>
      </w:pPr>
      <w:r>
        <w:rPr/>
        <w:t xml:space="preserve"> 6.3有下列情形之一的，投标保证金将不予退还：</w:t>
      </w:r>
    </w:p>
    <w:p>
      <w:pPr>
        <w:pStyle w:val="null3"/>
        <w:ind w:firstLine="480"/>
      </w:pPr>
      <w:r>
        <w:rPr/>
        <w:t>（1）提供虚假材料谋取中标、成交的；</w:t>
      </w:r>
    </w:p>
    <w:p>
      <w:pPr>
        <w:pStyle w:val="null3"/>
        <w:ind w:firstLine="480"/>
      </w:pPr>
      <w:r>
        <w:rPr/>
        <w:t>（2）投标人在招标文件规定的投标有效期内撤销其投标；</w:t>
      </w:r>
    </w:p>
    <w:p>
      <w:pPr>
        <w:pStyle w:val="null3"/>
        <w:ind w:firstLine="480"/>
      </w:pPr>
      <w:r>
        <w:rPr/>
        <w:t>（3）中标后，无正当理由放弃中标资格；</w:t>
      </w:r>
    </w:p>
    <w:p>
      <w:pPr>
        <w:pStyle w:val="null3"/>
        <w:ind w:firstLine="480"/>
      </w:pPr>
      <w:r>
        <w:rPr/>
        <w:t>（4）中标后，无正当理由不与采购人签订合同；</w:t>
      </w:r>
    </w:p>
    <w:p>
      <w:pPr>
        <w:pStyle w:val="null3"/>
        <w:ind w:firstLine="480"/>
      </w:pPr>
      <w:r>
        <w:rPr/>
        <w:t>（5）法律法规和招标文件规定的其他情形。</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w:t>
      </w:r>
      <w:r>
        <w:rPr/>
        <w:t>广东广招招标采购有限公司网（http://www.gztpc.com）</w:t>
      </w:r>
      <w:r>
        <w:rPr/>
        <w:t>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ind w:firstLine="480"/>
      </w:pPr>
      <w:r>
        <w:rPr/>
        <w:t>3.3终止公告：</w:t>
      </w:r>
    </w:p>
    <w:p>
      <w:pPr>
        <w:pStyle w:val="null3"/>
        <w:ind w:firstLine="480"/>
      </w:pPr>
      <w:r>
        <w:rPr/>
        <w:t xml:space="preserve"> 项目废标后，采购人或采购代理机构将在中国政府采购网(www.ccgp.gov.cn)、广东省政府采购网(https://gdgpo.czt.gd.gov.cn/)、</w:t>
      </w:r>
      <w:r>
        <w:rPr/>
        <w:t>广东广招招标采购有限公司网（http://www.gztpc.com）</w:t>
      </w:r>
      <w:r>
        <w:rPr/>
        <w:t>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020-37816137</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政府采购监督管理机构名称：广东省财政厅政府采购监管处</w:t>
      </w:r>
    </w:p>
    <w:p>
      <w:pPr>
        <w:pStyle w:val="null3"/>
      </w:pPr>
      <w:r>
        <w:rPr/>
        <w:t>地 址：广州市越秀区北京路376号北裙楼313室</w:t>
      </w:r>
    </w:p>
    <w:p>
      <w:pPr>
        <w:pStyle w:val="null3"/>
      </w:pPr>
      <w:r>
        <w:rPr/>
        <w:t>电 话：020-83188580、83188500、83188511、83188586</w:t>
      </w:r>
    </w:p>
    <w:p>
      <w:pPr>
        <w:pStyle w:val="null3"/>
      </w:pPr>
      <w:r>
        <w:rPr/>
        <w:t>邮 编：510030</w:t>
      </w:r>
    </w:p>
    <w:p>
      <w:pPr>
        <w:pStyle w:val="null3"/>
      </w:pPr>
      <w:r>
        <w:rPr/>
        <w:t>传 真：020-83357559</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1.3合同条款中应规定，乙方完全遵守《中华人民共和国劳动合同法》有关规定和《中华人民共和国妇女权益保障法》中关于“劳动和社会保障权益”的有关要求。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自然保护地生态旅游及新建、调整、占用自然保护地技术服务)：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广东广招招标采购有限公司</w:t>
      </w:r>
      <w:r>
        <w:rPr/>
        <w:t>统一对外发布。</w:t>
      </w:r>
    </w:p>
    <w:p>
      <w:pPr>
        <w:pStyle w:val="null3"/>
        <w:ind w:firstLine="480"/>
      </w:pPr>
      <w:r>
        <w:rPr/>
        <w:t>（2）对</w:t>
      </w:r>
      <w:r>
        <w:rPr/>
        <w:t>广东广招招标采购有限公司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4.7投标人上传的电子投标文件使用该项目其他投标人的数字证书加密的或加盖该项目的其他投标人的电子印章的。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采购包1（自然保护地生态旅游及新建、调整、占用自然保护地技术服务）：</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采购包1（自然保护地生态旅游及新建、调整、占用自然保护地技术服务）：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提供投标截止日前6个月内任意1个月依法缴纳税收的相关材料；提供投标截止日前6个月内任意1个月依法缴纳社会保障资金的相关材料。如依法免税或不需要缴纳社会保障资金的，提供相应证明材料。</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提供2022年度财务状况报告或2023年度财务状况报告；或银行出具的资信证明材料复印件。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按投标（响应）文件格式填报设备及专业技术能力情况。</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tc>
      </w:tr>
    </w:tbl>
    <w:p>
      <w:pPr>
        <w:pStyle w:val="null3"/>
        <w:ind w:firstLine="480"/>
      </w:pPr>
      <w:r>
        <w:rPr/>
        <w:t>表二符合性审查表：</w:t>
      </w:r>
    </w:p>
    <w:p>
      <w:pPr>
        <w:pStyle w:val="null3"/>
      </w:pPr>
      <w:r>
        <w:rPr/>
        <w:t>采购包1（自然保护地生态旅游及新建、调整、占用自然保护地技术服务）：</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4</w:t>
            </w:r>
          </w:p>
        </w:tc>
        <w:tc>
          <w:tcPr>
            <w:tcW w:type="dxa" w:w="3178"/>
          </w:tcPr>
          <w:p>
            <w:pPr>
              <w:pStyle w:val="null3"/>
            </w:pPr>
            <w:r>
              <w:rPr/>
              <w:t>投标文件完全满足对招标文件的实质性条款（即标注★号条款）无负偏离的；</w:t>
            </w:r>
          </w:p>
        </w:tc>
        <w:tc>
          <w:tcPr>
            <w:tcW w:type="dxa" w:w="4238"/>
          </w:tcPr>
          <w:p>
            <w:pPr>
              <w:pStyle w:val="null3"/>
            </w:pPr>
            <w:r>
              <w:rPr/>
              <w:t>投标文件完全满足对招标文件的实质性条款（即标注★号条款）无负偏离的；</w:t>
            </w:r>
          </w:p>
        </w:tc>
      </w:tr>
      <w:tr>
        <w:tc>
          <w:tcPr>
            <w:tcW w:type="dxa" w:w="890"/>
          </w:tcPr>
          <w:p>
            <w:pPr>
              <w:pStyle w:val="null3"/>
            </w:pPr>
            <w:r>
              <w:rPr/>
              <w:t>5</w:t>
            </w:r>
          </w:p>
        </w:tc>
        <w:tc>
          <w:tcPr>
            <w:tcW w:type="dxa" w:w="3178"/>
          </w:tcPr>
          <w:p>
            <w:pPr>
              <w:pStyle w:val="null3"/>
            </w:pPr>
            <w:r>
              <w:rPr/>
              <w:t>投标报价没有超过本项目最高限价；</w:t>
            </w:r>
          </w:p>
        </w:tc>
        <w:tc>
          <w:tcPr>
            <w:tcW w:type="dxa" w:w="4238"/>
          </w:tcPr>
          <w:p>
            <w:pPr>
              <w:pStyle w:val="null3"/>
            </w:pPr>
            <w:r>
              <w:rPr/>
              <w:t>投标报价没有超过本项目最高限价；</w:t>
            </w:r>
          </w:p>
        </w:tc>
      </w:tr>
      <w:tr>
        <w:tc>
          <w:tcPr>
            <w:tcW w:type="dxa" w:w="890"/>
          </w:tcPr>
          <w:p>
            <w:pPr>
              <w:pStyle w:val="null3"/>
            </w:pPr>
            <w:r>
              <w:rPr/>
              <w:t>6</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7</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8</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采购包1(自然保护地生态旅游及新建、调整、占用自然保护地技术服务):</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技术部分50.0分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采购需求中一般参数的的响应情况 (6.0分)</w:t>
            </w:r>
          </w:p>
        </w:tc>
        <w:tc>
          <w:tcPr>
            <w:tcW w:type="dxa" w:w="5076"/>
          </w:tcPr>
          <w:p>
            <w:pPr>
              <w:pStyle w:val="null3"/>
              <w:jc w:val="left"/>
            </w:pPr>
            <w:r>
              <w:rPr/>
              <w:t>一般技术条款的响应情况：根据各投标人对《第二章 采购需求》中“一、项目概况”未标注“★”或“▲”的一般参数的响应情况进行评审(质量验收标准、付款方式除外）：一般技术参数条款完全满足或优于的，得6分；每有1项负偏离或不完全满足的扣1分，负偏离或不完全满足的超过6项的，视为对技术要求有较大偏离，统一得0分。 备注：如采购需求中有明确要求提供证明材料的，则投标人须提供相关证明材料。</w:t>
            </w:r>
          </w:p>
        </w:tc>
      </w:tr>
      <w:tr>
        <w:tc>
          <w:tcPr>
            <w:tcW w:type="dxa" w:w="922"/>
            <w:gridSpan w:val="2"/>
            <w:vMerge/>
          </w:tcPr>
          <w:p/>
        </w:tc>
        <w:tc>
          <w:tcPr>
            <w:tcW w:type="dxa" w:w="2307"/>
          </w:tcPr>
          <w:p>
            <w:pPr>
              <w:pStyle w:val="null3"/>
              <w:jc w:val="left"/>
            </w:pPr>
            <w:r>
              <w:rPr/>
              <w:t>对项目重点、难点的阐述 (10.0分)</w:t>
            </w:r>
          </w:p>
        </w:tc>
        <w:tc>
          <w:tcPr>
            <w:tcW w:type="dxa" w:w="5076"/>
          </w:tcPr>
          <w:p>
            <w:pPr>
              <w:pStyle w:val="null3"/>
              <w:jc w:val="left"/>
            </w:pPr>
            <w:r>
              <w:rPr/>
              <w:t>根据投标人是否充分了解本项目的服务特点以及采购人对本项目的要求，对本项目编制的重点、难点的理解及如何采用合理的措施保证项目的顺利实现通过验收等，进行评审： 1.对项目工作内容熟悉和理解全面，对重点、难点的把握准确，解决思路合理，制定的对策措施充分，完全满足项目实施要求，得10分； 2.对项目工作内容相对熟悉，对重点、难点把握基本准确，解决思路可行，制定的对策措施较充分，基本满足项目实施要求，得5分； 3.对项目工作内容的理解一般，对重点、难点把握基本准确，解决思路不清晰，制定的对策措施有所欠缺，部分满足项目实施要求，得1分。 4.无提供不得分。</w:t>
            </w:r>
          </w:p>
        </w:tc>
      </w:tr>
      <w:tr>
        <w:tc>
          <w:tcPr>
            <w:tcW w:type="dxa" w:w="922"/>
            <w:gridSpan w:val="2"/>
            <w:vMerge/>
          </w:tcPr>
          <w:p/>
        </w:tc>
        <w:tc>
          <w:tcPr>
            <w:tcW w:type="dxa" w:w="2307"/>
          </w:tcPr>
          <w:p>
            <w:pPr>
              <w:pStyle w:val="null3"/>
              <w:jc w:val="left"/>
            </w:pPr>
            <w:r>
              <w:rPr/>
              <w:t>项目实施方案 (10.0分)</w:t>
            </w:r>
          </w:p>
        </w:tc>
        <w:tc>
          <w:tcPr>
            <w:tcW w:type="dxa" w:w="5076"/>
          </w:tcPr>
          <w:p>
            <w:pPr>
              <w:pStyle w:val="null3"/>
              <w:jc w:val="left"/>
            </w:pPr>
            <w:r>
              <w:rPr/>
              <w:t>根据投标人的项目实施方案的科学性、合理性进行评审： 1.内容编写思路清晰、准确、全面、合理，对项目工作内容具体情况描述精确，质量保障措施非常完善，工作进度安排紧凑，时间安排合理高效，得10分； 2.内容编写详细合理，对项目工作内容具体情况描述准确，质量保障措施较完善，工作进度、工作时间安排合理，得5分； 3.内容编写简单，对项目工作内容具体情况描述有误，无质量保障措施，工作安排混乱的，得1分； 4.无提供不得分</w:t>
            </w:r>
          </w:p>
        </w:tc>
      </w:tr>
      <w:tr>
        <w:tc>
          <w:tcPr>
            <w:tcW w:type="dxa" w:w="922"/>
            <w:gridSpan w:val="2"/>
            <w:vMerge/>
          </w:tcPr>
          <w:p/>
        </w:tc>
        <w:tc>
          <w:tcPr>
            <w:tcW w:type="dxa" w:w="2307"/>
          </w:tcPr>
          <w:p>
            <w:pPr>
              <w:pStyle w:val="null3"/>
              <w:jc w:val="left"/>
            </w:pPr>
            <w:r>
              <w:rPr/>
              <w:t>项目实施进度计划 (10.0分)</w:t>
            </w:r>
          </w:p>
        </w:tc>
        <w:tc>
          <w:tcPr>
            <w:tcW w:type="dxa" w:w="5076"/>
          </w:tcPr>
          <w:p>
            <w:pPr>
              <w:pStyle w:val="null3"/>
              <w:jc w:val="left"/>
            </w:pPr>
            <w:r>
              <w:rPr/>
              <w:t>根据投标人实施进度计划及保障措施等进行评审： 1.进度安排合理、计划可操作性强、保障措施到位得10分； 2.进度安排较为合理、计划可操作性一般、保障措施合格得5分； 3.进度安排一般、计划可操作性一般、保障措施不到位得1分； 4.无提供不得分。</w:t>
            </w:r>
          </w:p>
        </w:tc>
      </w:tr>
      <w:tr>
        <w:tc>
          <w:tcPr>
            <w:tcW w:type="dxa" w:w="922"/>
            <w:gridSpan w:val="2"/>
            <w:vMerge/>
          </w:tcPr>
          <w:p/>
        </w:tc>
        <w:tc>
          <w:tcPr>
            <w:tcW w:type="dxa" w:w="2307"/>
          </w:tcPr>
          <w:p>
            <w:pPr>
              <w:pStyle w:val="null3"/>
              <w:jc w:val="left"/>
            </w:pPr>
            <w:r>
              <w:rPr/>
              <w:t>质量保障措施及服务承诺 (8.0分)</w:t>
            </w:r>
          </w:p>
        </w:tc>
        <w:tc>
          <w:tcPr>
            <w:tcW w:type="dxa" w:w="5076"/>
          </w:tcPr>
          <w:p>
            <w:pPr>
              <w:pStyle w:val="null3"/>
              <w:jc w:val="left"/>
            </w:pPr>
            <w:r>
              <w:rPr/>
              <w:t>根据投标人提供的质量保证措施和承诺详细程度和可行程度进行评审： 1.制定的措施合理、可行、先进的，承诺详细清晰可行，责任明确的，得8分； 2.制定的措施合理性和可行性一般，承诺安排一般，责任明确程度一般，得4分； 3.制定的措施合理性和可行性差的，后续服务安排不详细明确，得1分； 4.未提供不得分。</w:t>
            </w:r>
          </w:p>
        </w:tc>
      </w:tr>
      <w:tr>
        <w:tc>
          <w:tcPr>
            <w:tcW w:type="dxa" w:w="922"/>
            <w:gridSpan w:val="2"/>
            <w:vMerge/>
          </w:tcPr>
          <w:p/>
        </w:tc>
        <w:tc>
          <w:tcPr>
            <w:tcW w:type="dxa" w:w="2307"/>
          </w:tcPr>
          <w:p>
            <w:pPr>
              <w:pStyle w:val="null3"/>
              <w:jc w:val="left"/>
            </w:pPr>
            <w:r>
              <w:rPr/>
              <w:t>保密方案 (6.0分)</w:t>
            </w:r>
          </w:p>
        </w:tc>
        <w:tc>
          <w:tcPr>
            <w:tcW w:type="dxa" w:w="5076"/>
          </w:tcPr>
          <w:p>
            <w:pPr>
              <w:pStyle w:val="null3"/>
              <w:jc w:val="left"/>
            </w:pPr>
            <w:r>
              <w:rPr/>
              <w:t>根据投标人提供的保密方案是否合规、严谨、可控，能否提供保密承诺和保密岗位责任等进行评审： 1.保密方案合规、严谨、可控，提供的保密承诺和保密岗位责任完整清晰得6分； 2.保密方案基本合规、严谨、可控，提供基本的保密承诺和保密岗位责任得4分； 3.保密方案一般，提供的保密承诺和保密岗位责任一般得1分； 4.未提供不得分。</w:t>
            </w:r>
          </w:p>
        </w:tc>
      </w:tr>
      <w:tr>
        <w:tc>
          <w:tcPr>
            <w:tcW w:type="dxa" w:w="922"/>
            <w:gridSpan w:val="2"/>
            <w:vMerge w:val="restart"/>
          </w:tcPr>
          <w:p>
            <w:pPr>
              <w:pStyle w:val="null3"/>
              <w:jc w:val="center"/>
            </w:pPr>
            <w:r>
              <w:rPr/>
              <w:t>商务部分</w:t>
            </w:r>
          </w:p>
        </w:tc>
        <w:tc>
          <w:tcPr>
            <w:tcW w:type="dxa" w:w="2307"/>
          </w:tcPr>
          <w:p>
            <w:pPr>
              <w:pStyle w:val="null3"/>
              <w:jc w:val="left"/>
            </w:pPr>
            <w:r>
              <w:rPr/>
              <w:t>企业实力及荣誉 (8.0分)</w:t>
            </w:r>
          </w:p>
        </w:tc>
        <w:tc>
          <w:tcPr>
            <w:tcW w:type="dxa" w:w="5076"/>
          </w:tcPr>
          <w:p>
            <w:pPr>
              <w:pStyle w:val="null3"/>
              <w:jc w:val="left"/>
            </w:pPr>
            <w:r>
              <w:rPr/>
              <w:t>投标人自2019年1月1日以来获得省级或以上颁发的与本项目相关的获奖（荣誉）证书的，每个得2分；省级以下颁发的与本项目相关的获奖（荣誉）证书的，每个得1分，最高得8分。 （提供奖项照片或获奖（荣誉）证书扫描件作为得分依据。）</w:t>
            </w:r>
          </w:p>
        </w:tc>
      </w:tr>
      <w:tr>
        <w:tc>
          <w:tcPr>
            <w:tcW w:type="dxa" w:w="922"/>
            <w:gridSpan w:val="2"/>
            <w:vMerge/>
          </w:tcPr>
          <w:p/>
        </w:tc>
        <w:tc>
          <w:tcPr>
            <w:tcW w:type="dxa" w:w="2307"/>
          </w:tcPr>
          <w:p>
            <w:pPr>
              <w:pStyle w:val="null3"/>
              <w:jc w:val="left"/>
            </w:pPr>
            <w:r>
              <w:rPr/>
              <w:t>项目同类业绩 (10.0分)</w:t>
            </w:r>
          </w:p>
        </w:tc>
        <w:tc>
          <w:tcPr>
            <w:tcW w:type="dxa" w:w="5076"/>
          </w:tcPr>
          <w:p>
            <w:pPr>
              <w:pStyle w:val="null3"/>
              <w:jc w:val="left"/>
            </w:pPr>
            <w:r>
              <w:rPr/>
              <w:t>根据投标人自2019年1月1日起至今承担过类似项目，每提供一个得2分，最高得10分。 注：该项评分以供应商提供的业绩合同复印件加盖公章作为评分依据，未能提供的，该项业绩不得分。业绩时间以合同签订时间为准。</w:t>
            </w:r>
          </w:p>
        </w:tc>
      </w:tr>
      <w:tr>
        <w:tc>
          <w:tcPr>
            <w:tcW w:type="dxa" w:w="922"/>
            <w:gridSpan w:val="2"/>
            <w:vMerge/>
          </w:tcPr>
          <w:p/>
        </w:tc>
        <w:tc>
          <w:tcPr>
            <w:tcW w:type="dxa" w:w="2307"/>
          </w:tcPr>
          <w:p>
            <w:pPr>
              <w:pStyle w:val="null3"/>
              <w:jc w:val="left"/>
            </w:pPr>
            <w:r>
              <w:rPr/>
              <w:t>机械设备保障 (7.0分)</w:t>
            </w:r>
          </w:p>
        </w:tc>
        <w:tc>
          <w:tcPr>
            <w:tcW w:type="dxa" w:w="5076"/>
          </w:tcPr>
          <w:p>
            <w:pPr>
              <w:pStyle w:val="null3"/>
              <w:jc w:val="left"/>
            </w:pPr>
            <w:r>
              <w:rPr/>
              <w:t>为了开展现场确认工作，具有完成本项目的专业硬件设备： 1.包括GNSS接收机、测距仪、手持式GPS、角规，全部满足得4分。 2.无人机每提供一台得0.5分，本项最高得3分。。 注：提供以供应商名义购买的设备发票扫描件加盖投标人公章或租赁合同扫描件加盖投标人公章。</w:t>
            </w:r>
          </w:p>
        </w:tc>
      </w:tr>
      <w:tr>
        <w:tc>
          <w:tcPr>
            <w:tcW w:type="dxa" w:w="922"/>
            <w:gridSpan w:val="2"/>
            <w:vMerge/>
          </w:tcPr>
          <w:p/>
        </w:tc>
        <w:tc>
          <w:tcPr>
            <w:tcW w:type="dxa" w:w="2307"/>
          </w:tcPr>
          <w:p>
            <w:pPr>
              <w:pStyle w:val="null3"/>
              <w:jc w:val="left"/>
            </w:pPr>
            <w:r>
              <w:rPr/>
              <w:t>拟投入本项目团队实力 (15.0分)</w:t>
            </w:r>
          </w:p>
        </w:tc>
        <w:tc>
          <w:tcPr>
            <w:tcW w:type="dxa" w:w="5076"/>
          </w:tcPr>
          <w:p>
            <w:pPr>
              <w:pStyle w:val="null3"/>
              <w:jc w:val="left"/>
            </w:pPr>
            <w:r>
              <w:rPr/>
              <w:t>1、项目负责人：（本项最高得3分） ①具有林业类相关的高级或以上工程师职称的，得1分； 具有林业类相关的中级工程师职称的，得0.5分，不可累计。 ②具有林业类相关的咨询工程师（投资）的，得1分； ③承担过的类似项目中获得相关荣誉证书的，得1分。 【注：须提供人员清单一览表、职称证(若职称证不能体现专业的，按毕业证书为准）、获奖证书、人员在投标人任职的外部证明材料（证明材料包括但不限于：投标截止日前3个月内任意1个月以投标人名义下购买缴纳社保证明材料等）复印件加盖公章。】 2、技术负责人：（本项最高得2分） ①具有林业类相关的高级工程师或以上职称，得2分； 具有林业类相关的中级工程师职称的，得0.5分，不可累计。 【注：须提供人员清单一览表、职称证(若职称证不能体现专业的，按毕业证书为准）、人员在投标人任职的外部证明材料（证明材料包括但不限于：投标截止日前3个月内任意1个月以投标人名义下购买缴纳社保证明材料等）复印件加盖公章。】 3、技术人员：（本项最高得10分） ①技术人员中具备风景园林、森林资源保护与游憩、林学等相关专业的学历证书且具有高级或以上职称，每个专业得2分，最高得4分；（同一人只能计一个专业，同一专业不重复计分，按最高得分计算） ②技术人员中除以上专业以外其他与林业相关专业初级或以上职称的，每个得1分，最高得6分。 【注：须提供人员清单一览表、职称证(若职称证不能体现专业的，按毕业证书为准）、毕业证人员在投标人任职的外部证明材料（证明材料包括但不限于：投标截止日前3个月内任意1个月以投标人名义下购买缴纳社保证明材料等）复印件加盖公章。】</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sz w:val="48"/>
          <w:b/>
          <w:shd w:fill="FFFFFF" w:val="clear"/>
        </w:rPr>
        <w:t>广东省政府采购</w:t>
      </w:r>
    </w:p>
    <w:p>
      <w:pPr>
        <w:pStyle w:val="null3"/>
        <w:jc w:val="both"/>
      </w:pPr>
      <w:r>
        <w:rPr>
          <w:sz w:val="21"/>
          <w:shd w:fill="FFFFFF" w:val="clear"/>
        </w:rPr>
        <w:t xml:space="preserve"> </w:t>
      </w:r>
    </w:p>
    <w:p>
      <w:pPr>
        <w:pStyle w:val="null3"/>
        <w:jc w:val="center"/>
      </w:pPr>
      <w:r>
        <w:rPr>
          <w:sz w:val="48"/>
          <w:b/>
          <w:shd w:fill="FFFFFF" w:val="clear"/>
        </w:rPr>
        <w:t>合　同　书（服务）</w:t>
      </w:r>
    </w:p>
    <w:p>
      <w:pPr>
        <w:pStyle w:val="null3"/>
        <w:jc w:val="center"/>
      </w:pPr>
      <w:r>
        <w:br/>
      </w:r>
      <w:r>
        <w:br/>
      </w:r>
      <w:r>
        <w:br/>
      </w:r>
      <w:r>
        <w:br/>
      </w:r>
      <w:r>
        <w:br/>
      </w:r>
      <w:r>
        <w:br/>
      </w:r>
      <w:r>
        <w:br/>
      </w:r>
      <w:r>
        <w:br/>
      </w:r>
      <w:r>
        <w:rPr>
          <w:sz w:val="21"/>
          <w:shd w:fill="FFFFFF" w:val="clear"/>
        </w:rPr>
        <w:t xml:space="preserve">  </w:t>
      </w:r>
    </w:p>
    <w:p>
      <w:pPr>
        <w:pStyle w:val="null3"/>
        <w:jc w:val="center"/>
      </w:pPr>
      <w:r>
        <w:rPr>
          <w:sz w:val="28"/>
          <w:shd w:fill="FFFFFF" w:val="clear"/>
        </w:rPr>
        <w:t>采购计划编号：</w:t>
      </w:r>
      <w:r>
        <w:rPr>
          <w:sz w:val="21"/>
          <w:shd w:fill="FFFFFF" w:val="clear"/>
        </w:rPr>
        <w:t xml:space="preserve">                         </w:t>
      </w:r>
    </w:p>
    <w:p>
      <w:pPr>
        <w:pStyle w:val="null3"/>
        <w:jc w:val="both"/>
      </w:pPr>
      <w:r>
        <w:rPr>
          <w:sz w:val="21"/>
          <w:shd w:fill="FFFFFF" w:val="clear"/>
        </w:rPr>
        <w:t xml:space="preserve"> </w:t>
      </w:r>
    </w:p>
    <w:p>
      <w:pPr>
        <w:pStyle w:val="null3"/>
        <w:jc w:val="center"/>
      </w:pPr>
      <w:r>
        <w:rPr>
          <w:sz w:val="28"/>
          <w:shd w:fill="FFFFFF" w:val="clear"/>
        </w:rPr>
        <w:t>项目编号：</w:t>
      </w:r>
      <w:r>
        <w:rPr>
          <w:sz w:val="21"/>
          <w:shd w:fill="FFFFFF" w:val="clear"/>
        </w:rPr>
        <w:t xml:space="preserve">                             </w:t>
      </w:r>
    </w:p>
    <w:p>
      <w:pPr>
        <w:pStyle w:val="null3"/>
        <w:jc w:val="both"/>
      </w:pPr>
      <w:r>
        <w:rPr>
          <w:sz w:val="21"/>
          <w:shd w:fill="FFFFFF" w:val="clear"/>
        </w:rPr>
        <w:t xml:space="preserve"> </w:t>
      </w:r>
    </w:p>
    <w:p>
      <w:pPr>
        <w:pStyle w:val="null3"/>
        <w:jc w:val="center"/>
      </w:pPr>
      <w:r>
        <w:rPr>
          <w:sz w:val="28"/>
          <w:shd w:fill="FFFFFF" w:val="clear"/>
        </w:rPr>
        <w:t>项目名称：</w:t>
      </w:r>
      <w:r>
        <w:rPr>
          <w:sz w:val="21"/>
          <w:shd w:fill="FFFFFF" w:val="clear"/>
        </w:rPr>
        <w:t xml:space="preserve">                            </w:t>
      </w:r>
    </w:p>
    <w:p>
      <w:pPr>
        <w:pStyle w:val="null3"/>
        <w:jc w:val="both"/>
      </w:pPr>
      <w:r>
        <w:rPr>
          <w:sz w:val="21"/>
          <w:shd w:fill="FFFFFF" w:val="clear"/>
        </w:rPr>
        <w:t xml:space="preserve"> </w:t>
      </w:r>
    </w:p>
    <w:p>
      <w:pPr>
        <w:pStyle w:val="null3"/>
        <w:jc w:val="both"/>
      </w:pPr>
      <w:r>
        <w:rPr>
          <w:sz w:val="21"/>
          <w:shd w:fill="FFFFFF" w:val="clear"/>
        </w:rPr>
        <w:t xml:space="preserve"> </w:t>
      </w:r>
      <w:r>
        <w:rPr>
          <w:sz w:val="24"/>
          <w:b/>
          <w:shd w:fill="FFFFFF" w:val="clear"/>
        </w:rPr>
        <w:t>注：本合同仅为合同的参考文本，合同签订双方可根据项目的具体要求进行修订。</w:t>
      </w:r>
    </w:p>
    <w:p>
      <w:pPr>
        <w:pStyle w:val="null3"/>
        <w:jc w:val="both"/>
      </w:pPr>
      <w:r>
        <w:rPr>
          <w:sz w:val="21"/>
          <w:shd w:fill="FFFFFF" w:val="clear"/>
        </w:rPr>
        <w:t xml:space="preserve"> </w:t>
      </w:r>
    </w:p>
    <w:p>
      <w:pPr>
        <w:pStyle w:val="null3"/>
        <w:jc w:val="both"/>
      </w:pPr>
      <w:r>
        <w:rPr>
          <w:sz w:val="21"/>
          <w:shd w:fill="FFFFFF" w:val="clear"/>
        </w:rPr>
        <w:t xml:space="preserve"> </w:t>
      </w:r>
    </w:p>
    <w:p>
      <w:pPr>
        <w:pStyle w:val="null3"/>
        <w:jc w:val="both"/>
      </w:pPr>
      <w:r>
        <w:rPr>
          <w:sz w:val="21"/>
          <w:shd w:fill="FFFFFF" w:val="clear"/>
        </w:rPr>
        <w:t xml:space="preserve"> </w:t>
      </w:r>
    </w:p>
    <w:p>
      <w:pPr>
        <w:pStyle w:val="null3"/>
        <w:jc w:val="both"/>
      </w:pPr>
      <w:r>
        <w:rPr>
          <w:sz w:val="21"/>
          <w:shd w:fill="FFFFFF" w:val="clear"/>
        </w:rPr>
        <w:t xml:space="preserve"> </w:t>
      </w:r>
    </w:p>
    <w:p>
      <w:pPr>
        <w:pStyle w:val="null3"/>
        <w:jc w:val="both"/>
      </w:pPr>
      <w:r>
        <w:rPr>
          <w:sz w:val="21"/>
          <w:shd w:fill="FFFFFF" w:val="clear"/>
        </w:rPr>
        <w:t xml:space="preserve"> </w:t>
      </w:r>
    </w:p>
    <w:p>
      <w:pPr>
        <w:pStyle w:val="null3"/>
        <w:jc w:val="both"/>
      </w:pPr>
      <w:r>
        <w:rPr>
          <w:sz w:val="21"/>
          <w:shd w:fill="FFFFFF" w:val="clear"/>
        </w:rPr>
        <w:t xml:space="preserve"> </w:t>
      </w:r>
    </w:p>
    <w:p>
      <w:pPr>
        <w:pStyle w:val="null3"/>
        <w:jc w:val="both"/>
      </w:pPr>
      <w:r>
        <w:rPr>
          <w:sz w:val="21"/>
          <w:shd w:fill="FFFFFF" w:val="clear"/>
        </w:rPr>
        <w:t xml:space="preserve"> </w:t>
      </w:r>
    </w:p>
    <w:p>
      <w:pPr>
        <w:pStyle w:val="null3"/>
        <w:jc w:val="both"/>
      </w:pPr>
      <w:r>
        <w:br/>
      </w:r>
      <w:r>
        <w:br/>
      </w:r>
    </w:p>
    <w:p>
      <w:pPr>
        <w:pStyle w:val="null3"/>
      </w:pPr>
      <w:r>
        <w:rPr>
          <w:sz w:val="24"/>
          <w:b/>
        </w:rPr>
        <w:t xml:space="preserve">甲方： </w:t>
      </w:r>
      <w:r>
        <w:rPr>
          <w:sz w:val="24"/>
          <w:u w:val="single"/>
        </w:rPr>
        <w:t xml:space="preserve">　　　　　   </w:t>
      </w:r>
    </w:p>
    <w:p>
      <w:pPr>
        <w:pStyle w:val="null3"/>
      </w:pPr>
      <w:r>
        <w:rPr>
          <w:sz w:val="24"/>
        </w:rPr>
        <w:t xml:space="preserve">电话： </w:t>
      </w:r>
      <w:r>
        <w:rPr>
          <w:sz w:val="24"/>
          <w:u w:val="single"/>
        </w:rPr>
        <w:t xml:space="preserve">　　　　   </w:t>
      </w:r>
      <w:r>
        <w:rPr>
          <w:sz w:val="24"/>
        </w:rPr>
        <w:t xml:space="preserve">传真 ： </w:t>
      </w:r>
      <w:r>
        <w:rPr>
          <w:sz w:val="24"/>
          <w:u w:val="single"/>
        </w:rPr>
        <w:t xml:space="preserve">　　　   </w:t>
      </w:r>
      <w:r>
        <w:rPr>
          <w:sz w:val="24"/>
        </w:rPr>
        <w:t xml:space="preserve">地址： </w:t>
      </w:r>
      <w:r>
        <w:rPr>
          <w:sz w:val="24"/>
          <w:u w:val="single"/>
        </w:rPr>
        <w:t xml:space="preserve">　　　     </w:t>
      </w:r>
    </w:p>
    <w:p>
      <w:pPr>
        <w:pStyle w:val="null3"/>
      </w:pPr>
      <w:r>
        <w:rPr>
          <w:sz w:val="24"/>
          <w:b/>
        </w:rPr>
        <w:t xml:space="preserve">乙方： </w:t>
      </w:r>
      <w:r>
        <w:rPr>
          <w:sz w:val="24"/>
          <w:u w:val="single"/>
        </w:rPr>
        <w:t xml:space="preserve">　　　　　   </w:t>
      </w:r>
    </w:p>
    <w:p>
      <w:pPr>
        <w:pStyle w:val="null3"/>
      </w:pPr>
      <w:r>
        <w:rPr>
          <w:sz w:val="24"/>
        </w:rPr>
        <w:t xml:space="preserve">电话： </w:t>
      </w:r>
      <w:r>
        <w:rPr>
          <w:sz w:val="24"/>
          <w:u w:val="single"/>
        </w:rPr>
        <w:t xml:space="preserve">　　　　    </w:t>
      </w:r>
      <w:r>
        <w:rPr>
          <w:sz w:val="24"/>
        </w:rPr>
        <w:t>传真：</w:t>
      </w:r>
      <w:r>
        <w:rPr>
          <w:sz w:val="24"/>
          <w:u w:val="single"/>
        </w:rPr>
        <w:t xml:space="preserve">　　　     </w:t>
      </w:r>
      <w:r>
        <w:rPr>
          <w:sz w:val="24"/>
        </w:rPr>
        <w:t xml:space="preserve">地址： </w:t>
      </w:r>
      <w:r>
        <w:rPr>
          <w:sz w:val="24"/>
          <w:u w:val="single"/>
        </w:rPr>
        <w:t xml:space="preserve">　　　    </w:t>
      </w:r>
    </w:p>
    <w:p>
      <w:pPr>
        <w:pStyle w:val="null3"/>
      </w:pPr>
      <w:r>
        <w:rPr>
          <w:sz w:val="24"/>
        </w:rPr>
        <w:t xml:space="preserve"> </w:t>
      </w:r>
    </w:p>
    <w:p>
      <w:pPr>
        <w:pStyle w:val="null3"/>
      </w:pPr>
      <w:r>
        <w:rPr>
          <w:sz w:val="24"/>
        </w:rPr>
        <w:t xml:space="preserve">  根据 </w:t>
      </w:r>
      <w:r>
        <w:rPr>
          <w:sz w:val="24"/>
          <w:u w:val="single"/>
        </w:rPr>
        <w:t xml:space="preserve">         </w:t>
      </w:r>
      <w:r>
        <w:rPr>
          <w:sz w:val="24"/>
          <w:u w:val="single"/>
        </w:rPr>
        <w:t xml:space="preserve">项目 </w:t>
      </w:r>
      <w:r>
        <w:rPr>
          <w:sz w:val="24"/>
        </w:rPr>
        <w:t>的采购结果，按照《中华人民共和国政府采购法》，《中华人民共和国民法典(合同编)》的规定，经双方协商，本着平等互利和诚实信用的原则，一致同意遵守本合同如下。</w:t>
      </w:r>
    </w:p>
    <w:p>
      <w:pPr>
        <w:pStyle w:val="null3"/>
      </w:pPr>
      <w:r>
        <w:rPr>
          <w:sz w:val="24"/>
          <w:b/>
        </w:rPr>
        <w:t>一、合同金额</w:t>
      </w:r>
    </w:p>
    <w:p>
      <w:pPr>
        <w:pStyle w:val="null3"/>
      </w:pPr>
      <w:r>
        <w:rPr>
          <w:sz w:val="24"/>
        </w:rPr>
        <w:t>　　合同金额为（大写）：_____________元（￥_________元）人民币。</w:t>
      </w:r>
    </w:p>
    <w:p>
      <w:pPr>
        <w:pStyle w:val="null3"/>
      </w:pPr>
      <w:r>
        <w:rPr>
          <w:sz w:val="24"/>
          <w:b/>
        </w:rPr>
        <w:t>二、服务范围</w:t>
      </w:r>
    </w:p>
    <w:p>
      <w:pPr>
        <w:pStyle w:val="null3"/>
      </w:pPr>
      <w:r>
        <w:rPr>
          <w:sz w:val="24"/>
        </w:rPr>
        <w:t>　　甲方聘请乙方提供以下服务：</w:t>
      </w:r>
    </w:p>
    <w:p>
      <w:pPr>
        <w:pStyle w:val="null3"/>
      </w:pPr>
      <w:r>
        <w:rPr>
          <w:sz w:val="24"/>
        </w:rPr>
        <w:t>　　1．</w:t>
      </w:r>
      <w:r>
        <w:rPr>
          <w:sz w:val="24"/>
          <w:u w:val="single"/>
        </w:rPr>
        <w:t>　　　　　　　　　　　</w:t>
      </w:r>
      <w:r>
        <w:rPr>
          <w:sz w:val="24"/>
        </w:rPr>
        <w:t>。</w:t>
      </w:r>
    </w:p>
    <w:p>
      <w:pPr>
        <w:pStyle w:val="null3"/>
      </w:pPr>
      <w:r>
        <w:rPr>
          <w:sz w:val="24"/>
        </w:rPr>
        <w:t>　　2．</w:t>
      </w:r>
      <w:r>
        <w:rPr>
          <w:sz w:val="24"/>
          <w:u w:val="single"/>
        </w:rPr>
        <w:t>　　　　　　　　　　　</w:t>
      </w:r>
    </w:p>
    <w:p>
      <w:pPr>
        <w:pStyle w:val="null3"/>
      </w:pPr>
      <w:r>
        <w:rPr>
          <w:sz w:val="24"/>
        </w:rPr>
        <w:t>……</w:t>
      </w:r>
    </w:p>
    <w:p>
      <w:pPr>
        <w:pStyle w:val="null3"/>
      </w:pPr>
      <w:r>
        <w:rPr>
          <w:sz w:val="24"/>
          <w:b/>
        </w:rPr>
        <w:t>三、甲方乙方的权利和义务</w:t>
      </w:r>
    </w:p>
    <w:p>
      <w:pPr>
        <w:pStyle w:val="null3"/>
      </w:pPr>
      <w:r>
        <w:rPr>
          <w:sz w:val="24"/>
        </w:rPr>
        <w:t>　　1.甲方的权利和义务</w:t>
      </w:r>
    </w:p>
    <w:p>
      <w:pPr>
        <w:pStyle w:val="null3"/>
      </w:pPr>
      <w:r>
        <w:rPr>
          <w:sz w:val="24"/>
        </w:rPr>
        <w:t>　　2.乙方的权利和义务</w:t>
      </w:r>
    </w:p>
    <w:p>
      <w:pPr>
        <w:pStyle w:val="null3"/>
      </w:pPr>
      <w:r>
        <w:rPr>
          <w:sz w:val="24"/>
          <w:b/>
        </w:rPr>
        <w:t>四、服务期间（项目完成期限）</w:t>
      </w:r>
    </w:p>
    <w:p>
      <w:pPr>
        <w:pStyle w:val="null3"/>
      </w:pPr>
      <w:r>
        <w:rPr>
          <w:sz w:val="24"/>
        </w:rPr>
        <w:t>　　1.委托服务期间自______年______月至______年______月止。</w:t>
      </w:r>
    </w:p>
    <w:p>
      <w:pPr>
        <w:pStyle w:val="null3"/>
      </w:pPr>
      <w:r>
        <w:rPr>
          <w:sz w:val="24"/>
          <w:b/>
        </w:rPr>
        <w:t>五、付款方式</w:t>
      </w:r>
    </w:p>
    <w:p>
      <w:pPr>
        <w:pStyle w:val="null3"/>
      </w:pPr>
      <w:r>
        <w:rPr>
          <w:sz w:val="24"/>
        </w:rPr>
        <w:t>　　由甲方按下列程序在</w:t>
      </w:r>
      <w:r>
        <w:rPr>
          <w:sz w:val="24"/>
          <w:u w:val="single"/>
        </w:rPr>
        <w:t xml:space="preserve">       </w:t>
      </w:r>
      <w:r>
        <w:rPr>
          <w:sz w:val="24"/>
        </w:rPr>
        <w:t xml:space="preserve"> 内付款：</w:t>
      </w:r>
    </w:p>
    <w:p>
      <w:pPr>
        <w:pStyle w:val="null3"/>
      </w:pPr>
      <w:r>
        <w:rPr>
          <w:sz w:val="24"/>
        </w:rPr>
        <w:t>　　1.在合同实施及服务人员到达服务地后__天内，甲方应将第一次付　　款总服务费的__(-%)付给乙方。</w:t>
      </w:r>
    </w:p>
    <w:p>
      <w:pPr>
        <w:pStyle w:val="null3"/>
      </w:pPr>
      <w:r>
        <w:rPr>
          <w:sz w:val="24"/>
        </w:rPr>
        <w:t>　　2.第二次付款额应为总服务费的__(-%)，甲方应在乙方已经准备好，并递交了服务报告及其它相关文件，而这些报告和文件符合合同附件上的要求并被甲方验收后付给乙方。</w:t>
      </w:r>
    </w:p>
    <w:p>
      <w:pPr>
        <w:pStyle w:val="null3"/>
      </w:pPr>
      <w:r>
        <w:rPr>
          <w:sz w:val="24"/>
        </w:rPr>
        <w:t>　　3.最后一次付款额应为总服务费的__(-%)，甲方应在乙方递交了服务总结报告和说明并完全履行合同完毕_________日内付给乙方。</w:t>
      </w:r>
    </w:p>
    <w:p>
      <w:pPr>
        <w:pStyle w:val="null3"/>
      </w:pPr>
      <w:r>
        <w:rPr>
          <w:sz w:val="24"/>
        </w:rPr>
        <w:t>　　4.对于满足合同约定支付条件的，甲方应当自收到发票后30日内将资金支付到合同约定的乙方账户，不得以机构变动、人员更替、政策调整等为由延迟付款，不得将采购文件和合同中未规定的义务作为向乙方付款的条件。</w:t>
      </w:r>
    </w:p>
    <w:p>
      <w:pPr>
        <w:pStyle w:val="null3"/>
      </w:pPr>
      <w:r>
        <w:rPr>
          <w:sz w:val="24"/>
          <w:b/>
        </w:rPr>
        <w:t>六、知识产权归属</w:t>
      </w:r>
    </w:p>
    <w:p>
      <w:pPr>
        <w:pStyle w:val="null3"/>
      </w:pPr>
      <w:r>
        <w:rPr>
          <w:sz w:val="24"/>
          <w:b/>
        </w:rPr>
        <w:t>七、保密</w:t>
      </w:r>
    </w:p>
    <w:p>
      <w:pPr>
        <w:pStyle w:val="null3"/>
      </w:pPr>
      <w:r>
        <w:rPr>
          <w:sz w:val="24"/>
          <w:b/>
        </w:rPr>
        <w:t>八、验收</w:t>
      </w:r>
    </w:p>
    <w:p>
      <w:pPr>
        <w:pStyle w:val="null3"/>
      </w:pPr>
      <w:r>
        <w:rPr>
          <w:sz w:val="24"/>
          <w:b/>
        </w:rPr>
        <w:t>九、违约责任与赔偿损失</w:t>
      </w:r>
    </w:p>
    <w:p>
      <w:pPr>
        <w:pStyle w:val="null3"/>
      </w:pPr>
      <w:r>
        <w:rPr>
          <w:sz w:val="24"/>
        </w:rPr>
        <w:t>　　1.乙方提供的服务不符合本合同规定的，甲方有权拒收，并且乙方须向甲方方支付本合同总价5%的违约金。</w:t>
      </w:r>
    </w:p>
    <w:p>
      <w:pPr>
        <w:pStyle w:val="null3"/>
      </w:pPr>
      <w:r>
        <w:rPr>
          <w:sz w:val="24"/>
        </w:rPr>
        <w:t>　　2.乙方未能按本合同规定的交货时间提供服务，从逾期之日起每日按本合同总价3‰的数额向甲方支付违约金；逾期半个月以上的，甲方有权终止合同，由此造成的甲方经济损失由乙方承担。</w:t>
      </w:r>
    </w:p>
    <w:p>
      <w:pPr>
        <w:pStyle w:val="null3"/>
      </w:pPr>
      <w:r>
        <w:rPr>
          <w:sz w:val="24"/>
        </w:rPr>
        <w:t>　　3.甲方无正当理由拒收接受服务，到期拒付服务款项的，甲方向乙方偿付本合同总的5%的违约金。甲方人逾期付款，则每日按本合同总价的3‰向乙方偿付违约金。</w:t>
      </w:r>
    </w:p>
    <w:p>
      <w:pPr>
        <w:pStyle w:val="null3"/>
      </w:pPr>
      <w:r>
        <w:rPr>
          <w:sz w:val="24"/>
        </w:rPr>
        <w:t>　　4.对于因甲方原因导致变更、中止或者终止政府采购合同的，甲方应当依照以下合同约定对供应商受到的损失予以赔偿或者补偿：</w:t>
      </w:r>
    </w:p>
    <w:p>
      <w:pPr>
        <w:pStyle w:val="null3"/>
      </w:pPr>
      <w:r>
        <w:rPr>
          <w:sz w:val="24"/>
          <w:u w:val="single"/>
        </w:rPr>
        <w:t xml:space="preserve">                         </w:t>
      </w:r>
    </w:p>
    <w:p>
      <w:pPr>
        <w:pStyle w:val="null3"/>
      </w:pPr>
      <w:r>
        <w:rPr>
          <w:sz w:val="24"/>
        </w:rPr>
        <w:t>　　5.其它违约责任按《中华人民共和国民法典(合同编)》处理。</w:t>
      </w:r>
    </w:p>
    <w:p>
      <w:pPr>
        <w:pStyle w:val="null3"/>
      </w:pPr>
      <w:r>
        <w:rPr>
          <w:sz w:val="24"/>
          <w:b/>
        </w:rPr>
        <w:t>十、争议的解决</w:t>
      </w:r>
    </w:p>
    <w:p>
      <w:pPr>
        <w:pStyle w:val="null3"/>
        <w:ind w:firstLine="400"/>
      </w:pPr>
      <w:r>
        <w:rPr>
          <w:sz w:val="24"/>
        </w:rPr>
        <w:t xml:space="preserve">合同执行过程中发生的任何争议，如双方不能通过友好协商解决，按相关法律法规处理。      </w:t>
      </w:r>
    </w:p>
    <w:p>
      <w:pPr>
        <w:pStyle w:val="null3"/>
      </w:pPr>
      <w:r>
        <w:rPr>
          <w:sz w:val="24"/>
          <w:b/>
        </w:rPr>
        <w:t>十一、不可抗力</w:t>
      </w:r>
    </w:p>
    <w:p>
      <w:pPr>
        <w:pStyle w:val="null3"/>
      </w:pPr>
      <w:r>
        <w:rPr>
          <w:sz w:val="24"/>
        </w:rPr>
        <w:t>　　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pStyle w:val="null3"/>
      </w:pPr>
      <w:r>
        <w:rPr>
          <w:sz w:val="24"/>
          <w:b/>
        </w:rPr>
        <w:t>十二、税费</w:t>
      </w:r>
    </w:p>
    <w:p>
      <w:pPr>
        <w:pStyle w:val="null3"/>
      </w:pPr>
      <w:r>
        <w:rPr>
          <w:sz w:val="24"/>
        </w:rPr>
        <w:t>　　在中国境内、外发生的与本合同执行有关的一切税费均由乙方负担。</w:t>
      </w:r>
    </w:p>
    <w:p>
      <w:pPr>
        <w:pStyle w:val="null3"/>
      </w:pPr>
      <w:r>
        <w:rPr>
          <w:sz w:val="24"/>
          <w:b/>
        </w:rPr>
        <w:t>十三、其它</w:t>
      </w:r>
    </w:p>
    <w:p>
      <w:pPr>
        <w:pStyle w:val="null3"/>
      </w:pPr>
      <w:r>
        <w:rPr>
          <w:sz w:val="24"/>
        </w:rPr>
        <w:t>　　1.本合同所有附件、招标文件、投标文件、中标通知书均为合同的有效组成部分，与本合同具有同等法律效力。</w:t>
      </w:r>
    </w:p>
    <w:p>
      <w:pPr>
        <w:pStyle w:val="null3"/>
      </w:pPr>
      <w:r>
        <w:rPr>
          <w:sz w:val="24"/>
        </w:rPr>
        <w:t>　　2.在执行本合同的过程中，所有经双方签署确认的文件（包括会议纪要、补充协议、往来信函）即成为本合同的有效组成部分。</w:t>
      </w:r>
    </w:p>
    <w:p>
      <w:pPr>
        <w:pStyle w:val="null3"/>
      </w:pPr>
      <w:r>
        <w:rPr>
          <w:sz w:val="24"/>
        </w:rPr>
        <w:t>　　3.如一方地址、电话、传真号码有变更，应在变更当日内书面通知对方，否则，应承担相应责任。</w:t>
      </w:r>
    </w:p>
    <w:p>
      <w:pPr>
        <w:pStyle w:val="null3"/>
        <w:ind w:firstLine="480"/>
      </w:pPr>
      <w:r>
        <w:rPr>
          <w:sz w:val="24"/>
        </w:rPr>
        <w:t>4.除甲方事先书面同意外，乙方不得部分或全部转让其应履行的合同项下的义务。</w:t>
      </w:r>
    </w:p>
    <w:p>
      <w:pPr>
        <w:pStyle w:val="null3"/>
        <w:ind w:firstLine="480"/>
      </w:pPr>
      <w:r>
        <w:rPr>
          <w:sz w:val="24"/>
        </w:rPr>
        <w:t>5.乙方完全遵守《中华人民共和国劳动合同法》有关规定和《中华人民共和国妇女权益保障法》中关于“劳动和社会保障权益”的有关要求。</w:t>
      </w:r>
    </w:p>
    <w:p>
      <w:pPr>
        <w:pStyle w:val="null3"/>
      </w:pPr>
      <w:r>
        <w:rPr>
          <w:sz w:val="24"/>
          <w:b/>
        </w:rPr>
        <w:t>十四、合同生效</w:t>
      </w:r>
    </w:p>
    <w:p>
      <w:pPr>
        <w:pStyle w:val="null3"/>
      </w:pPr>
      <w:r>
        <w:rPr>
          <w:sz w:val="24"/>
        </w:rPr>
        <w:t>　　1.本合同在甲乙双方法人代表或其授权代表签字盖章后生效。</w:t>
      </w:r>
    </w:p>
    <w:p>
      <w:pPr>
        <w:pStyle w:val="null3"/>
      </w:pPr>
      <w:r>
        <w:rPr>
          <w:sz w:val="24"/>
        </w:rPr>
        <w:t>　　2.合同一式</w:t>
      </w:r>
      <w:r>
        <w:rPr>
          <w:sz w:val="24"/>
          <w:u w:val="single"/>
        </w:rPr>
        <w:t xml:space="preserve">   </w:t>
      </w:r>
      <w:r>
        <w:rPr>
          <w:sz w:val="24"/>
        </w:rPr>
        <w:t xml:space="preserve"> 份。</w:t>
      </w:r>
    </w:p>
    <w:p>
      <w:pPr>
        <w:pStyle w:val="null3"/>
      </w:pPr>
      <w:r>
        <w:rPr>
          <w:sz w:val="24"/>
        </w:rPr>
        <w:t xml:space="preserve"> </w:t>
      </w:r>
    </w:p>
    <w:p>
      <w:pPr>
        <w:pStyle w:val="null3"/>
      </w:pPr>
      <w:r>
        <w:rPr>
          <w:sz w:val="24"/>
          <w:b/>
        </w:rPr>
        <w:t>甲方（盖章）：                乙方（盖章）：</w:t>
      </w:r>
    </w:p>
    <w:p>
      <w:pPr>
        <w:pStyle w:val="null3"/>
      </w:pPr>
      <w:r>
        <w:rPr>
          <w:sz w:val="24"/>
          <w:b/>
        </w:rPr>
        <w:t>代表：                       代表：</w:t>
      </w:r>
    </w:p>
    <w:p>
      <w:pPr>
        <w:pStyle w:val="null3"/>
      </w:pPr>
      <w:r>
        <w:rPr>
          <w:sz w:val="24"/>
        </w:rPr>
        <w:t>签订地点：</w:t>
      </w:r>
    </w:p>
    <w:p>
      <w:pPr>
        <w:pStyle w:val="null3"/>
      </w:pPr>
      <w:r>
        <w:rPr>
          <w:sz w:val="24"/>
        </w:rPr>
        <w:t>签订日期：　　　年　　月　　日  签订日期：　　　年　　月　　日</w:t>
      </w:r>
    </w:p>
    <w:p>
      <w:pPr>
        <w:pStyle w:val="null3"/>
      </w:pPr>
      <w:r>
        <w:rPr>
          <w:sz w:val="24"/>
        </w:rPr>
        <w:t>开户名称：</w:t>
      </w:r>
    </w:p>
    <w:p>
      <w:pPr>
        <w:pStyle w:val="null3"/>
      </w:pPr>
      <w:r>
        <w:rPr>
          <w:sz w:val="24"/>
        </w:rPr>
        <w:t>银行账号：</w:t>
      </w:r>
    </w:p>
    <w:p>
      <w:pPr>
        <w:pStyle w:val="null3"/>
      </w:pPr>
      <w:r>
        <w:rPr>
          <w:sz w:val="24"/>
        </w:rPr>
        <w:t>开 户 行：</w:t>
      </w:r>
    </w:p>
    <w:p>
      <w:pPr>
        <w:pStyle w:val="null3"/>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3.具有履行合同所必须的设备和专业技术能力的声明。</w:t>
      </w:r>
    </w:p>
    <w:p>
      <w:pPr>
        <w:pStyle w:val="null3"/>
        <w:ind w:firstLine="480"/>
      </w:pPr>
      <w:r>
        <w:rPr/>
        <w:t>4.投标人参加政府采购前三年内在经营活动中没有重大违法记录书面声明函。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（2）查询截止时点：提交投标文件截止日当天；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pStyle w:val="null3"/>
        <w:ind w:firstLine="480"/>
      </w:pPr>
      <w:r>
        <w:rPr/>
        <w:t>6. 按照招标文件要求，投标人应当提交的资格、资信证明文件。</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440001-2024-18175</w:t>
      </w:r>
    </w:p>
    <w:p>
      <w:pPr>
        <w:pStyle w:val="null3"/>
        <w:jc w:val="center"/>
        <w:outlineLvl w:val="3"/>
      </w:pPr>
      <w:r>
        <w:rPr>
          <w:sz w:val="24"/>
          <w:b/>
        </w:rPr>
        <w:t>采购项目编号：</w:t>
      </w:r>
      <w:r>
        <w:rPr>
          <w:sz w:val="24"/>
          <w:b/>
        </w:rPr>
        <w:t>0877-24GZTP1ZC0324</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七、投标保证金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十四、联合体共同投标协议书</w:t>
      </w:r>
    </w:p>
    <w:p>
      <w:pPr>
        <w:pStyle w:val="null3"/>
        <w:ind w:firstLine="480"/>
      </w:pPr>
      <w:r>
        <w:rPr/>
        <w:t>十五、投标人业绩情况表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outlineLvl w:val="3"/>
      </w:pPr>
      <w:r>
        <w:rPr>
          <w:sz w:val="24"/>
          <w:b/>
        </w:rPr>
        <w:t>投标函</w:t>
      </w:r>
    </w:p>
    <w:p>
      <w:pPr>
        <w:pStyle w:val="null3"/>
        <w:ind w:firstLine="480"/>
      </w:pPr>
      <w:r>
        <w:rPr/>
        <w:t xml:space="preserve"> 致：</w:t>
      </w:r>
      <w:r>
        <w:rPr>
          <w:u w:val="single"/>
        </w:rPr>
        <w:t>广东广招招标采购有限公司</w:t>
      </w:r>
    </w:p>
    <w:p>
      <w:pPr>
        <w:pStyle w:val="null3"/>
        <w:ind w:firstLine="480"/>
      </w:pPr>
      <w:r>
        <w:rPr/>
        <w:t xml:space="preserve"> 你方组织的</w:t>
      </w:r>
      <w:r>
        <w:rPr>
          <w:u w:val="single"/>
        </w:rPr>
        <w:t>“</w:t>
      </w:r>
      <w:r>
        <w:rPr>
          <w:u w:val="single"/>
        </w:rPr>
        <w:t>自然保护地生态旅游及新建、调整、占用自然保护地技术服务项目</w:t>
      </w:r>
      <w:r>
        <w:rPr>
          <w:u w:val="single"/>
        </w:rPr>
        <w:t>”</w:t>
      </w:r>
      <w:r>
        <w:rPr/>
        <w:t>项目的招标[采购项目编号为：</w:t>
      </w:r>
      <w:r>
        <w:rPr>
          <w:u w:val="single"/>
        </w:rPr>
        <w:t>0877-24GZTP1ZC0324</w:t>
      </w:r>
      <w:r>
        <w:rPr/>
        <w:t>]，我方愿参与投标。</w:t>
      </w:r>
    </w:p>
    <w:p>
      <w:pPr>
        <w:pStyle w:val="null3"/>
        <w:ind w:firstLine="480"/>
      </w:pPr>
      <w:r>
        <w:rPr/>
        <w:t>我方确认收到贵方提供的</w:t>
      </w:r>
      <w:r>
        <w:rPr>
          <w:u w:val="single"/>
        </w:rPr>
        <w:t>“</w:t>
      </w:r>
      <w:r>
        <w:rPr>
          <w:u w:val="single"/>
        </w:rPr>
        <w:t>自然保护地生态旅游及新建、调整、占用自然保护地技术服务项目</w:t>
      </w:r>
      <w:r>
        <w:rPr>
          <w:u w:val="single"/>
        </w:rPr>
        <w:t>”</w:t>
      </w:r>
      <w:r>
        <w:rPr/>
        <w:t>项目的招标文件的全部内容。</w:t>
      </w:r>
    </w:p>
    <w:p>
      <w:pPr>
        <w:pStyle w:val="null3"/>
        <w:ind w:firstLine="480"/>
      </w:pPr>
      <w:r>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 xml:space="preserve"> （一）按招标文件提供的全部货物与相关服务的投标总价详见《开标一览表》。</w:t>
      </w:r>
    </w:p>
    <w:p>
      <w:pPr>
        <w:pStyle w:val="null3"/>
        <w:ind w:firstLine="480"/>
      </w:pPr>
      <w:r>
        <w:rPr/>
        <w:t xml:space="preserve"> （二）本投标文件的有效期为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 xml:space="preserve"> （三）我方明白并同意，在规定的开标日之后，投标有效期之内撤回投标或中标后不按规定与采购人签订合同或不提交履约保证金, 则贵方将不予退还投标保证金。</w:t>
      </w:r>
    </w:p>
    <w:p>
      <w:pPr>
        <w:pStyle w:val="null3"/>
        <w:ind w:firstLine="480"/>
      </w:pPr>
      <w:r>
        <w:rPr/>
        <w:t xml:space="preserve"> （四）我方愿意向贵方提供任何与本项报价有关的数据、情况和技术资料。若贵方需要，我方愿意提供我方作出的一切承诺的证明材料。</w:t>
      </w:r>
    </w:p>
    <w:p>
      <w:pPr>
        <w:pStyle w:val="null3"/>
        <w:ind w:firstLine="480"/>
      </w:pPr>
      <w:r>
        <w:rPr/>
        <w:t xml:space="preserve"> （五）我方理解贵方不一定接受最低投标价或任何贵方可能收到的投标。</w:t>
      </w:r>
    </w:p>
    <w:p>
      <w:pPr>
        <w:pStyle w:val="null3"/>
        <w:ind w:firstLine="480"/>
      </w:pPr>
      <w:r>
        <w:rPr/>
        <w:t xml:space="preserve"> （六）我方如果中标，将保证履行招标文件及其澄清、修改文件（如果有）中的全部责任和义务，按质、按量、按期完成《采购需求》及《合同书》中的全部任务。</w:t>
      </w:r>
    </w:p>
    <w:p>
      <w:pPr>
        <w:pStyle w:val="null3"/>
        <w:ind w:firstLine="480"/>
      </w:pPr>
      <w:r>
        <w:rPr/>
        <w:t xml:space="preserve"> （七）我方作为法律、财务和运作上独立于采购人、采购代理机构的投标人，在此保证所提交的所有文件和全部说明是真实的和正确的。</w:t>
      </w:r>
    </w:p>
    <w:p>
      <w:pPr>
        <w:pStyle w:val="null3"/>
        <w:ind w:firstLine="480"/>
      </w:pPr>
      <w:r>
        <w:rPr/>
        <w:t xml:space="preserve"> （八）我方投标报价已包含应向知识产权所有权人支付的所有相关税费，并保证采购人在中国使用我方提供的货物时，如有第三方提出侵犯其知识产权主张的，责任由我方承担。</w:t>
      </w:r>
    </w:p>
    <w:p>
      <w:pPr>
        <w:pStyle w:val="null3"/>
        <w:ind w:firstLine="480"/>
      </w:pPr>
      <w:r>
        <w:rPr/>
        <w:t xml:space="preserve"> （九）我方接受采购人委托向贵方支付代理服务费，项目总报价已包含代理服务费，如果被确定为中标供应商，承诺向贵方足额支付。（若采购人支付代理服务费，则此条不适用）</w:t>
      </w:r>
    </w:p>
    <w:p>
      <w:pPr>
        <w:pStyle w:val="null3"/>
        <w:ind w:firstLine="480"/>
      </w:pPr>
      <w:r>
        <w:rPr/>
        <w:t xml:space="preserve"> （十）我方与其他投标人不存在单位负责人为同一人或者存在直接控股、管理关系。</w:t>
      </w:r>
    </w:p>
    <w:p>
      <w:pPr>
        <w:pStyle w:val="null3"/>
        <w:ind w:firstLine="480"/>
      </w:pPr>
      <w:r>
        <w:rPr/>
        <w:t xml:space="preserve"> （十一）我方承诺未为本项目提供整体设计、规范编制或者项目管理、监理、检测等服务。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（十三）我方承诺遵守《中华人民共和国劳动合同法》有关规定和《中华人民共和国妇女权益保障法》中关于“劳动和社会保障权益”的有关要求。</w:t>
      </w:r>
    </w:p>
    <w:p>
      <w:pPr>
        <w:pStyle w:val="null3"/>
        <w:ind w:firstLine="480"/>
      </w:pPr>
      <w:r>
        <w:rPr/>
        <w:t xml:space="preserve"> （十四）我方具备《中华人民共和国政府采购法》第二十二条规定的条件，承诺如下：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 xml:space="preserve"> （2）我方符合法律、行政法规规定的其他条件。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 xml:space="preserve"> （十五）我方对在本函及投标文件中所作的所有承诺承担法律责任。</w:t>
      </w:r>
    </w:p>
    <w:p>
      <w:pPr>
        <w:pStyle w:val="null3"/>
        <w:ind w:firstLine="480"/>
      </w:pPr>
      <w:r>
        <w:rPr/>
        <w:t xml:space="preserve"> （十六）所有与本招标有关的函件请发往下列地址：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自然保护地生态旅游及新建、调整、占用自然保护地技术服务项目</w:t>
      </w:r>
      <w:r>
        <w:rPr/>
        <w:t>”项目采购[采购项目编号为</w:t>
      </w:r>
      <w:r>
        <w:rPr/>
        <w:t>0877-24GZTP1ZC0324</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投标保证金</w:t>
      </w:r>
    </w:p>
    <w:p>
      <w:pPr>
        <w:pStyle w:val="null3"/>
        <w:ind w:firstLine="480"/>
      </w:pPr>
      <w:r>
        <w:rPr/>
        <w:t>采购文件要求递交投标保证金的，投标人应在此提供保证金的凭证的复印件。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广东省林业局</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格式二十：</w:t>
      </w:r>
    </w:p>
    <w:p>
      <w:pPr>
        <w:pStyle w:val="null3"/>
        <w:jc w:val="center"/>
        <w:outlineLvl w:val="3"/>
      </w:pPr>
      <w:r>
        <w:rPr>
          <w:sz w:val="24"/>
          <w:b/>
        </w:rPr>
        <w:t>采购代理服务费支付承诺书</w:t>
      </w:r>
    </w:p>
    <w:p>
      <w:pPr>
        <w:pStyle w:val="null3"/>
        <w:ind w:firstLine="480"/>
      </w:pPr>
      <w:r>
        <w:rPr/>
        <w:t>致：</w:t>
      </w:r>
      <w:r>
        <w:rPr/>
        <w:t>广东广招招标采购有限公司</w:t>
      </w:r>
    </w:p>
    <w:p>
      <w:pPr>
        <w:pStyle w:val="null3"/>
        <w:ind w:firstLine="480"/>
      </w:pPr>
      <w:r>
        <w:rPr/>
        <w:t xml:space="preserve"> 如果我方在贵采购代理机构组织的</w:t>
      </w:r>
      <w:r>
        <w:rPr/>
        <w:t>自然保护地生态旅游及新建、调整、占用自然保护地技术服务项目</w:t>
      </w:r>
      <w:r>
        <w:rPr/>
        <w:t>招标中获中标（采购项目编号：</w:t>
      </w:r>
      <w:r>
        <w:rPr/>
        <w:t>0877-24GZTP1ZC0324</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广东广招招标采购有限公司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说明：本部分格式为投标人提交询问函、质疑函、投诉函时使用，不属于投标文件格式的组成部分。</w:t>
      </w:r>
    </w:p>
    <w:p>
      <w:pPr>
        <w:pStyle w:val="null3"/>
        <w:jc w:val="center"/>
        <w:outlineLvl w:val="3"/>
      </w:pPr>
      <w:r>
        <w:rPr>
          <w:sz w:val="24"/>
          <w:b/>
        </w:rPr>
        <w:t>询问函</w:t>
      </w:r>
    </w:p>
    <w:p>
      <w:pPr>
        <w:pStyle w:val="null3"/>
        <w:ind w:firstLine="480"/>
      </w:pPr>
      <w:r>
        <w:rPr/>
        <w:t>广东广招招标采购有限公司</w:t>
      </w:r>
    </w:p>
    <w:p>
      <w:pPr>
        <w:pStyle w:val="null3"/>
        <w:ind w:firstLine="480"/>
      </w:pPr>
      <w:r>
        <w:rPr/>
        <w:t>我单位已登记并准备参与“</w:t>
      </w:r>
      <w:r>
        <w:rPr/>
        <w:t>自然保护地生态旅游及新建、调整、占用自然保护地技术服务项目</w:t>
      </w:r>
      <w:r>
        <w:rPr/>
        <w:t>”项目（采购项目编号：</w:t>
      </w:r>
      <w:r>
        <w:rPr/>
        <w:t>0877-24GZTP1ZC0324</w:t>
      </w:r>
      <w:r>
        <w:rPr/>
        <w:t xml:space="preserve"> ）的投标活动，现有以下几个内容（或条款）存在疑问（或无法理解），特提出询问。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pPr>
      <w:r>
        <w:rPr/>
        <w:t>询问人（公章）：_____________________</w:t>
      </w:r>
    </w:p>
    <w:p>
      <w:pPr>
        <w:pStyle w:val="null3"/>
      </w:pPr>
      <w:r>
        <w:rPr/>
        <w:t>法定代表人或授权代表（签字或盖章）：_____________________</w:t>
      </w:r>
    </w:p>
    <w:p>
      <w:pPr>
        <w:pStyle w:val="null3"/>
      </w:pPr>
      <w:r>
        <w:rPr/>
        <w:t>地址/邮编：_____________________</w:t>
      </w:r>
    </w:p>
    <w:p>
      <w:pPr>
        <w:pStyle w:val="null3"/>
      </w:pPr>
      <w:r>
        <w:rPr/>
        <w:t>电话/传真：_____________________</w:t>
      </w:r>
    </w:p>
    <w:p>
      <w:pPr>
        <w:pStyle w:val="null3"/>
      </w:pPr>
      <w:r>
        <w:rPr/>
        <w:t xml:space="preserve"> 日期： 年 月 日</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w:t>
      </w:r>
    </w:p>
    <w:p>
      <w:pPr>
        <w:pStyle w:val="null3"/>
        <w:ind w:firstLine="480"/>
      </w:pPr>
      <w:r>
        <w:rPr/>
        <w:t>地址：_____________________邮编：_____________________</w:t>
      </w:r>
    </w:p>
    <w:p>
      <w:pPr>
        <w:pStyle w:val="null3"/>
        <w:ind w:firstLine="480"/>
      </w:pPr>
      <w:r>
        <w:rPr/>
        <w:t>联系：_____________________联系电话：_____________________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采购文件获取日期：_____________________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质疑事项2：_____________________</w:t>
      </w:r>
    </w:p>
    <w:p>
      <w:pPr>
        <w:pStyle w:val="null3"/>
        <w:ind w:firstLine="480"/>
      </w:pPr>
      <w:r>
        <w:rPr/>
        <w:t>……</w:t>
      </w:r>
    </w:p>
    <w:p>
      <w:pPr>
        <w:pStyle w:val="null3"/>
        <w:ind w:firstLine="480"/>
      </w:pPr>
      <w:r>
        <w:rPr/>
        <w:t>四、与质疑事项相关的质疑请求</w:t>
      </w:r>
    </w:p>
    <w:p>
      <w:pPr>
        <w:pStyle w:val="null3"/>
        <w:ind w:firstLine="480"/>
      </w:pPr>
      <w:r>
        <w:rPr/>
        <w:t>请求：__________________________________________</w:t>
      </w:r>
    </w:p>
    <w:p>
      <w:pPr>
        <w:pStyle w:val="null3"/>
      </w:pPr>
      <w:r>
        <w:rPr/>
        <w:t xml:space="preserve"> 签字(签章)：_____________________ 公章：_____________________</w:t>
      </w:r>
    </w:p>
    <w:p>
      <w:pPr>
        <w:pStyle w:val="null3"/>
      </w:pPr>
      <w:r>
        <w:rPr/>
        <w:t xml:space="preserve"> 日期： 年 月 日</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3.质疑供应商若对项目的某一分包进行质疑，质疑函中应列明具体采购包号。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相关供应商：_____________________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 xml:space="preserve"> 采购文件公告:</w:t>
      </w:r>
      <w:r>
        <w:rPr>
          <w:u w:val="single"/>
        </w:rPr>
        <w:t>是/否</w:t>
      </w:r>
      <w:r>
        <w:rPr/>
        <w:t xml:space="preserve"> 公告期限：_____________________</w:t>
      </w:r>
    </w:p>
    <w:p>
      <w:pPr>
        <w:pStyle w:val="null3"/>
        <w:ind w:firstLine="480"/>
      </w:pPr>
      <w:r>
        <w:rPr/>
        <w:t xml:space="preserve"> 采购结果公告:</w:t>
      </w:r>
      <w:r>
        <w:rPr>
          <w:u w:val="single"/>
        </w:rPr>
        <w:t>是/否</w:t>
      </w:r>
      <w:r>
        <w:rPr/>
        <w:t xml:space="preserve"> 公告期限：_____________________</w:t>
      </w:r>
    </w:p>
    <w:p>
      <w:pPr>
        <w:pStyle w:val="null3"/>
        <w:ind w:firstLine="480"/>
      </w:pPr>
      <w:r>
        <w:rPr/>
        <w:t xml:space="preserve"> 三、质疑基本情况</w:t>
      </w:r>
    </w:p>
    <w:p>
      <w:pPr>
        <w:pStyle w:val="null3"/>
        <w:ind w:firstLine="480"/>
      </w:pPr>
      <w:r>
        <w:rPr/>
        <w:t xml:space="preserve"> 投诉人于 ____年____月____日,向提出质疑，质疑事项为：_____________________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 1：_____________________</w:t>
      </w:r>
    </w:p>
    <w:p>
      <w:pPr>
        <w:pStyle w:val="null3"/>
        <w:ind w:firstLine="480"/>
      </w:pPr>
      <w:r>
        <w:rPr/>
        <w:t xml:space="preserve"> 事实依据：_____________________</w:t>
      </w:r>
    </w:p>
    <w:p>
      <w:pPr>
        <w:pStyle w:val="null3"/>
        <w:ind w:firstLine="480"/>
      </w:pPr>
      <w:r>
        <w:rPr/>
        <w:t xml:space="preserve"> 法律依据：_____________________</w:t>
      </w:r>
    </w:p>
    <w:p>
      <w:pPr>
        <w:pStyle w:val="null3"/>
        <w:ind w:firstLine="480"/>
      </w:pPr>
      <w:r>
        <w:rPr/>
        <w:t xml:space="preserve"> 投诉事项2：_____________________</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 xml:space="preserve"> 签字(签章)： ________公章________</w:t>
      </w:r>
    </w:p>
    <w:p>
      <w:pPr>
        <w:pStyle w:val="null3"/>
      </w:pPr>
      <w:r>
        <w:rPr/>
        <w:t xml:space="preserve"> 日期：____年____月____日</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