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440001-2024-36975</w:t>
      </w:r>
    </w:p>
    <w:p>
      <w:pPr>
        <w:pStyle w:val="null3"/>
        <w:jc w:val="center"/>
        <w:outlineLvl w:val="3"/>
      </w:pPr>
      <w:r>
        <w:rPr>
          <w:sz w:val="24"/>
          <w:b/>
        </w:rPr>
        <w:t>采购项目编号：</w:t>
      </w:r>
      <w:r>
        <w:rPr>
          <w:sz w:val="24"/>
          <w:b/>
        </w:rPr>
        <w:t>0877-24GZTP1ZC0618</w:t>
      </w:r>
    </w:p>
    <w:p>
      <w:pPr>
        <w:pStyle w:val="null3"/>
        <w:jc w:val="center"/>
        <w:outlineLvl w:val="3"/>
      </w:pPr>
      <w:r>
        <w:rPr>
          <w:sz w:val="24"/>
          <w:b/>
        </w:rPr>
        <w:t>项目名称：</w:t>
      </w:r>
      <w:r>
        <w:rPr>
          <w:sz w:val="24"/>
          <w:b/>
        </w:rPr>
        <w:t>南方医科大学皮肤病医院饭堂外包服务项目</w:t>
      </w:r>
    </w:p>
    <w:p>
      <w:pPr>
        <w:pStyle w:val="null3"/>
        <w:jc w:val="center"/>
        <w:outlineLvl w:val="3"/>
      </w:pPr>
      <w:r>
        <w:rPr>
          <w:sz w:val="24"/>
          <w:b/>
        </w:rPr>
        <w:t>采购人：</w:t>
      </w:r>
      <w:r>
        <w:rPr>
          <w:sz w:val="24"/>
          <w:b/>
        </w:rPr>
        <w:t>南方医科大学皮肤病医院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南方医科大学皮肤病医院</w:t>
      </w:r>
      <w:r>
        <w:rPr/>
        <w:t>的委托，采用</w:t>
      </w:r>
      <w:r>
        <w:rPr/>
        <w:t>竞争性磋商</w:t>
      </w:r>
      <w:r>
        <w:rPr/>
        <w:t>方式组织采购</w:t>
      </w:r>
      <w:r>
        <w:rPr/>
        <w:t>南方医科大学皮肤病医院饭堂外包服务项目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南方医科大学皮肤病医院饭堂外包服务项目</w:t>
      </w:r>
    </w:p>
    <w:p>
      <w:pPr>
        <w:pStyle w:val="null3"/>
        <w:ind w:firstLine="480"/>
      </w:pPr>
      <w:r>
        <w:rPr/>
        <w:t>采购计划编号：</w:t>
      </w:r>
      <w:r>
        <w:rPr/>
        <w:t>440001-2024-36975</w:t>
      </w:r>
    </w:p>
    <w:p>
      <w:pPr>
        <w:pStyle w:val="null3"/>
        <w:ind w:firstLine="480"/>
      </w:pPr>
      <w:r>
        <w:rPr/>
        <w:t>采购项目编号：</w:t>
      </w:r>
      <w:r>
        <w:rPr/>
        <w:t>0877-24GZTP1ZC0618</w:t>
      </w:r>
    </w:p>
    <w:p>
      <w:pPr>
        <w:pStyle w:val="null3"/>
        <w:ind w:firstLine="480"/>
      </w:pPr>
      <w:r>
        <w:rPr/>
        <w:t>采购方式：</w:t>
      </w:r>
      <w:r>
        <w:rPr/>
        <w:t>竞争性磋商</w:t>
      </w:r>
    </w:p>
    <w:p>
      <w:pPr>
        <w:pStyle w:val="null3"/>
        <w:ind w:firstLine="480"/>
      </w:pPr>
      <w:r>
        <w:rPr/>
        <w:t>预算金额：</w:t>
      </w:r>
      <w:r>
        <w:rPr/>
        <w:t>3,100,000.00</w:t>
      </w:r>
      <w:r>
        <w:rPr/>
        <w:t>元</w:t>
      </w:r>
    </w:p>
    <w:p>
      <w:pPr>
        <w:pStyle w:val="null3"/>
        <w:outlineLvl w:val="3"/>
      </w:pPr>
      <w:r>
        <w:rPr>
          <w:sz w:val="24"/>
          <w:b/>
        </w:rPr>
        <w:t>2.项目内容及需求情况（采购项目技术规格、参数及要求）</w:t>
      </w:r>
    </w:p>
    <w:p>
      <w:pPr>
        <w:pStyle w:val="null3"/>
      </w:pPr>
      <w:r>
        <w:rPr/>
        <w:t>采购包1(南方医科大学皮肤病医院饭堂外包服务):</w:t>
      </w:r>
    </w:p>
    <w:p>
      <w:pPr>
        <w:pStyle w:val="null3"/>
      </w:pPr>
      <w:r>
        <w:rPr/>
        <w:t>采购包预算金额：3,100,000.00元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餐饮服务</w:t>
            </w:r>
          </w:p>
        </w:tc>
        <w:tc>
          <w:tcPr>
            <w:tcW w:type="dxa" w:w="2136"/>
          </w:tcPr>
          <w:p>
            <w:pPr>
              <w:pStyle w:val="null3"/>
            </w:pPr>
            <w:r>
              <w:rPr/>
              <w:t>南方医科大学皮肤病医院饭堂外包服务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合同履行期限：自签订合同生效之日起计算2年，合同一年一签。</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2）有依法缴纳税收和社会保障资金的良好记录：提供投标截止日前6个月内任意1个月依法缴纳税收和社会保障资金的相关材料。 如依法免税或不需要缴纳社会保障资金的， 提供相应证明材料。</w:t>
      </w:r>
    </w:p>
    <w:p>
      <w:pPr>
        <w:pStyle w:val="null3"/>
      </w:pPr>
      <w:r>
        <w:rPr/>
        <w:t>3）具有良好的商业信誉和健全的财务会计制度：提供2023年度财务状况报告；或银行出具的资信证明材料复印件 。</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采购包1（南方医科大学皮肤病医院饭堂外包服务）：</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采购包1（南方医科大学皮肤病医院饭堂外包服务）：</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p>
      <w:pPr>
        <w:pStyle w:val="null3"/>
      </w:pPr>
      <w:r>
        <w:rPr/>
        <w:t>3)供应商具有有效的《食品经营许可证》或满足法律、法规规定的不需要取得食品经营许可的情形（在投标文件中提供相关说明）；如国家另有规定，则适用其规定。</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南方医科大学皮肤病医院</w:t>
      </w:r>
    </w:p>
    <w:p>
      <w:pPr>
        <w:pStyle w:val="null3"/>
        <w:ind w:firstLine="480"/>
      </w:pPr>
      <w:r>
        <w:rPr/>
        <w:t>地址：</w:t>
      </w:r>
      <w:r>
        <w:rPr/>
        <w:t>广州市越秀区麓景路2号</w:t>
      </w:r>
    </w:p>
    <w:p>
      <w:pPr>
        <w:pStyle w:val="null3"/>
        <w:ind w:firstLine="480"/>
      </w:pPr>
      <w:r>
        <w:rPr/>
        <w:t>联系方式：</w:t>
      </w:r>
      <w:r>
        <w:rPr/>
        <w:t>020-87253415</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020-37816286-821</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020-37816286-821</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color w:val="000000"/>
        </w:rPr>
        <w:t>项目属性：服务类</w:t>
      </w:r>
    </w:p>
    <w:p>
      <w:pPr>
        <w:pStyle w:val="null3"/>
        <w:jc w:val="both"/>
      </w:pPr>
      <w:r>
        <w:rPr>
          <w:sz w:val="21"/>
          <w:color w:val="000000"/>
        </w:rPr>
        <w:t>品目分类：餐饮服务</w:t>
      </w:r>
    </w:p>
    <w:p>
      <w:pPr>
        <w:pStyle w:val="null3"/>
        <w:jc w:val="left"/>
      </w:pPr>
      <w:r>
        <w:rPr>
          <w:sz w:val="21"/>
          <w:color w:val="000000"/>
        </w:rPr>
        <w:t>本项目对应的中小企业划分标准所属行业为：餐饮业</w:t>
      </w:r>
    </w:p>
    <w:p>
      <w:pPr>
        <w:pStyle w:val="null3"/>
      </w:pPr>
      <w:r>
        <w:rPr>
          <w:sz w:val="21"/>
          <w:color w:val="000000"/>
        </w:rPr>
        <w:t>打</w:t>
      </w:r>
      <w:r>
        <w:rPr>
          <w:sz w:val="21"/>
          <w:color w:val="000000"/>
        </w:rPr>
        <w:t>“★”号条款为实质性条款，若有任何一条负偏离或不满足则导致投标无效。</w:t>
      </w:r>
    </w:p>
    <w:p>
      <w:pPr>
        <w:pStyle w:val="null3"/>
        <w:jc w:val="both"/>
      </w:pPr>
      <w:r>
        <w:rPr>
          <w:sz w:val="21"/>
          <w:color w:val="000000"/>
        </w:rPr>
        <w:t>打</w:t>
      </w:r>
      <w:r>
        <w:rPr>
          <w:sz w:val="21"/>
          <w:color w:val="000000"/>
        </w:rPr>
        <w:t>“▲”号条款为重要技术参数，若有部分“▲”条款未响应或不满足，将导致其响应性评审加重扣分，但不作为无效投标条款。</w:t>
      </w:r>
    </w:p>
    <w:p>
      <w:pPr>
        <w:pStyle w:val="null3"/>
        <w:ind w:firstLine="480"/>
        <w:jc w:val="both"/>
      </w:pPr>
      <w:r>
        <w:rPr>
          <w:sz w:val="21"/>
          <w:color w:val="000000"/>
        </w:rPr>
        <w:t>南方医科大学皮肤病医院位于广州市越秀区麓景路</w:t>
      </w:r>
      <w:r>
        <w:rPr>
          <w:sz w:val="21"/>
          <w:color w:val="000000"/>
        </w:rPr>
        <w:t>2</w:t>
      </w:r>
      <w:r>
        <w:rPr>
          <w:sz w:val="21"/>
          <w:color w:val="000000"/>
        </w:rPr>
        <w:t>号，医院建筑总面积约</w:t>
      </w:r>
      <w:r>
        <w:rPr>
          <w:sz w:val="21"/>
          <w:color w:val="000000"/>
        </w:rPr>
        <w:t>15000</w:t>
      </w:r>
      <w:r>
        <w:rPr>
          <w:sz w:val="21"/>
          <w:color w:val="000000"/>
        </w:rPr>
        <w:t>平方米，开放式床位</w:t>
      </w:r>
      <w:r>
        <w:rPr>
          <w:sz w:val="21"/>
          <w:color w:val="000000"/>
        </w:rPr>
        <w:t>120</w:t>
      </w:r>
      <w:r>
        <w:rPr>
          <w:sz w:val="21"/>
          <w:color w:val="000000"/>
        </w:rPr>
        <w:t>张，全院职工约</w:t>
      </w:r>
      <w:r>
        <w:rPr>
          <w:sz w:val="21"/>
          <w:color w:val="000000"/>
        </w:rPr>
        <w:t>600</w:t>
      </w:r>
      <w:r>
        <w:rPr>
          <w:sz w:val="21"/>
          <w:color w:val="000000"/>
        </w:rPr>
        <w:t>人左右，学生约</w:t>
      </w:r>
      <w:r>
        <w:rPr>
          <w:sz w:val="21"/>
          <w:color w:val="000000"/>
        </w:rPr>
        <w:t>120</w:t>
      </w:r>
      <w:r>
        <w:rPr>
          <w:sz w:val="21"/>
          <w:color w:val="000000"/>
        </w:rPr>
        <w:t>人左右、进修生</w:t>
      </w:r>
      <w:r>
        <w:rPr>
          <w:sz w:val="21"/>
          <w:color w:val="000000"/>
        </w:rPr>
        <w:t>100</w:t>
      </w:r>
      <w:r>
        <w:rPr>
          <w:sz w:val="21"/>
          <w:color w:val="000000"/>
        </w:rPr>
        <w:t>人左右，是一所集临床诊疗、预防、科研、教学于一体的三级甲等皮肤病医院。</w:t>
      </w:r>
    </w:p>
    <w:p>
      <w:pPr>
        <w:pStyle w:val="null3"/>
        <w:ind w:firstLine="480"/>
        <w:jc w:val="both"/>
      </w:pPr>
      <w:r>
        <w:rPr>
          <w:sz w:val="21"/>
          <w:color w:val="000000"/>
        </w:rPr>
        <w:t>现就饭堂外包服务项目采购进行公开</w:t>
      </w:r>
      <w:r>
        <w:rPr>
          <w:sz w:val="21"/>
          <w:color w:val="000000"/>
        </w:rPr>
        <w:t>采购</w:t>
      </w:r>
      <w:r>
        <w:rPr>
          <w:sz w:val="21"/>
          <w:color w:val="000000"/>
        </w:rPr>
        <w:t>，欢迎符合相关要求的单位参与。饭堂位于医院</w:t>
      </w:r>
      <w:r>
        <w:rPr>
          <w:sz w:val="21"/>
          <w:color w:val="000000"/>
        </w:rPr>
        <w:t>3</w:t>
      </w:r>
      <w:r>
        <w:rPr>
          <w:sz w:val="21"/>
          <w:color w:val="000000"/>
        </w:rPr>
        <w:t>号楼</w:t>
      </w:r>
      <w:r>
        <w:rPr>
          <w:sz w:val="21"/>
          <w:color w:val="000000"/>
        </w:rPr>
        <w:t>2</w:t>
      </w:r>
      <w:r>
        <w:rPr>
          <w:sz w:val="21"/>
          <w:color w:val="000000"/>
        </w:rPr>
        <w:t>层，具备较为完善的餐饮设施及厨具设备。</w:t>
      </w:r>
    </w:p>
    <w:p>
      <w:pPr>
        <w:pStyle w:val="null3"/>
        <w:ind w:firstLine="480"/>
        <w:jc w:val="both"/>
      </w:pPr>
      <w:r>
        <w:rPr>
          <w:sz w:val="21"/>
          <w:color w:val="000000"/>
        </w:rPr>
        <w:t>采购金额：人民币叁佰壹拾万元整（￥</w:t>
      </w:r>
      <w:r>
        <w:rPr>
          <w:sz w:val="21"/>
          <w:color w:val="000000"/>
        </w:rPr>
        <w:t>3,100,000.00</w:t>
      </w:r>
      <w:r>
        <w:rPr>
          <w:sz w:val="21"/>
          <w:color w:val="000000"/>
        </w:rPr>
        <w:t>元），非保底，以实际结算为准。</w:t>
      </w:r>
    </w:p>
    <w:p>
      <w:pPr>
        <w:pStyle w:val="null3"/>
        <w:ind w:firstLine="480"/>
        <w:jc w:val="both"/>
      </w:pPr>
      <w:r>
        <w:rPr>
          <w:sz w:val="21"/>
          <w:color w:val="000000"/>
        </w:rPr>
        <w:t>服务期限：委托服务期间自签订合同生效之日起计算</w:t>
      </w:r>
      <w:r>
        <w:rPr>
          <w:sz w:val="21"/>
          <w:color w:val="000000"/>
        </w:rPr>
        <w:t>2</w:t>
      </w:r>
      <w:r>
        <w:rPr>
          <w:sz w:val="21"/>
          <w:color w:val="000000"/>
        </w:rPr>
        <w:t>年，合同一年一签。年度合同结束前三个月经评估考核达标续签，如考核不达标，采购人会提前一月以书面形式告知成交供应商，可终止合同及取消续签权限。考核内容包括每月考核及年终考核。</w:t>
      </w:r>
    </w:p>
    <w:p>
      <w:pPr>
        <w:pStyle w:val="null3"/>
        <w:ind w:firstLine="480"/>
        <w:jc w:val="both"/>
      </w:pPr>
      <w:r>
        <w:rPr>
          <w:sz w:val="21"/>
          <w:color w:val="000000"/>
        </w:rPr>
        <w:t>本项目包含服务期间保障采购人对公结算部分订购的围餐、超时餐（包括加班餐、学术活动超时餐、手术室加班餐）、工会职工生日面等，以及自行结算的在院病人订餐和职工、学生、进修生等各类人员用餐；获得成交资格的由经营者（成交供应商）自负盈亏，微利经营，医院不作任何性质的补贴，成交供应商不得转包，必须服从采购人管理，符合相关食品卫生及医院管理相关法规、制度及规范。</w:t>
      </w:r>
    </w:p>
    <w:p>
      <w:pPr>
        <w:pStyle w:val="null3"/>
        <w:ind w:firstLine="480"/>
        <w:jc w:val="both"/>
      </w:pPr>
      <w:r>
        <w:rPr>
          <w:sz w:val="21"/>
          <w:color w:val="000000"/>
        </w:rPr>
        <w:t>注：本项目不单独或分别组织任何一个投标人进行现场踏勘，投标人可自行对业主单位的服务范围和服务场所、周边环境进行勘察，以便投标人获取有关编制投标文件和签署合同所涉及现场的资料，投标人不得以不完全了解现场情况为由，提出任何形式的增加服务费用或索赔要求，投标人踏勘现场所发生的一切费用和责任概由投标人自负。</w:t>
      </w:r>
    </w:p>
    <w:p>
      <w:pPr>
        <w:pStyle w:val="null3"/>
        <w:ind w:firstLine="480"/>
        <w:jc w:val="both"/>
      </w:pPr>
      <w:r>
        <w:rPr>
          <w:sz w:val="21"/>
          <w:b/>
          <w:color w:val="000000"/>
        </w:rPr>
        <w:t>（一）项目基本情况</w:t>
      </w:r>
    </w:p>
    <w:p>
      <w:pPr>
        <w:pStyle w:val="null3"/>
        <w:ind w:firstLine="480"/>
        <w:jc w:val="both"/>
      </w:pPr>
      <w:r>
        <w:rPr>
          <w:sz w:val="21"/>
          <w:color w:val="000000"/>
        </w:rPr>
        <w:t>南方医科大学皮肤病医院饭堂外包服务</w:t>
      </w:r>
    </w:p>
    <w:p>
      <w:pPr>
        <w:pStyle w:val="null3"/>
        <w:ind w:firstLine="480"/>
        <w:jc w:val="both"/>
      </w:pPr>
      <w:r>
        <w:rPr>
          <w:sz w:val="21"/>
          <w:color w:val="000000"/>
        </w:rPr>
        <w:t>1.</w:t>
      </w:r>
      <w:r>
        <w:rPr>
          <w:sz w:val="21"/>
          <w:color w:val="000000"/>
        </w:rPr>
        <w:t>拟采购</w:t>
      </w:r>
      <w:r>
        <w:rPr>
          <w:sz w:val="21"/>
          <w:color w:val="000000"/>
        </w:rPr>
        <w:t>1</w:t>
      </w:r>
      <w:r>
        <w:rPr>
          <w:sz w:val="21"/>
          <w:color w:val="000000"/>
        </w:rPr>
        <w:t>家供应商为南方医科大学皮肤病医院职工食堂、科室派送餐、超时餐（包括加班餐、学术活动超时餐、手术室加班餐等）、围餐、工会职工生日面及住院患者营养配餐、送餐等服务。</w:t>
      </w:r>
    </w:p>
    <w:p>
      <w:pPr>
        <w:pStyle w:val="null3"/>
        <w:ind w:firstLine="480"/>
        <w:jc w:val="both"/>
      </w:pPr>
      <w:r>
        <w:rPr>
          <w:sz w:val="21"/>
          <w:color w:val="000000"/>
        </w:rPr>
        <w:t>2.</w:t>
      </w:r>
      <w:r>
        <w:rPr>
          <w:sz w:val="21"/>
          <w:color w:val="000000"/>
        </w:rPr>
        <w:t>职工食堂基本情况</w:t>
      </w:r>
    </w:p>
    <w:p>
      <w:pPr>
        <w:pStyle w:val="null3"/>
        <w:ind w:firstLine="480"/>
        <w:jc w:val="both"/>
      </w:pPr>
      <w:r>
        <w:rPr>
          <w:sz w:val="21"/>
          <w:color w:val="000000"/>
        </w:rPr>
        <w:t>位于医院</w:t>
      </w:r>
      <w:r>
        <w:rPr>
          <w:sz w:val="21"/>
          <w:color w:val="000000"/>
        </w:rPr>
        <w:t>3</w:t>
      </w:r>
      <w:r>
        <w:rPr>
          <w:sz w:val="21"/>
          <w:color w:val="000000"/>
        </w:rPr>
        <w:t>号楼二层（含切配间、烹饪间、派餐间、洗消间等工作间，职工餐厅及包房</w:t>
      </w:r>
      <w:r>
        <w:rPr>
          <w:sz w:val="21"/>
          <w:color w:val="000000"/>
        </w:rPr>
        <w:t>1</w:t>
      </w:r>
      <w:r>
        <w:rPr>
          <w:sz w:val="21"/>
          <w:color w:val="000000"/>
        </w:rPr>
        <w:t>间）和夹层仓库，总面积约</w:t>
      </w:r>
      <w:r>
        <w:rPr>
          <w:sz w:val="21"/>
          <w:color w:val="000000"/>
        </w:rPr>
        <w:t>500</w:t>
      </w:r>
      <w:r>
        <w:rPr>
          <w:sz w:val="21"/>
          <w:color w:val="000000"/>
        </w:rPr>
        <w:t>㎡，为医院职工、学生、进修生、病人及家属等人员提供大众饮食、营养饮食及其他。</w:t>
      </w:r>
    </w:p>
    <w:p>
      <w:pPr>
        <w:pStyle w:val="null3"/>
        <w:ind w:firstLine="480"/>
        <w:jc w:val="both"/>
      </w:pPr>
      <w:r>
        <w:rPr>
          <w:sz w:val="21"/>
          <w:b/>
          <w:color w:val="000000"/>
        </w:rPr>
        <w:t>（二）价格执行限价标准及菜品要求</w:t>
      </w:r>
    </w:p>
    <w:p>
      <w:pPr>
        <w:pStyle w:val="null3"/>
        <w:ind w:firstLine="480"/>
        <w:jc w:val="both"/>
      </w:pPr>
      <w:r>
        <w:rPr>
          <w:sz w:val="21"/>
          <w:color w:val="000000"/>
        </w:rPr>
        <w:t>★</w:t>
      </w:r>
      <w:r>
        <w:rPr>
          <w:sz w:val="21"/>
          <w:color w:val="000000"/>
        </w:rPr>
        <w:t>1.</w:t>
      </w:r>
      <w:r>
        <w:rPr>
          <w:sz w:val="21"/>
          <w:color w:val="000000"/>
        </w:rPr>
        <w:t>早餐：蒸煮类单价区间</w:t>
      </w:r>
      <w:r>
        <w:rPr>
          <w:sz w:val="21"/>
          <w:color w:val="000000"/>
        </w:rPr>
        <w:t>1</w:t>
      </w:r>
      <w:r>
        <w:rPr>
          <w:sz w:val="21"/>
          <w:color w:val="000000"/>
        </w:rPr>
        <w:t>元—</w:t>
      </w:r>
      <w:r>
        <w:rPr>
          <w:sz w:val="21"/>
          <w:color w:val="000000"/>
        </w:rPr>
        <w:t>8</w:t>
      </w:r>
      <w:r>
        <w:rPr>
          <w:sz w:val="21"/>
          <w:color w:val="000000"/>
        </w:rPr>
        <w:t>元（每份不得少于</w:t>
      </w:r>
      <w:r>
        <w:rPr>
          <w:sz w:val="21"/>
          <w:color w:val="000000"/>
        </w:rPr>
        <w:t>100</w:t>
      </w:r>
      <w:r>
        <w:rPr>
          <w:sz w:val="21"/>
          <w:color w:val="000000"/>
        </w:rPr>
        <w:t>克），烤类单价区间</w:t>
      </w:r>
      <w:r>
        <w:rPr>
          <w:sz w:val="21"/>
          <w:color w:val="000000"/>
        </w:rPr>
        <w:t>2</w:t>
      </w:r>
      <w:r>
        <w:rPr>
          <w:sz w:val="21"/>
          <w:color w:val="000000"/>
        </w:rPr>
        <w:t>元—</w:t>
      </w:r>
      <w:r>
        <w:rPr>
          <w:sz w:val="21"/>
          <w:color w:val="000000"/>
        </w:rPr>
        <w:t>4</w:t>
      </w:r>
      <w:r>
        <w:rPr>
          <w:sz w:val="21"/>
          <w:color w:val="000000"/>
        </w:rPr>
        <w:t>元（每份不得少于</w:t>
      </w:r>
      <w:r>
        <w:rPr>
          <w:sz w:val="21"/>
          <w:color w:val="000000"/>
        </w:rPr>
        <w:t>100</w:t>
      </w:r>
      <w:r>
        <w:rPr>
          <w:sz w:val="21"/>
          <w:color w:val="000000"/>
        </w:rPr>
        <w:t>克），煎炸类单价区间</w:t>
      </w:r>
      <w:r>
        <w:rPr>
          <w:sz w:val="21"/>
          <w:color w:val="000000"/>
        </w:rPr>
        <w:t>2</w:t>
      </w:r>
      <w:r>
        <w:rPr>
          <w:sz w:val="21"/>
          <w:color w:val="000000"/>
        </w:rPr>
        <w:t>元—</w:t>
      </w:r>
      <w:r>
        <w:rPr>
          <w:sz w:val="21"/>
          <w:color w:val="000000"/>
        </w:rPr>
        <w:t>4</w:t>
      </w:r>
      <w:r>
        <w:rPr>
          <w:sz w:val="21"/>
          <w:color w:val="000000"/>
        </w:rPr>
        <w:t>元（每份不得少于</w:t>
      </w:r>
      <w:r>
        <w:rPr>
          <w:sz w:val="21"/>
          <w:color w:val="000000"/>
        </w:rPr>
        <w:t>100</w:t>
      </w:r>
      <w:r>
        <w:rPr>
          <w:sz w:val="21"/>
          <w:color w:val="000000"/>
        </w:rPr>
        <w:t>克），粥粉面类单价区间</w:t>
      </w:r>
      <w:r>
        <w:rPr>
          <w:sz w:val="21"/>
          <w:color w:val="000000"/>
        </w:rPr>
        <w:t>1</w:t>
      </w:r>
      <w:r>
        <w:rPr>
          <w:sz w:val="21"/>
          <w:color w:val="000000"/>
        </w:rPr>
        <w:t>元—</w:t>
      </w:r>
      <w:r>
        <w:rPr>
          <w:sz w:val="21"/>
          <w:color w:val="000000"/>
        </w:rPr>
        <w:t>8</w:t>
      </w:r>
      <w:r>
        <w:rPr>
          <w:sz w:val="21"/>
          <w:color w:val="000000"/>
        </w:rPr>
        <w:t>元（每份不得少于</w:t>
      </w:r>
      <w:r>
        <w:rPr>
          <w:sz w:val="21"/>
          <w:color w:val="000000"/>
        </w:rPr>
        <w:t>200-250</w:t>
      </w:r>
      <w:r>
        <w:rPr>
          <w:sz w:val="21"/>
          <w:color w:val="000000"/>
        </w:rPr>
        <w:t>克），饮料豆浆单价区间</w:t>
      </w:r>
      <w:r>
        <w:rPr>
          <w:sz w:val="21"/>
          <w:color w:val="000000"/>
        </w:rPr>
        <w:t>1</w:t>
      </w:r>
      <w:r>
        <w:rPr>
          <w:sz w:val="21"/>
          <w:color w:val="000000"/>
        </w:rPr>
        <w:t>元—</w:t>
      </w:r>
      <w:r>
        <w:rPr>
          <w:sz w:val="21"/>
          <w:color w:val="000000"/>
        </w:rPr>
        <w:t>1.5</w:t>
      </w:r>
      <w:r>
        <w:rPr>
          <w:sz w:val="21"/>
          <w:color w:val="000000"/>
        </w:rPr>
        <w:t>元（每份不得少于</w:t>
      </w:r>
      <w:r>
        <w:rPr>
          <w:sz w:val="21"/>
          <w:color w:val="000000"/>
        </w:rPr>
        <w:t>200-250</w:t>
      </w:r>
      <w:r>
        <w:rPr>
          <w:sz w:val="21"/>
          <w:color w:val="000000"/>
        </w:rPr>
        <w:t>克）等。</w:t>
      </w:r>
    </w:p>
    <w:p>
      <w:pPr>
        <w:pStyle w:val="null3"/>
        <w:ind w:firstLine="480"/>
        <w:jc w:val="both"/>
      </w:pPr>
      <w:r>
        <w:rPr>
          <w:sz w:val="21"/>
          <w:color w:val="000000"/>
        </w:rPr>
        <w:t>★</w:t>
      </w:r>
      <w:r>
        <w:rPr>
          <w:sz w:val="21"/>
          <w:color w:val="000000"/>
        </w:rPr>
        <w:t>2.</w:t>
      </w:r>
      <w:r>
        <w:rPr>
          <w:sz w:val="21"/>
          <w:color w:val="000000"/>
        </w:rPr>
        <w:t>午</w:t>
      </w:r>
      <w:r>
        <w:rPr>
          <w:sz w:val="21"/>
          <w:color w:val="000000"/>
        </w:rPr>
        <w:t>/</w:t>
      </w:r>
      <w:r>
        <w:rPr>
          <w:sz w:val="21"/>
          <w:color w:val="000000"/>
        </w:rPr>
        <w:t>晚餐：主荤单价区间</w:t>
      </w:r>
      <w:r>
        <w:rPr>
          <w:sz w:val="21"/>
          <w:color w:val="000000"/>
        </w:rPr>
        <w:t>6</w:t>
      </w:r>
      <w:r>
        <w:rPr>
          <w:sz w:val="21"/>
          <w:color w:val="000000"/>
        </w:rPr>
        <w:t>元—</w:t>
      </w:r>
      <w:r>
        <w:rPr>
          <w:sz w:val="21"/>
          <w:color w:val="000000"/>
        </w:rPr>
        <w:t>8</w:t>
      </w:r>
      <w:r>
        <w:rPr>
          <w:sz w:val="21"/>
          <w:color w:val="000000"/>
        </w:rPr>
        <w:t>元</w:t>
      </w:r>
      <w:r>
        <w:rPr>
          <w:sz w:val="21"/>
          <w:color w:val="000000"/>
        </w:rPr>
        <w:t>/</w:t>
      </w:r>
      <w:r>
        <w:rPr>
          <w:sz w:val="21"/>
          <w:color w:val="000000"/>
        </w:rPr>
        <w:t>份（禽畜肉、鱼类、蛋类等不得少于</w:t>
      </w:r>
      <w:r>
        <w:rPr>
          <w:sz w:val="21"/>
          <w:color w:val="000000"/>
        </w:rPr>
        <w:t>150</w:t>
      </w:r>
      <w:r>
        <w:rPr>
          <w:sz w:val="21"/>
          <w:color w:val="000000"/>
        </w:rPr>
        <w:t>克），半荤单价区间</w:t>
      </w:r>
      <w:r>
        <w:rPr>
          <w:sz w:val="21"/>
          <w:color w:val="000000"/>
        </w:rPr>
        <w:t>3</w:t>
      </w:r>
      <w:r>
        <w:rPr>
          <w:sz w:val="21"/>
          <w:color w:val="000000"/>
        </w:rPr>
        <w:t>元—</w:t>
      </w:r>
      <w:r>
        <w:rPr>
          <w:sz w:val="21"/>
          <w:color w:val="000000"/>
        </w:rPr>
        <w:t>5</w:t>
      </w:r>
      <w:r>
        <w:rPr>
          <w:sz w:val="21"/>
          <w:color w:val="000000"/>
        </w:rPr>
        <w:t>元</w:t>
      </w:r>
      <w:r>
        <w:rPr>
          <w:sz w:val="21"/>
          <w:color w:val="000000"/>
        </w:rPr>
        <w:t>/</w:t>
      </w:r>
      <w:r>
        <w:rPr>
          <w:sz w:val="21"/>
          <w:color w:val="000000"/>
        </w:rPr>
        <w:t>份（禽畜肉、鱼类、蛋类等不得少于</w:t>
      </w:r>
      <w:r>
        <w:rPr>
          <w:sz w:val="21"/>
          <w:color w:val="000000"/>
        </w:rPr>
        <w:t>50</w:t>
      </w:r>
      <w:r>
        <w:rPr>
          <w:sz w:val="21"/>
          <w:color w:val="000000"/>
        </w:rPr>
        <w:t>克，搭配瓜果蔬菜、豆类制品不少于</w:t>
      </w:r>
      <w:r>
        <w:rPr>
          <w:sz w:val="21"/>
          <w:color w:val="000000"/>
        </w:rPr>
        <w:t>100</w:t>
      </w:r>
      <w:r>
        <w:rPr>
          <w:sz w:val="21"/>
          <w:color w:val="000000"/>
        </w:rPr>
        <w:t>克），素菜单价区间</w:t>
      </w:r>
      <w:r>
        <w:rPr>
          <w:sz w:val="21"/>
          <w:color w:val="000000"/>
        </w:rPr>
        <w:t>1</w:t>
      </w:r>
      <w:r>
        <w:rPr>
          <w:sz w:val="21"/>
          <w:color w:val="000000"/>
        </w:rPr>
        <w:t>元—</w:t>
      </w:r>
      <w:r>
        <w:rPr>
          <w:sz w:val="21"/>
          <w:color w:val="000000"/>
        </w:rPr>
        <w:t>2</w:t>
      </w:r>
      <w:r>
        <w:rPr>
          <w:sz w:val="21"/>
          <w:color w:val="000000"/>
        </w:rPr>
        <w:t>元</w:t>
      </w:r>
      <w:r>
        <w:rPr>
          <w:sz w:val="21"/>
          <w:color w:val="000000"/>
        </w:rPr>
        <w:t>/</w:t>
      </w:r>
      <w:r>
        <w:rPr>
          <w:sz w:val="21"/>
          <w:color w:val="000000"/>
        </w:rPr>
        <w:t>份（瓜果蔬菜等不得少于</w:t>
      </w:r>
      <w:r>
        <w:rPr>
          <w:sz w:val="21"/>
          <w:color w:val="000000"/>
        </w:rPr>
        <w:t>120</w:t>
      </w:r>
      <w:r>
        <w:rPr>
          <w:sz w:val="21"/>
          <w:color w:val="000000"/>
        </w:rPr>
        <w:t>克），米饭单价区间</w:t>
      </w:r>
      <w:r>
        <w:rPr>
          <w:sz w:val="21"/>
          <w:color w:val="000000"/>
        </w:rPr>
        <w:t>1</w:t>
      </w:r>
      <w:r>
        <w:rPr>
          <w:sz w:val="21"/>
          <w:color w:val="000000"/>
        </w:rPr>
        <w:t>元—</w:t>
      </w:r>
      <w:r>
        <w:rPr>
          <w:sz w:val="21"/>
          <w:color w:val="000000"/>
        </w:rPr>
        <w:t>2</w:t>
      </w:r>
      <w:r>
        <w:rPr>
          <w:sz w:val="21"/>
          <w:color w:val="000000"/>
        </w:rPr>
        <w:t>元（堂食份量不限），例汤单价区间</w:t>
      </w:r>
      <w:r>
        <w:rPr>
          <w:sz w:val="21"/>
          <w:color w:val="000000"/>
        </w:rPr>
        <w:t>1</w:t>
      </w:r>
      <w:r>
        <w:rPr>
          <w:sz w:val="21"/>
          <w:color w:val="000000"/>
        </w:rPr>
        <w:t>元—</w:t>
      </w:r>
      <w:r>
        <w:rPr>
          <w:sz w:val="21"/>
          <w:color w:val="000000"/>
        </w:rPr>
        <w:t>2</w:t>
      </w:r>
      <w:r>
        <w:rPr>
          <w:sz w:val="21"/>
          <w:color w:val="000000"/>
        </w:rPr>
        <w:t>元</w:t>
      </w:r>
      <w:r>
        <w:rPr>
          <w:sz w:val="21"/>
          <w:color w:val="000000"/>
        </w:rPr>
        <w:t>/</w:t>
      </w:r>
      <w:r>
        <w:rPr>
          <w:sz w:val="21"/>
          <w:color w:val="000000"/>
        </w:rPr>
        <w:t>份（不少于</w:t>
      </w:r>
      <w:r>
        <w:rPr>
          <w:sz w:val="21"/>
          <w:color w:val="000000"/>
        </w:rPr>
        <w:t>250</w:t>
      </w:r>
      <w:r>
        <w:rPr>
          <w:sz w:val="21"/>
          <w:color w:val="000000"/>
        </w:rPr>
        <w:t>毫升），糖水单价区间</w:t>
      </w:r>
      <w:r>
        <w:rPr>
          <w:sz w:val="21"/>
          <w:color w:val="000000"/>
        </w:rPr>
        <w:t>2</w:t>
      </w:r>
      <w:r>
        <w:rPr>
          <w:sz w:val="21"/>
          <w:color w:val="000000"/>
        </w:rPr>
        <w:t>元—</w:t>
      </w:r>
      <w:r>
        <w:rPr>
          <w:sz w:val="21"/>
          <w:color w:val="000000"/>
        </w:rPr>
        <w:t>5</w:t>
      </w:r>
      <w:r>
        <w:rPr>
          <w:sz w:val="21"/>
          <w:color w:val="000000"/>
        </w:rPr>
        <w:t>元</w:t>
      </w:r>
      <w:r>
        <w:rPr>
          <w:sz w:val="21"/>
          <w:color w:val="000000"/>
        </w:rPr>
        <w:t>/</w:t>
      </w:r>
      <w:r>
        <w:rPr>
          <w:sz w:val="21"/>
          <w:color w:val="000000"/>
        </w:rPr>
        <w:t>份（不少于</w:t>
      </w:r>
      <w:r>
        <w:rPr>
          <w:sz w:val="21"/>
          <w:color w:val="000000"/>
        </w:rPr>
        <w:t>250</w:t>
      </w:r>
      <w:r>
        <w:rPr>
          <w:sz w:val="21"/>
          <w:color w:val="000000"/>
        </w:rPr>
        <w:t>毫升）。</w:t>
      </w:r>
    </w:p>
    <w:p>
      <w:pPr>
        <w:pStyle w:val="null3"/>
        <w:ind w:firstLine="480"/>
        <w:jc w:val="both"/>
      </w:pPr>
      <w:r>
        <w:rPr>
          <w:sz w:val="21"/>
          <w:color w:val="000000"/>
        </w:rPr>
        <w:t>3.</w:t>
      </w:r>
      <w:r>
        <w:rPr>
          <w:sz w:val="21"/>
          <w:color w:val="000000"/>
        </w:rPr>
        <w:t>供餐品种</w:t>
      </w:r>
    </w:p>
    <w:p>
      <w:pPr>
        <w:pStyle w:val="null3"/>
        <w:ind w:firstLine="480"/>
        <w:jc w:val="both"/>
      </w:pPr>
      <w:r>
        <w:rPr>
          <w:sz w:val="21"/>
          <w:color w:val="000000"/>
        </w:rPr>
        <w:t>★（</w:t>
      </w:r>
      <w:r>
        <w:rPr>
          <w:sz w:val="21"/>
          <w:color w:val="000000"/>
        </w:rPr>
        <w:t>1</w:t>
      </w:r>
      <w:r>
        <w:rPr>
          <w:sz w:val="21"/>
          <w:color w:val="000000"/>
        </w:rPr>
        <w:t>）职工餐工作日：早餐不少于</w:t>
      </w:r>
      <w:r>
        <w:rPr>
          <w:sz w:val="21"/>
          <w:color w:val="000000"/>
        </w:rPr>
        <w:t>15</w:t>
      </w:r>
      <w:r>
        <w:rPr>
          <w:sz w:val="21"/>
          <w:color w:val="000000"/>
        </w:rPr>
        <w:t>个品种，午餐主荤不少于</w:t>
      </w:r>
      <w:r>
        <w:rPr>
          <w:sz w:val="21"/>
          <w:color w:val="000000"/>
        </w:rPr>
        <w:t>8</w:t>
      </w:r>
      <w:r>
        <w:rPr>
          <w:sz w:val="21"/>
          <w:color w:val="000000"/>
        </w:rPr>
        <w:t>个品种、半荤不少于</w:t>
      </w:r>
      <w:r>
        <w:rPr>
          <w:sz w:val="21"/>
          <w:color w:val="000000"/>
        </w:rPr>
        <w:t>4</w:t>
      </w:r>
      <w:r>
        <w:rPr>
          <w:sz w:val="21"/>
          <w:color w:val="000000"/>
        </w:rPr>
        <w:t>个品种、素菜不少于</w:t>
      </w:r>
      <w:r>
        <w:rPr>
          <w:sz w:val="21"/>
          <w:color w:val="000000"/>
        </w:rPr>
        <w:t>2</w:t>
      </w:r>
      <w:r>
        <w:rPr>
          <w:sz w:val="21"/>
          <w:color w:val="000000"/>
        </w:rPr>
        <w:t>个品种，晚餐不少于</w:t>
      </w:r>
      <w:r>
        <w:rPr>
          <w:sz w:val="21"/>
          <w:color w:val="000000"/>
        </w:rPr>
        <w:t>8</w:t>
      </w:r>
      <w:r>
        <w:rPr>
          <w:sz w:val="21"/>
          <w:color w:val="000000"/>
        </w:rPr>
        <w:t>个品种。</w:t>
      </w:r>
    </w:p>
    <w:p>
      <w:pPr>
        <w:pStyle w:val="null3"/>
        <w:ind w:firstLine="480"/>
        <w:jc w:val="both"/>
      </w:pPr>
      <w:r>
        <w:rPr>
          <w:sz w:val="21"/>
          <w:color w:val="000000"/>
        </w:rPr>
        <w:t>★（</w:t>
      </w:r>
      <w:r>
        <w:rPr>
          <w:sz w:val="21"/>
          <w:color w:val="000000"/>
        </w:rPr>
        <w:t>2</w:t>
      </w:r>
      <w:r>
        <w:rPr>
          <w:sz w:val="21"/>
          <w:color w:val="000000"/>
        </w:rPr>
        <w:t>）职工餐节假日：早餐不少于</w:t>
      </w:r>
      <w:r>
        <w:rPr>
          <w:sz w:val="21"/>
          <w:color w:val="000000"/>
        </w:rPr>
        <w:t>12</w:t>
      </w:r>
      <w:r>
        <w:rPr>
          <w:sz w:val="21"/>
          <w:color w:val="000000"/>
        </w:rPr>
        <w:t>个品种，午餐主荤不少于</w:t>
      </w:r>
      <w:r>
        <w:rPr>
          <w:sz w:val="21"/>
          <w:color w:val="000000"/>
        </w:rPr>
        <w:t>6</w:t>
      </w:r>
      <w:r>
        <w:rPr>
          <w:sz w:val="21"/>
          <w:color w:val="000000"/>
        </w:rPr>
        <w:t>个品种、半荤不少于</w:t>
      </w:r>
      <w:r>
        <w:rPr>
          <w:sz w:val="21"/>
          <w:color w:val="000000"/>
        </w:rPr>
        <w:t>4</w:t>
      </w:r>
      <w:r>
        <w:rPr>
          <w:sz w:val="21"/>
          <w:color w:val="000000"/>
        </w:rPr>
        <w:t>个品种、素菜不少于</w:t>
      </w:r>
      <w:r>
        <w:rPr>
          <w:sz w:val="21"/>
          <w:color w:val="000000"/>
        </w:rPr>
        <w:t>2</w:t>
      </w:r>
      <w:r>
        <w:rPr>
          <w:sz w:val="21"/>
          <w:color w:val="000000"/>
        </w:rPr>
        <w:t>个品种，晚餐不少于</w:t>
      </w:r>
      <w:r>
        <w:rPr>
          <w:sz w:val="21"/>
          <w:color w:val="000000"/>
        </w:rPr>
        <w:t>8</w:t>
      </w:r>
      <w:r>
        <w:rPr>
          <w:sz w:val="21"/>
          <w:color w:val="000000"/>
        </w:rPr>
        <w:t>个品种。</w:t>
      </w:r>
    </w:p>
    <w:p>
      <w:pPr>
        <w:pStyle w:val="null3"/>
        <w:ind w:firstLine="480"/>
        <w:jc w:val="both"/>
      </w:pPr>
      <w:r>
        <w:rPr>
          <w:sz w:val="21"/>
          <w:color w:val="000000"/>
        </w:rPr>
        <w:t>★（</w:t>
      </w:r>
      <w:r>
        <w:rPr>
          <w:sz w:val="21"/>
          <w:color w:val="000000"/>
        </w:rPr>
        <w:t>3</w:t>
      </w:r>
      <w:r>
        <w:rPr>
          <w:sz w:val="21"/>
          <w:color w:val="000000"/>
        </w:rPr>
        <w:t>）病人早餐：普通饮食不少于</w:t>
      </w:r>
      <w:r>
        <w:rPr>
          <w:sz w:val="21"/>
          <w:color w:val="000000"/>
        </w:rPr>
        <w:t>3</w:t>
      </w:r>
      <w:r>
        <w:rPr>
          <w:sz w:val="21"/>
          <w:color w:val="000000"/>
        </w:rPr>
        <w:t>个套餐或不少于</w:t>
      </w:r>
      <w:r>
        <w:rPr>
          <w:sz w:val="21"/>
          <w:color w:val="000000"/>
        </w:rPr>
        <w:t>8</w:t>
      </w:r>
      <w:r>
        <w:rPr>
          <w:sz w:val="21"/>
          <w:color w:val="000000"/>
        </w:rPr>
        <w:t>个品种的单选服务，提供无糖餐满足特需病人营养饮食要求。定价原则上在职工餐餐标价格基础上不超</w:t>
      </w:r>
      <w:r>
        <w:rPr>
          <w:sz w:val="21"/>
          <w:color w:val="000000"/>
        </w:rPr>
        <w:t>10%</w:t>
      </w:r>
      <w:r>
        <w:rPr>
          <w:sz w:val="21"/>
          <w:color w:val="000000"/>
        </w:rPr>
        <w:t>。</w:t>
      </w:r>
    </w:p>
    <w:p>
      <w:pPr>
        <w:pStyle w:val="null3"/>
        <w:ind w:firstLine="480"/>
        <w:jc w:val="both"/>
      </w:pPr>
      <w:r>
        <w:rPr>
          <w:sz w:val="21"/>
          <w:color w:val="000000"/>
        </w:rPr>
        <w:t>★（</w:t>
      </w:r>
      <w:r>
        <w:rPr>
          <w:sz w:val="21"/>
          <w:color w:val="000000"/>
        </w:rPr>
        <w:t>4</w:t>
      </w:r>
      <w:r>
        <w:rPr>
          <w:sz w:val="21"/>
          <w:color w:val="000000"/>
        </w:rPr>
        <w:t>）病人午</w:t>
      </w:r>
      <w:r>
        <w:rPr>
          <w:sz w:val="21"/>
          <w:color w:val="000000"/>
        </w:rPr>
        <w:t>/</w:t>
      </w:r>
      <w:r>
        <w:rPr>
          <w:sz w:val="21"/>
          <w:color w:val="000000"/>
        </w:rPr>
        <w:t>晚餐：普通饮食不少于</w:t>
      </w:r>
      <w:r>
        <w:rPr>
          <w:sz w:val="21"/>
          <w:color w:val="000000"/>
        </w:rPr>
        <w:t>3</w:t>
      </w:r>
      <w:r>
        <w:rPr>
          <w:sz w:val="21"/>
          <w:color w:val="000000"/>
        </w:rPr>
        <w:t>个套餐及</w:t>
      </w:r>
      <w:r>
        <w:rPr>
          <w:sz w:val="21"/>
          <w:color w:val="000000"/>
        </w:rPr>
        <w:t>2</w:t>
      </w:r>
      <w:r>
        <w:rPr>
          <w:sz w:val="21"/>
          <w:color w:val="000000"/>
        </w:rPr>
        <w:t>款汤或不少于</w:t>
      </w:r>
      <w:r>
        <w:rPr>
          <w:sz w:val="21"/>
          <w:color w:val="000000"/>
        </w:rPr>
        <w:t>8</w:t>
      </w:r>
      <w:r>
        <w:rPr>
          <w:sz w:val="21"/>
          <w:color w:val="000000"/>
        </w:rPr>
        <w:t>个品种的单选服务，提供无糖餐满足特需病人营养饮食要求。定价原则上在职工餐餐标价格基础上不超</w:t>
      </w:r>
      <w:r>
        <w:rPr>
          <w:sz w:val="21"/>
          <w:color w:val="000000"/>
        </w:rPr>
        <w:t>10%</w:t>
      </w:r>
      <w:r>
        <w:rPr>
          <w:sz w:val="21"/>
          <w:color w:val="000000"/>
        </w:rPr>
        <w:t>。</w:t>
      </w:r>
    </w:p>
    <w:p>
      <w:pPr>
        <w:pStyle w:val="null3"/>
        <w:ind w:firstLine="480"/>
        <w:jc w:val="both"/>
      </w:pPr>
      <w:r>
        <w:rPr>
          <w:sz w:val="21"/>
          <w:color w:val="000000"/>
        </w:rPr>
        <w:t>★（</w:t>
      </w:r>
      <w:r>
        <w:rPr>
          <w:sz w:val="21"/>
          <w:color w:val="000000"/>
        </w:rPr>
        <w:t>5</w:t>
      </w:r>
      <w:r>
        <w:rPr>
          <w:sz w:val="21"/>
          <w:color w:val="000000"/>
        </w:rPr>
        <w:t>）特色餐：每天午餐不少于</w:t>
      </w:r>
      <w:r>
        <w:rPr>
          <w:sz w:val="21"/>
          <w:color w:val="000000"/>
        </w:rPr>
        <w:t>6</w:t>
      </w:r>
      <w:r>
        <w:rPr>
          <w:sz w:val="21"/>
          <w:color w:val="000000"/>
        </w:rPr>
        <w:t>个品种，其中：汤粉面不少于</w:t>
      </w:r>
      <w:r>
        <w:rPr>
          <w:sz w:val="21"/>
          <w:color w:val="000000"/>
        </w:rPr>
        <w:t>2</w:t>
      </w:r>
      <w:r>
        <w:rPr>
          <w:sz w:val="21"/>
          <w:color w:val="000000"/>
        </w:rPr>
        <w:t>个品种、减脂餐或无糖餐不少于</w:t>
      </w:r>
      <w:r>
        <w:rPr>
          <w:sz w:val="21"/>
          <w:color w:val="000000"/>
        </w:rPr>
        <w:t>1</w:t>
      </w:r>
      <w:r>
        <w:rPr>
          <w:sz w:val="21"/>
          <w:color w:val="000000"/>
        </w:rPr>
        <w:t>个品种。</w:t>
      </w:r>
    </w:p>
    <w:p>
      <w:pPr>
        <w:pStyle w:val="null3"/>
        <w:ind w:firstLine="480"/>
        <w:jc w:val="both"/>
      </w:pPr>
      <w:r>
        <w:rPr>
          <w:sz w:val="21"/>
          <w:color w:val="000000"/>
        </w:rPr>
        <w:t>备注：每周的餐单须提前一周给予采购人审核，午餐的菜品在一周内不能重复，每月更换一次菜品。</w:t>
      </w:r>
    </w:p>
    <w:p>
      <w:pPr>
        <w:pStyle w:val="null3"/>
        <w:ind w:firstLine="420"/>
        <w:jc w:val="both"/>
      </w:pPr>
      <w:r>
        <w:rPr>
          <w:sz w:val="21"/>
          <w:color w:val="000000"/>
        </w:rPr>
        <w:t>4.</w:t>
      </w:r>
      <w:r>
        <w:rPr>
          <w:sz w:val="21"/>
          <w:color w:val="000000"/>
        </w:rPr>
        <w:t>报价要求</w:t>
      </w:r>
    </w:p>
    <w:p>
      <w:pPr>
        <w:pStyle w:val="null3"/>
        <w:ind w:firstLine="420"/>
        <w:jc w:val="both"/>
      </w:pPr>
      <w:r>
        <w:rPr>
          <w:sz w:val="21"/>
          <w:color w:val="000000"/>
        </w:rPr>
        <w:t>（</w:t>
      </w:r>
      <w:r>
        <w:rPr>
          <w:sz w:val="21"/>
          <w:color w:val="000000"/>
        </w:rPr>
        <w:t>1</w:t>
      </w:r>
      <w:r>
        <w:rPr>
          <w:sz w:val="21"/>
          <w:color w:val="000000"/>
        </w:rPr>
        <w:t>）报价要求</w:t>
      </w:r>
    </w:p>
    <w:p>
      <w:pPr>
        <w:pStyle w:val="null3"/>
        <w:ind w:firstLine="420"/>
        <w:jc w:val="both"/>
      </w:pPr>
      <w:r>
        <w:rPr>
          <w:sz w:val="21"/>
          <w:color w:val="000000"/>
        </w:rPr>
        <w:t>预算金额包括承包内部用餐的食堂经营管理、食材费用、人力费用、设备设施维修费等其他经营管理费用。</w:t>
      </w:r>
    </w:p>
    <w:p>
      <w:pPr>
        <w:pStyle w:val="null3"/>
        <w:ind w:firstLine="420"/>
        <w:jc w:val="both"/>
      </w:pPr>
      <w:r>
        <w:rPr>
          <w:sz w:val="21"/>
          <w:color w:val="000000"/>
        </w:rPr>
        <w:t>本项目报价得分为</w:t>
      </w:r>
      <w:r>
        <w:rPr>
          <w:sz w:val="21"/>
          <w:color w:val="000000"/>
        </w:rPr>
        <w:t>10.0</w:t>
      </w:r>
      <w:r>
        <w:rPr>
          <w:sz w:val="21"/>
          <w:color w:val="000000"/>
        </w:rPr>
        <w:t>分（采购人职工的食材成本占比比重、采购人患者（特色餐）的食材成本占比比重价格各</w:t>
      </w:r>
      <w:r>
        <w:rPr>
          <w:sz w:val="21"/>
          <w:color w:val="000000"/>
        </w:rPr>
        <w:t>5</w:t>
      </w:r>
      <w:r>
        <w:rPr>
          <w:sz w:val="21"/>
          <w:color w:val="000000"/>
        </w:rPr>
        <w:t>分），以满足</w:t>
      </w:r>
      <w:r>
        <w:rPr>
          <w:sz w:val="21"/>
          <w:color w:val="000000"/>
        </w:rPr>
        <w:t>采购</w:t>
      </w:r>
      <w:r>
        <w:rPr>
          <w:sz w:val="21"/>
          <w:color w:val="000000"/>
        </w:rPr>
        <w:t>文件要求且食材费用占比比重最高的投标报价作为评标基准价，如：投标报价</w:t>
      </w:r>
      <w:r>
        <w:rPr>
          <w:sz w:val="21"/>
          <w:color w:val="000000"/>
        </w:rPr>
        <w:t>70%</w:t>
      </w:r>
      <w:r>
        <w:rPr>
          <w:sz w:val="21"/>
          <w:color w:val="000000"/>
        </w:rPr>
        <w:t>为食材费用占比比重最高，其价格分为满分（基准价），投标报价得分＝（评标基准价</w:t>
      </w:r>
      <w:r>
        <w:rPr>
          <w:sz w:val="21"/>
          <w:color w:val="000000"/>
        </w:rPr>
        <w:t>/</w:t>
      </w:r>
      <w:r>
        <w:rPr>
          <w:sz w:val="21"/>
          <w:color w:val="000000"/>
        </w:rPr>
        <w:t>投标报价）×价格分值。</w:t>
      </w:r>
    </w:p>
    <w:p>
      <w:pPr>
        <w:pStyle w:val="null3"/>
        <w:ind w:firstLine="420"/>
        <w:jc w:val="both"/>
      </w:pPr>
      <w:r>
        <w:rPr>
          <w:sz w:val="21"/>
          <w:color w:val="000000"/>
        </w:rPr>
        <w:t>投标人必须针对职工、患者（特色餐）的成本占比分别报出对应的占比比重（即折扣率），具体要求如下：</w:t>
      </w:r>
    </w:p>
    <w:p>
      <w:pPr>
        <w:pStyle w:val="null3"/>
        <w:ind w:firstLine="420"/>
        <w:jc w:val="both"/>
      </w:pPr>
      <w:r>
        <w:rPr>
          <w:sz w:val="21"/>
          <w:color w:val="000000"/>
        </w:rPr>
        <w:t>（</w:t>
      </w:r>
      <w:r>
        <w:rPr>
          <w:sz w:val="21"/>
          <w:color w:val="000000"/>
        </w:rPr>
        <w:t>1</w:t>
      </w:r>
      <w:r>
        <w:rPr>
          <w:sz w:val="21"/>
          <w:color w:val="000000"/>
        </w:rPr>
        <w:t>）采购人职工的食材成本占比比重不低于食堂售价的</w:t>
      </w:r>
      <w:r>
        <w:rPr>
          <w:sz w:val="21"/>
          <w:color w:val="000000"/>
        </w:rPr>
        <w:t>55%</w:t>
      </w:r>
      <w:r>
        <w:rPr>
          <w:sz w:val="21"/>
          <w:color w:val="000000"/>
        </w:rPr>
        <w:t>，食材费用占比比重应范围：</w:t>
      </w:r>
      <w:r>
        <w:rPr>
          <w:sz w:val="21"/>
          <w:color w:val="000000"/>
        </w:rPr>
        <w:t>55%</w:t>
      </w:r>
      <w:r>
        <w:rPr>
          <w:sz w:val="21"/>
          <w:color w:val="000000"/>
        </w:rPr>
        <w:t>≤采购人职工的食材成本占比比重＜</w:t>
      </w:r>
      <w:r>
        <w:rPr>
          <w:sz w:val="21"/>
          <w:color w:val="000000"/>
        </w:rPr>
        <w:t>100%</w:t>
      </w:r>
      <w:r>
        <w:rPr>
          <w:sz w:val="21"/>
          <w:color w:val="000000"/>
        </w:rPr>
        <w:t>，且是固定唯一的，不接受区间报价形式（如食材费用占比比重为</w:t>
      </w:r>
      <w:r>
        <w:rPr>
          <w:sz w:val="21"/>
          <w:color w:val="000000"/>
        </w:rPr>
        <w:t>60%-70%</w:t>
      </w:r>
      <w:r>
        <w:rPr>
          <w:sz w:val="21"/>
          <w:color w:val="000000"/>
        </w:rPr>
        <w:t>）。</w:t>
      </w:r>
    </w:p>
    <w:p>
      <w:pPr>
        <w:pStyle w:val="null3"/>
        <w:ind w:firstLine="420"/>
        <w:jc w:val="both"/>
      </w:pPr>
      <w:r>
        <w:rPr>
          <w:sz w:val="21"/>
          <w:color w:val="000000"/>
        </w:rPr>
        <w:t>（</w:t>
      </w:r>
      <w:r>
        <w:rPr>
          <w:sz w:val="21"/>
          <w:color w:val="000000"/>
        </w:rPr>
        <w:t>2</w:t>
      </w:r>
      <w:r>
        <w:rPr>
          <w:sz w:val="21"/>
          <w:color w:val="000000"/>
        </w:rPr>
        <w:t>）采购人患者（特色餐）的食材成本占比比重不低于食堂售价的</w:t>
      </w:r>
      <w:r>
        <w:rPr>
          <w:sz w:val="21"/>
          <w:color w:val="000000"/>
        </w:rPr>
        <w:t>50%</w:t>
      </w:r>
      <w:r>
        <w:rPr>
          <w:sz w:val="21"/>
          <w:color w:val="000000"/>
        </w:rPr>
        <w:t>，食材费用占比比重应范围：</w:t>
      </w:r>
      <w:r>
        <w:rPr>
          <w:sz w:val="21"/>
          <w:color w:val="000000"/>
        </w:rPr>
        <w:t>50%</w:t>
      </w:r>
      <w:r>
        <w:rPr>
          <w:sz w:val="21"/>
          <w:color w:val="000000"/>
        </w:rPr>
        <w:t>≤采购人职工的食材成本占比比重＜</w:t>
      </w:r>
      <w:r>
        <w:rPr>
          <w:sz w:val="21"/>
          <w:color w:val="000000"/>
        </w:rPr>
        <w:t>100%</w:t>
      </w:r>
      <w:r>
        <w:rPr>
          <w:sz w:val="21"/>
          <w:color w:val="000000"/>
        </w:rPr>
        <w:t>，且是固定唯一的，不接受区间报价形式（如食材费用占比比重为</w:t>
      </w:r>
      <w:r>
        <w:rPr>
          <w:sz w:val="21"/>
          <w:color w:val="000000"/>
        </w:rPr>
        <w:t>60%-70%</w:t>
      </w:r>
      <w:r>
        <w:rPr>
          <w:sz w:val="21"/>
          <w:color w:val="000000"/>
        </w:rPr>
        <w:t>）。</w:t>
      </w:r>
    </w:p>
    <w:p>
      <w:pPr>
        <w:pStyle w:val="null3"/>
        <w:ind w:firstLine="420"/>
        <w:jc w:val="both"/>
      </w:pPr>
      <w:r>
        <w:rPr>
          <w:sz w:val="21"/>
          <w:color w:val="000000"/>
        </w:rPr>
        <w:t>中标人每天必须提供所有食材的品种、数量、单价（不得高于菜篮子指导价格）、计算出食材费用占比，采购人有权结合食材费用占比、同行对比、周边物价、补贴情况等因素，对中标人的菜式出品定价予以指导。</w:t>
      </w:r>
    </w:p>
    <w:p>
      <w:pPr>
        <w:pStyle w:val="null3"/>
        <w:ind w:firstLine="420"/>
        <w:jc w:val="both"/>
      </w:pPr>
      <w:r>
        <w:rPr>
          <w:sz w:val="21"/>
          <w:color w:val="000000"/>
        </w:rPr>
        <w:t>★因智慧云平台系统开标一览表部分只允许有一个报价，故投标人在制作投标文件时报价统一填本项目采购预算，在投标文件中再分别对采购人职工的食材成本占比比重、采购人患者（特色餐）的食材成本占比比重分别报价。</w:t>
      </w:r>
    </w:p>
    <w:p>
      <w:pPr>
        <w:pStyle w:val="null3"/>
        <w:ind w:firstLine="420"/>
        <w:jc w:val="both"/>
      </w:pPr>
      <w:r>
        <w:rPr>
          <w:sz w:val="21"/>
          <w:color w:val="000000"/>
        </w:rPr>
        <w:t>（二）对账结算方式</w:t>
      </w:r>
    </w:p>
    <w:p>
      <w:pPr>
        <w:pStyle w:val="null3"/>
        <w:ind w:firstLine="420"/>
        <w:jc w:val="both"/>
      </w:pPr>
      <w:r>
        <w:rPr>
          <w:sz w:val="21"/>
          <w:color w:val="000000"/>
        </w:rPr>
        <w:t>每月结算</w:t>
      </w:r>
      <w:r>
        <w:rPr>
          <w:sz w:val="21"/>
          <w:color w:val="000000"/>
        </w:rPr>
        <w:t>1</w:t>
      </w:r>
      <w:r>
        <w:rPr>
          <w:sz w:val="21"/>
          <w:color w:val="000000"/>
        </w:rPr>
        <w:t>次。采购人于每月前</w:t>
      </w:r>
      <w:r>
        <w:rPr>
          <w:sz w:val="21"/>
          <w:color w:val="000000"/>
        </w:rPr>
        <w:t>10</w:t>
      </w:r>
      <w:r>
        <w:rPr>
          <w:sz w:val="21"/>
          <w:color w:val="000000"/>
        </w:rPr>
        <w:t>个工作日内向中标人提供上一个月的实际消费额度统计表，双方对每月实际发生金额进行审核并签字确认，核对无误后，中标人提交等额合法有效的增值税普通发票及请款资料，采购人在收到前述资料的</w:t>
      </w:r>
      <w:r>
        <w:rPr>
          <w:sz w:val="21"/>
          <w:color w:val="000000"/>
        </w:rPr>
        <w:t>15</w:t>
      </w:r>
      <w:r>
        <w:rPr>
          <w:sz w:val="21"/>
          <w:color w:val="000000"/>
        </w:rPr>
        <w:t>个工作日内向成交人支付上个月餐厅服务费用。若中标人迟延提供统计表或发票，采购人付款时间相对顺延。（遇有特殊情况可适当顺延支付时间）</w:t>
      </w:r>
    </w:p>
    <w:p>
      <w:pPr>
        <w:pStyle w:val="null3"/>
        <w:jc w:val="both"/>
      </w:pPr>
      <w:r>
        <w:rPr>
          <w:sz w:val="21"/>
          <w:color w:val="000000"/>
        </w:rPr>
        <w:t>5.</w:t>
      </w:r>
      <w:r>
        <w:rPr>
          <w:sz w:val="21"/>
          <w:color w:val="000000"/>
        </w:rPr>
        <w:t>特色餐定价应不超过市场价。</w:t>
      </w:r>
    </w:p>
    <w:p>
      <w:pPr>
        <w:pStyle w:val="null3"/>
        <w:ind w:firstLine="480"/>
        <w:jc w:val="both"/>
      </w:pPr>
      <w:r>
        <w:rPr>
          <w:sz w:val="21"/>
          <w:b/>
          <w:color w:val="000000"/>
        </w:rPr>
        <w:t>★</w:t>
      </w:r>
      <w:r>
        <w:rPr>
          <w:sz w:val="21"/>
          <w:b/>
          <w:color w:val="000000"/>
        </w:rPr>
        <w:t>6.</w:t>
      </w:r>
      <w:r>
        <w:rPr>
          <w:sz w:val="21"/>
          <w:b/>
          <w:color w:val="000000"/>
        </w:rPr>
        <w:t>食品原料质量要求：每天的肉类、禽类、鱼类等主荤、半荤肉食原材料从宰杀到烹饪不得超过</w:t>
      </w:r>
      <w:r>
        <w:rPr>
          <w:sz w:val="21"/>
          <w:b/>
          <w:color w:val="000000"/>
        </w:rPr>
        <w:t>24</w:t>
      </w:r>
      <w:r>
        <w:rPr>
          <w:sz w:val="21"/>
          <w:b/>
          <w:color w:val="000000"/>
        </w:rPr>
        <w:t>小时，每日使用冻品不得超过所有肉食的</w:t>
      </w:r>
      <w:r>
        <w:rPr>
          <w:sz w:val="21"/>
          <w:b/>
          <w:color w:val="000000"/>
        </w:rPr>
        <w:t>20%</w:t>
      </w:r>
      <w:r>
        <w:rPr>
          <w:sz w:val="21"/>
          <w:b/>
          <w:color w:val="000000"/>
        </w:rPr>
        <w:t>。</w:t>
      </w:r>
    </w:p>
    <w:p>
      <w:pPr>
        <w:pStyle w:val="null3"/>
        <w:ind w:firstLine="480"/>
        <w:jc w:val="both"/>
      </w:pPr>
      <w:r>
        <w:rPr>
          <w:sz w:val="21"/>
          <w:color w:val="000000"/>
        </w:rPr>
        <w:t>7.</w:t>
      </w:r>
      <w:r>
        <w:rPr>
          <w:sz w:val="21"/>
          <w:color w:val="000000"/>
        </w:rPr>
        <w:t>围餐（特色餐）以菜单点餐等形式，一菜一价，明码标价提供菜单供采购人选择自由消费。围餐由成交供应商安排人员负责斟茶、上菜等服务，围餐未结束，服务员和厨师均不能擅自下班（除经采购人同意）。</w:t>
      </w:r>
    </w:p>
    <w:p>
      <w:pPr>
        <w:pStyle w:val="null3"/>
        <w:ind w:firstLine="480"/>
        <w:jc w:val="both"/>
      </w:pPr>
      <w:r>
        <w:rPr>
          <w:sz w:val="21"/>
          <w:b/>
          <w:color w:val="000000"/>
        </w:rPr>
        <w:t>（三）服务时间</w:t>
      </w:r>
    </w:p>
    <w:p>
      <w:pPr>
        <w:pStyle w:val="null3"/>
        <w:ind w:firstLine="480"/>
        <w:jc w:val="both"/>
      </w:pPr>
      <w:r>
        <w:rPr>
          <w:sz w:val="21"/>
          <w:b/>
          <w:color w:val="000000"/>
        </w:rPr>
        <w:t>★</w:t>
      </w:r>
      <w:r>
        <w:rPr>
          <w:sz w:val="21"/>
          <w:b/>
          <w:color w:val="000000"/>
        </w:rPr>
        <w:t>1.</w:t>
      </w:r>
      <w:r>
        <w:rPr>
          <w:sz w:val="21"/>
          <w:b/>
          <w:color w:val="000000"/>
        </w:rPr>
        <w:t>职工饭堂：全年无休（暂春节除外），供餐时间：早餐</w:t>
      </w:r>
      <w:r>
        <w:rPr>
          <w:sz w:val="21"/>
          <w:b/>
          <w:color w:val="000000"/>
        </w:rPr>
        <w:t>7:00</w:t>
      </w:r>
      <w:r>
        <w:rPr>
          <w:sz w:val="21"/>
          <w:b/>
          <w:color w:val="000000"/>
        </w:rPr>
        <w:t>—</w:t>
      </w:r>
      <w:r>
        <w:rPr>
          <w:sz w:val="21"/>
          <w:b/>
          <w:color w:val="000000"/>
        </w:rPr>
        <w:t>8:00</w:t>
      </w:r>
      <w:r>
        <w:rPr>
          <w:sz w:val="21"/>
          <w:b/>
          <w:color w:val="000000"/>
        </w:rPr>
        <w:t>，午餐</w:t>
      </w:r>
      <w:r>
        <w:rPr>
          <w:sz w:val="21"/>
          <w:b/>
          <w:color w:val="000000"/>
        </w:rPr>
        <w:t>11:30</w:t>
      </w:r>
      <w:r>
        <w:rPr>
          <w:sz w:val="21"/>
          <w:b/>
          <w:color w:val="000000"/>
        </w:rPr>
        <w:t>—</w:t>
      </w:r>
      <w:r>
        <w:rPr>
          <w:sz w:val="21"/>
          <w:b/>
          <w:color w:val="000000"/>
        </w:rPr>
        <w:t>13:00</w:t>
      </w:r>
      <w:r>
        <w:rPr>
          <w:sz w:val="21"/>
          <w:b/>
          <w:color w:val="000000"/>
        </w:rPr>
        <w:t>，晚餐</w:t>
      </w:r>
      <w:r>
        <w:rPr>
          <w:sz w:val="21"/>
          <w:b/>
          <w:color w:val="000000"/>
        </w:rPr>
        <w:t>17:00</w:t>
      </w:r>
      <w:r>
        <w:rPr>
          <w:sz w:val="21"/>
          <w:b/>
          <w:color w:val="000000"/>
        </w:rPr>
        <w:t>—</w:t>
      </w:r>
      <w:r>
        <w:rPr>
          <w:sz w:val="21"/>
          <w:b/>
          <w:color w:val="000000"/>
        </w:rPr>
        <w:t>18:30</w:t>
      </w:r>
      <w:r>
        <w:rPr>
          <w:sz w:val="21"/>
          <w:b/>
          <w:color w:val="000000"/>
        </w:rPr>
        <w:t>；保证当餐每位员工的正常供餐。</w:t>
      </w:r>
    </w:p>
    <w:p>
      <w:pPr>
        <w:pStyle w:val="null3"/>
        <w:ind w:firstLine="480"/>
        <w:jc w:val="both"/>
      </w:pPr>
      <w:r>
        <w:rPr>
          <w:sz w:val="21"/>
          <w:b/>
          <w:color w:val="000000"/>
        </w:rPr>
        <w:t>★</w:t>
      </w:r>
      <w:r>
        <w:rPr>
          <w:sz w:val="21"/>
          <w:b/>
          <w:color w:val="000000"/>
        </w:rPr>
        <w:t>2.</w:t>
      </w:r>
      <w:r>
        <w:rPr>
          <w:sz w:val="21"/>
          <w:b/>
          <w:color w:val="000000"/>
        </w:rPr>
        <w:t>病区送餐：全年无休（暂春节除外），送餐时间：早餐</w:t>
      </w:r>
      <w:r>
        <w:rPr>
          <w:sz w:val="21"/>
          <w:b/>
          <w:color w:val="000000"/>
        </w:rPr>
        <w:t>7:00</w:t>
      </w:r>
      <w:r>
        <w:rPr>
          <w:sz w:val="21"/>
          <w:b/>
          <w:color w:val="000000"/>
        </w:rPr>
        <w:t>—</w:t>
      </w:r>
      <w:r>
        <w:rPr>
          <w:sz w:val="21"/>
          <w:b/>
          <w:color w:val="000000"/>
        </w:rPr>
        <w:t>7:30</w:t>
      </w:r>
      <w:r>
        <w:rPr>
          <w:sz w:val="21"/>
          <w:b/>
          <w:color w:val="000000"/>
        </w:rPr>
        <w:t>，午餐</w:t>
      </w:r>
      <w:r>
        <w:rPr>
          <w:sz w:val="21"/>
          <w:b/>
          <w:color w:val="000000"/>
        </w:rPr>
        <w:t>11:30</w:t>
      </w:r>
      <w:r>
        <w:rPr>
          <w:sz w:val="21"/>
          <w:b/>
          <w:color w:val="000000"/>
        </w:rPr>
        <w:t>—</w:t>
      </w:r>
      <w:r>
        <w:rPr>
          <w:sz w:val="21"/>
          <w:b/>
          <w:color w:val="000000"/>
        </w:rPr>
        <w:t>12:00</w:t>
      </w:r>
      <w:r>
        <w:rPr>
          <w:sz w:val="21"/>
          <w:b/>
          <w:color w:val="000000"/>
        </w:rPr>
        <w:t>，晚餐</w:t>
      </w:r>
      <w:r>
        <w:rPr>
          <w:sz w:val="21"/>
          <w:b/>
          <w:color w:val="000000"/>
        </w:rPr>
        <w:t>17:00</w:t>
      </w:r>
      <w:r>
        <w:rPr>
          <w:sz w:val="21"/>
          <w:b/>
          <w:color w:val="000000"/>
        </w:rPr>
        <w:t>—</w:t>
      </w:r>
      <w:r>
        <w:rPr>
          <w:sz w:val="21"/>
          <w:b/>
          <w:color w:val="000000"/>
        </w:rPr>
        <w:t>17:30</w:t>
      </w:r>
      <w:r>
        <w:rPr>
          <w:sz w:val="21"/>
          <w:b/>
          <w:color w:val="000000"/>
        </w:rPr>
        <w:t>。超过该时间段考核扣分。</w:t>
      </w:r>
    </w:p>
    <w:p>
      <w:pPr>
        <w:pStyle w:val="null3"/>
        <w:ind w:firstLine="480"/>
        <w:jc w:val="both"/>
      </w:pPr>
      <w:r>
        <w:rPr>
          <w:sz w:val="21"/>
          <w:b/>
          <w:color w:val="000000"/>
        </w:rPr>
        <w:t>（四）配置说明</w:t>
      </w:r>
    </w:p>
    <w:p>
      <w:pPr>
        <w:pStyle w:val="null3"/>
        <w:ind w:firstLine="480"/>
        <w:jc w:val="both"/>
      </w:pPr>
      <w:r>
        <w:rPr>
          <w:sz w:val="21"/>
          <w:color w:val="000000"/>
        </w:rPr>
        <w:t>1.</w:t>
      </w:r>
      <w:r>
        <w:rPr>
          <w:sz w:val="21"/>
          <w:color w:val="000000"/>
        </w:rPr>
        <w:t>饭堂内主要设备设施由采购人配置，如抽排系统、厨具、炉具、冰箱、消毒柜、蒸柜等大型固定资产。在承包期满或合同提前解除或终止时，成交供应商必须退回医院饭堂的所有设备、设施，并确保设备、设施能正常使用和完整。</w:t>
      </w:r>
    </w:p>
    <w:p>
      <w:pPr>
        <w:pStyle w:val="null3"/>
        <w:ind w:firstLine="480"/>
        <w:jc w:val="both"/>
      </w:pPr>
      <w:r>
        <w:rPr>
          <w:sz w:val="21"/>
          <w:color w:val="000000"/>
        </w:rPr>
        <w:t>2.</w:t>
      </w:r>
      <w:r>
        <w:rPr>
          <w:sz w:val="21"/>
          <w:color w:val="000000"/>
        </w:rPr>
        <w:t>配置有水、电、气、粗加工间、主副食加工间、主副食仓库、消毒间等规范工作用房。</w:t>
      </w:r>
    </w:p>
    <w:p>
      <w:pPr>
        <w:pStyle w:val="null3"/>
        <w:ind w:firstLine="480"/>
        <w:jc w:val="both"/>
      </w:pPr>
      <w:r>
        <w:rPr>
          <w:sz w:val="21"/>
          <w:b/>
          <w:color w:val="000000"/>
        </w:rPr>
        <w:t>★</w:t>
      </w:r>
      <w:r>
        <w:rPr>
          <w:sz w:val="21"/>
          <w:b/>
          <w:color w:val="000000"/>
        </w:rPr>
        <w:t>3.</w:t>
      </w:r>
      <w:r>
        <w:rPr>
          <w:sz w:val="21"/>
          <w:b/>
          <w:color w:val="000000"/>
        </w:rPr>
        <w:t>采购人所有炊具等设备经登记造册后交给成交供应商，合同期满如数并确保能正常使用交还采购人。服务实施过程中，饭堂所需添置购买的工具、餐具及非大型的设施、设备、系统等均有由成交供应商负责，采购人不作任何补偿，合同期满后由成交供应商自行处理。</w:t>
      </w:r>
    </w:p>
    <w:p>
      <w:pPr>
        <w:pStyle w:val="null3"/>
        <w:ind w:firstLine="480"/>
        <w:jc w:val="both"/>
      </w:pPr>
      <w:r>
        <w:rPr>
          <w:sz w:val="21"/>
          <w:b/>
          <w:color w:val="000000"/>
        </w:rPr>
        <w:t>★</w:t>
      </w:r>
      <w:r>
        <w:rPr>
          <w:sz w:val="21"/>
          <w:b/>
          <w:color w:val="000000"/>
        </w:rPr>
        <w:t>4.</w:t>
      </w:r>
      <w:r>
        <w:rPr>
          <w:sz w:val="21"/>
          <w:b/>
          <w:color w:val="000000"/>
        </w:rPr>
        <w:t>采购人负责医院现有设备及物品的维护、保养、维修（如因成交供应商使用不当的原因造成的故障、损毁等情况，相关维修或赔付费用由成交供应商全额承担）。成交供应商自行投入的工具、餐具及非大型设施、设备、系统等均由成交供应商自行负责维护、保养、维修。</w:t>
      </w:r>
    </w:p>
    <w:p>
      <w:pPr>
        <w:pStyle w:val="null3"/>
        <w:ind w:firstLine="480"/>
        <w:jc w:val="both"/>
      </w:pPr>
      <w:r>
        <w:rPr>
          <w:sz w:val="21"/>
          <w:b/>
          <w:color w:val="000000"/>
        </w:rPr>
        <w:t>二、总体要求</w:t>
      </w:r>
    </w:p>
    <w:p>
      <w:pPr>
        <w:pStyle w:val="null3"/>
        <w:ind w:firstLine="480"/>
        <w:jc w:val="both"/>
      </w:pPr>
      <w:r>
        <w:rPr>
          <w:sz w:val="21"/>
          <w:b/>
          <w:color w:val="000000"/>
        </w:rPr>
        <w:t>（一）饭堂消防安全管理要求</w:t>
      </w:r>
    </w:p>
    <w:p>
      <w:pPr>
        <w:pStyle w:val="null3"/>
        <w:ind w:firstLine="480"/>
        <w:jc w:val="both"/>
      </w:pPr>
      <w:r>
        <w:rPr>
          <w:sz w:val="21"/>
          <w:color w:val="000000"/>
        </w:rPr>
        <w:t>根据《中华人民共和国消防法》的有关规定，要规范饭堂安全消防管理工作。为了避免火灾的发生，需采取以下预防措施：</w:t>
      </w:r>
    </w:p>
    <w:p>
      <w:pPr>
        <w:pStyle w:val="null3"/>
        <w:ind w:firstLine="480"/>
        <w:jc w:val="both"/>
      </w:pPr>
      <w:r>
        <w:rPr>
          <w:sz w:val="21"/>
          <w:color w:val="000000"/>
        </w:rPr>
        <w:t>1.</w:t>
      </w:r>
      <w:r>
        <w:rPr>
          <w:sz w:val="21"/>
          <w:color w:val="000000"/>
        </w:rPr>
        <w:t>饭堂各种电气设备的使用和操作必须制定安全操作规程，并严格执行。</w:t>
      </w:r>
    </w:p>
    <w:p>
      <w:pPr>
        <w:pStyle w:val="null3"/>
        <w:ind w:firstLine="480"/>
        <w:jc w:val="both"/>
      </w:pPr>
      <w:r>
        <w:rPr>
          <w:sz w:val="21"/>
          <w:color w:val="000000"/>
        </w:rPr>
        <w:t>2.</w:t>
      </w:r>
      <w:r>
        <w:rPr>
          <w:sz w:val="21"/>
          <w:color w:val="000000"/>
        </w:rPr>
        <w:t>饭堂的各种电器设备的安装和使用必须符合防火安全要求，按照规范进行操作。各种电器绝缘要好，接头要牢，要有严格的保险装置。</w:t>
      </w:r>
    </w:p>
    <w:p>
      <w:pPr>
        <w:pStyle w:val="null3"/>
        <w:ind w:firstLine="480"/>
        <w:jc w:val="both"/>
      </w:pPr>
      <w:r>
        <w:rPr>
          <w:sz w:val="21"/>
          <w:color w:val="000000"/>
        </w:rPr>
        <w:t>3.</w:t>
      </w:r>
      <w:r>
        <w:rPr>
          <w:sz w:val="21"/>
          <w:color w:val="000000"/>
        </w:rPr>
        <w:t>炉灶要保持清洁，排油烟罩管道要定期清洗、保养，保证设备清洁。</w:t>
      </w:r>
    </w:p>
    <w:p>
      <w:pPr>
        <w:pStyle w:val="null3"/>
        <w:ind w:firstLine="480"/>
        <w:jc w:val="both"/>
      </w:pPr>
      <w:r>
        <w:rPr>
          <w:sz w:val="21"/>
          <w:color w:val="000000"/>
        </w:rPr>
        <w:t>4.</w:t>
      </w:r>
      <w:r>
        <w:rPr>
          <w:sz w:val="21"/>
          <w:color w:val="000000"/>
        </w:rPr>
        <w:t>正在使用火源的工作人员，不得离开自己的岗位。</w:t>
      </w:r>
    </w:p>
    <w:p>
      <w:pPr>
        <w:pStyle w:val="null3"/>
        <w:ind w:firstLine="480"/>
        <w:jc w:val="both"/>
      </w:pPr>
      <w:r>
        <w:rPr>
          <w:sz w:val="21"/>
          <w:color w:val="000000"/>
        </w:rPr>
        <w:t>5.</w:t>
      </w:r>
      <w:r>
        <w:rPr>
          <w:sz w:val="21"/>
          <w:color w:val="000000"/>
        </w:rPr>
        <w:t>在下班前，要有专人负责检查所有能源阀门及开关关闭全部熄灭并做好记录备查。</w:t>
      </w:r>
    </w:p>
    <w:p>
      <w:pPr>
        <w:pStyle w:val="null3"/>
        <w:ind w:firstLine="480"/>
        <w:jc w:val="both"/>
      </w:pPr>
      <w:r>
        <w:rPr>
          <w:sz w:val="21"/>
          <w:color w:val="000000"/>
        </w:rPr>
        <w:t>6.</w:t>
      </w:r>
      <w:r>
        <w:rPr>
          <w:sz w:val="21"/>
          <w:color w:val="000000"/>
        </w:rPr>
        <w:t>按照消防部门要求配置消防栓、灭火器、灭火毯等消防器材。</w:t>
      </w:r>
    </w:p>
    <w:p>
      <w:pPr>
        <w:pStyle w:val="null3"/>
        <w:ind w:firstLine="480"/>
        <w:jc w:val="both"/>
      </w:pPr>
      <w:r>
        <w:rPr>
          <w:sz w:val="21"/>
          <w:color w:val="000000"/>
        </w:rPr>
        <w:t>7.</w:t>
      </w:r>
      <w:r>
        <w:rPr>
          <w:sz w:val="21"/>
          <w:color w:val="000000"/>
        </w:rPr>
        <w:t>成交供应商做好饭堂消防安全检查工作并做好检查记录，及时排除安全隐患，在整改期限内，饭堂责任人必须严格执行整改内容，不得有意阻碍或拖延，否则追究其本人经济责任，未在整改期限内完成整改的，每延期</w:t>
      </w:r>
      <w:r>
        <w:rPr>
          <w:sz w:val="21"/>
          <w:color w:val="000000"/>
        </w:rPr>
        <w:t>10</w:t>
      </w:r>
      <w:r>
        <w:rPr>
          <w:sz w:val="21"/>
          <w:color w:val="000000"/>
        </w:rPr>
        <w:t>天在当月服务费中扣除违约金</w:t>
      </w:r>
      <w:r>
        <w:rPr>
          <w:sz w:val="21"/>
          <w:color w:val="000000"/>
        </w:rPr>
        <w:t>1000</w:t>
      </w:r>
      <w:r>
        <w:rPr>
          <w:sz w:val="21"/>
          <w:color w:val="000000"/>
        </w:rPr>
        <w:t>元。</w:t>
      </w:r>
    </w:p>
    <w:p>
      <w:pPr>
        <w:pStyle w:val="null3"/>
        <w:ind w:firstLine="480"/>
        <w:jc w:val="both"/>
      </w:pPr>
      <w:r>
        <w:rPr>
          <w:sz w:val="21"/>
          <w:color w:val="000000"/>
        </w:rPr>
        <w:t>8.</w:t>
      </w:r>
      <w:r>
        <w:rPr>
          <w:sz w:val="21"/>
          <w:color w:val="000000"/>
        </w:rPr>
        <w:t>成交供应商要认真学习《中华人民共和国消防法》，制定消防安全知识培训计划，定期进行消防知识培训，熟练掌握消防器材的正确使用和正确处理饭堂发生的火灾，每年至少进行</w:t>
      </w:r>
      <w:r>
        <w:rPr>
          <w:sz w:val="21"/>
          <w:color w:val="000000"/>
        </w:rPr>
        <w:t>2</w:t>
      </w:r>
      <w:r>
        <w:rPr>
          <w:sz w:val="21"/>
          <w:color w:val="000000"/>
        </w:rPr>
        <w:t>次消防应急演练。</w:t>
      </w:r>
    </w:p>
    <w:p>
      <w:pPr>
        <w:pStyle w:val="null3"/>
        <w:ind w:firstLine="480"/>
        <w:jc w:val="both"/>
      </w:pPr>
      <w:r>
        <w:rPr>
          <w:sz w:val="21"/>
          <w:b/>
          <w:color w:val="000000"/>
        </w:rPr>
        <w:t>（二）饭堂安全生产管理要求</w:t>
      </w:r>
    </w:p>
    <w:p>
      <w:pPr>
        <w:pStyle w:val="null3"/>
        <w:ind w:firstLine="480"/>
        <w:jc w:val="both"/>
      </w:pPr>
      <w:r>
        <w:rPr>
          <w:sz w:val="21"/>
          <w:color w:val="000000"/>
        </w:rPr>
        <w:t>1.</w:t>
      </w:r>
      <w:r>
        <w:rPr>
          <w:sz w:val="21"/>
          <w:color w:val="000000"/>
        </w:rPr>
        <w:t>清洁设备时应断掉电源，设备有安全罩的应保持在正确位置。</w:t>
      </w:r>
    </w:p>
    <w:p>
      <w:pPr>
        <w:pStyle w:val="null3"/>
        <w:ind w:firstLine="480"/>
        <w:jc w:val="both"/>
      </w:pPr>
      <w:r>
        <w:rPr>
          <w:sz w:val="21"/>
          <w:color w:val="000000"/>
        </w:rPr>
        <w:t>2.</w:t>
      </w:r>
      <w:r>
        <w:rPr>
          <w:sz w:val="21"/>
          <w:color w:val="000000"/>
        </w:rPr>
        <w:t>饭堂的利器工具每位员工必须小心使用和保管，做到定点存放、专人负责，使用后放回原处，刀具要保持清洁，以免打滑伤人，带刀行走时，刀尖必须向下，用布擦拭时，刀口必须向外。</w:t>
      </w:r>
    </w:p>
    <w:p>
      <w:pPr>
        <w:pStyle w:val="null3"/>
        <w:ind w:firstLine="480"/>
        <w:jc w:val="both"/>
      </w:pPr>
      <w:r>
        <w:rPr>
          <w:sz w:val="21"/>
          <w:color w:val="000000"/>
        </w:rPr>
        <w:t>3.</w:t>
      </w:r>
      <w:r>
        <w:rPr>
          <w:sz w:val="21"/>
          <w:color w:val="000000"/>
        </w:rPr>
        <w:t>正确使用电器，严禁违规操作，出现零件松动或设备故障应及时报修，未修好前做明显标记提醒他人。</w:t>
      </w:r>
    </w:p>
    <w:p>
      <w:pPr>
        <w:pStyle w:val="null3"/>
        <w:ind w:firstLine="480"/>
        <w:jc w:val="both"/>
      </w:pPr>
      <w:r>
        <w:rPr>
          <w:sz w:val="21"/>
          <w:color w:val="000000"/>
        </w:rPr>
        <w:t>4.</w:t>
      </w:r>
      <w:r>
        <w:rPr>
          <w:sz w:val="21"/>
          <w:color w:val="000000"/>
        </w:rPr>
        <w:t>保持地面整洁及时清理油污和积水以免滑倒他人。</w:t>
      </w:r>
    </w:p>
    <w:p>
      <w:pPr>
        <w:pStyle w:val="null3"/>
        <w:ind w:firstLine="480"/>
        <w:jc w:val="both"/>
      </w:pPr>
      <w:r>
        <w:rPr>
          <w:sz w:val="21"/>
          <w:color w:val="000000"/>
        </w:rPr>
        <w:t>5.</w:t>
      </w:r>
      <w:r>
        <w:rPr>
          <w:sz w:val="21"/>
          <w:color w:val="000000"/>
        </w:rPr>
        <w:t>未经采购人允许外来人员一律不准进入厨房，以免发生意外事故。</w:t>
      </w:r>
    </w:p>
    <w:p>
      <w:pPr>
        <w:pStyle w:val="null3"/>
        <w:ind w:firstLine="480"/>
        <w:jc w:val="both"/>
      </w:pPr>
      <w:r>
        <w:rPr>
          <w:sz w:val="21"/>
          <w:color w:val="000000"/>
        </w:rPr>
        <w:t>6.</w:t>
      </w:r>
      <w:r>
        <w:rPr>
          <w:sz w:val="21"/>
          <w:color w:val="000000"/>
        </w:rPr>
        <w:t>严禁使用包装有破损的食品，以免用餐人员误食；统一杀虫时要注意食品的保护以免发生意外事故。</w:t>
      </w:r>
    </w:p>
    <w:p>
      <w:pPr>
        <w:pStyle w:val="null3"/>
        <w:ind w:firstLine="480"/>
        <w:jc w:val="both"/>
      </w:pPr>
      <w:r>
        <w:rPr>
          <w:sz w:val="21"/>
          <w:color w:val="000000"/>
        </w:rPr>
        <w:t>7.</w:t>
      </w:r>
      <w:r>
        <w:rPr>
          <w:sz w:val="21"/>
          <w:color w:val="000000"/>
        </w:rPr>
        <w:t>不得在场地贮存危险、易燃、违禁物品。</w:t>
      </w:r>
    </w:p>
    <w:p>
      <w:pPr>
        <w:pStyle w:val="null3"/>
        <w:ind w:firstLine="480"/>
        <w:jc w:val="both"/>
      </w:pPr>
      <w:r>
        <w:rPr>
          <w:sz w:val="21"/>
          <w:color w:val="000000"/>
        </w:rPr>
        <w:t>8.</w:t>
      </w:r>
      <w:r>
        <w:rPr>
          <w:sz w:val="21"/>
          <w:color w:val="000000"/>
        </w:rPr>
        <w:t>必须严格执行和遵守《中华人民共和国安全生产法》和有关安全生产的规定，接受医院和上级监管部门的监督，检查和指导。对事故隐患和不安全因素及时整顿。</w:t>
      </w:r>
    </w:p>
    <w:p>
      <w:pPr>
        <w:pStyle w:val="null3"/>
        <w:ind w:firstLine="480"/>
        <w:jc w:val="both"/>
      </w:pPr>
      <w:r>
        <w:rPr>
          <w:sz w:val="21"/>
          <w:b/>
          <w:color w:val="000000"/>
        </w:rPr>
        <w:t>（三）食材要求</w:t>
      </w:r>
    </w:p>
    <w:p>
      <w:pPr>
        <w:pStyle w:val="null3"/>
        <w:ind w:firstLine="480"/>
        <w:jc w:val="both"/>
      </w:pPr>
      <w:r>
        <w:rPr>
          <w:sz w:val="21"/>
          <w:color w:val="000000"/>
        </w:rPr>
        <w:t>1.</w:t>
      </w:r>
      <w:r>
        <w:rPr>
          <w:sz w:val="21"/>
          <w:color w:val="000000"/>
        </w:rPr>
        <w:t>主食：大米、食油、食盐等必须采购市场上有品牌的品种，外包装完好，有</w:t>
      </w:r>
      <w:r>
        <w:rPr>
          <w:sz w:val="21"/>
          <w:color w:val="000000"/>
        </w:rPr>
        <w:t>SC</w:t>
      </w:r>
      <w:r>
        <w:rPr>
          <w:sz w:val="21"/>
          <w:color w:val="000000"/>
        </w:rPr>
        <w:t>标志，标明品名、厂名、重量、生产日期、保质期或保存期、执行标准，剩余保质期不少于三分之二，具有产品合格证。符合食品安全法要求，并健全采购合格证索证制度，提供有成交供应商公章的与供应商采购供应合同复印件。</w:t>
      </w:r>
    </w:p>
    <w:p>
      <w:pPr>
        <w:pStyle w:val="null3"/>
        <w:ind w:firstLine="480"/>
        <w:jc w:val="both"/>
      </w:pPr>
      <w:r>
        <w:rPr>
          <w:sz w:val="21"/>
          <w:color w:val="000000"/>
        </w:rPr>
        <w:t>2.</w:t>
      </w:r>
      <w:r>
        <w:rPr>
          <w:sz w:val="21"/>
          <w:color w:val="000000"/>
        </w:rPr>
        <w:t>副食：采购副食品来源必须合法，有生产日期、保质期、合格证，不使用过期变质或劣质食品。采购肉类必须有动物检验检疫合格证，采购蔬菜必须新鲜，并提供残留农药检测证明备查。</w:t>
      </w:r>
    </w:p>
    <w:p>
      <w:pPr>
        <w:pStyle w:val="null3"/>
        <w:ind w:firstLine="480"/>
        <w:jc w:val="both"/>
      </w:pPr>
      <w:r>
        <w:rPr>
          <w:sz w:val="21"/>
          <w:color w:val="000000"/>
        </w:rPr>
        <w:t>3.</w:t>
      </w:r>
      <w:r>
        <w:rPr>
          <w:sz w:val="21"/>
          <w:color w:val="000000"/>
        </w:rPr>
        <w:t>杜绝使用预制菜。</w:t>
      </w:r>
    </w:p>
    <w:p>
      <w:pPr>
        <w:pStyle w:val="null3"/>
        <w:ind w:firstLine="480"/>
        <w:jc w:val="both"/>
      </w:pPr>
      <w:r>
        <w:rPr>
          <w:sz w:val="21"/>
          <w:color w:val="000000"/>
        </w:rPr>
        <w:t>4.</w:t>
      </w:r>
      <w:r>
        <w:rPr>
          <w:sz w:val="21"/>
          <w:color w:val="000000"/>
        </w:rPr>
        <w:t>采购的原材料必须按要求建立台帐，接受食品药品监督管理局等行政部门的监督和检查。</w:t>
      </w:r>
    </w:p>
    <w:p>
      <w:pPr>
        <w:pStyle w:val="null3"/>
        <w:ind w:firstLine="480"/>
        <w:jc w:val="both"/>
      </w:pPr>
      <w:r>
        <w:rPr>
          <w:sz w:val="21"/>
          <w:b/>
          <w:color w:val="000000"/>
        </w:rPr>
        <w:t>（四）设施、用具要求</w:t>
      </w:r>
    </w:p>
    <w:p>
      <w:pPr>
        <w:pStyle w:val="null3"/>
        <w:ind w:firstLine="480"/>
        <w:jc w:val="both"/>
      </w:pPr>
      <w:r>
        <w:rPr>
          <w:sz w:val="21"/>
          <w:color w:val="000000"/>
        </w:rPr>
        <w:t>1.</w:t>
      </w:r>
      <w:r>
        <w:rPr>
          <w:sz w:val="21"/>
          <w:color w:val="000000"/>
        </w:rPr>
        <w:t>食品用纸、食品用塑料包装、陶瓷包装、洗涤产品等采购必须合法，有相应的产品合格证。</w:t>
      </w:r>
    </w:p>
    <w:p>
      <w:pPr>
        <w:pStyle w:val="null3"/>
        <w:ind w:firstLine="480"/>
        <w:jc w:val="both"/>
      </w:pPr>
      <w:r>
        <w:rPr>
          <w:sz w:val="21"/>
          <w:color w:val="000000"/>
        </w:rPr>
        <w:t>2.</w:t>
      </w:r>
      <w:r>
        <w:rPr>
          <w:sz w:val="21"/>
          <w:color w:val="000000"/>
        </w:rPr>
        <w:t>餐具的清洗和消毒必须符合规范；保持厨具清洁、固定，分类放置，标识清晰。</w:t>
      </w:r>
    </w:p>
    <w:p>
      <w:pPr>
        <w:pStyle w:val="null3"/>
        <w:ind w:firstLine="480"/>
        <w:jc w:val="both"/>
      </w:pPr>
      <w:r>
        <w:rPr>
          <w:sz w:val="21"/>
          <w:color w:val="000000"/>
        </w:rPr>
        <w:t>3.</w:t>
      </w:r>
      <w:r>
        <w:rPr>
          <w:sz w:val="21"/>
          <w:color w:val="000000"/>
        </w:rPr>
        <w:t>饭堂菜谱公布：将菜谱和价格公布在饭堂公示栏、显示屏或</w:t>
      </w:r>
      <w:r>
        <w:rPr>
          <w:sz w:val="21"/>
          <w:color w:val="000000"/>
        </w:rPr>
        <w:t>APP</w:t>
      </w:r>
      <w:r>
        <w:rPr>
          <w:sz w:val="21"/>
          <w:color w:val="000000"/>
        </w:rPr>
        <w:t>上。</w:t>
      </w:r>
    </w:p>
    <w:p>
      <w:pPr>
        <w:pStyle w:val="null3"/>
        <w:ind w:firstLine="480"/>
        <w:jc w:val="both"/>
      </w:pPr>
      <w:r>
        <w:rPr>
          <w:sz w:val="21"/>
          <w:color w:val="000000"/>
        </w:rPr>
        <w:t>4.</w:t>
      </w:r>
      <w:r>
        <w:rPr>
          <w:sz w:val="21"/>
          <w:color w:val="000000"/>
        </w:rPr>
        <w:t>就餐环境要求良好，应保证食堂通风、干净卫生、地面无积水，有剩饭剩菜等垃圾处理设施，室内温度超过</w:t>
      </w:r>
      <w:r>
        <w:rPr>
          <w:sz w:val="21"/>
          <w:color w:val="000000"/>
        </w:rPr>
        <w:t>26</w:t>
      </w:r>
      <w:r>
        <w:rPr>
          <w:sz w:val="21"/>
          <w:color w:val="000000"/>
        </w:rPr>
        <w:t>℃或低于</w:t>
      </w:r>
      <w:r>
        <w:rPr>
          <w:sz w:val="21"/>
          <w:color w:val="000000"/>
        </w:rPr>
        <w:t>10</w:t>
      </w:r>
      <w:r>
        <w:rPr>
          <w:sz w:val="21"/>
          <w:color w:val="000000"/>
        </w:rPr>
        <w:t>℃应开启空调等。</w:t>
      </w:r>
    </w:p>
    <w:p>
      <w:pPr>
        <w:pStyle w:val="null3"/>
        <w:ind w:firstLine="480"/>
        <w:jc w:val="both"/>
      </w:pPr>
      <w:r>
        <w:rPr>
          <w:sz w:val="21"/>
          <w:b/>
          <w:color w:val="000000"/>
        </w:rPr>
        <w:t>（五）食品卫生安全管理要求</w:t>
      </w:r>
    </w:p>
    <w:p>
      <w:pPr>
        <w:pStyle w:val="null3"/>
        <w:ind w:firstLine="480"/>
        <w:jc w:val="both"/>
      </w:pPr>
      <w:r>
        <w:rPr>
          <w:sz w:val="21"/>
          <w:color w:val="000000"/>
        </w:rPr>
        <w:t>1.</w:t>
      </w:r>
      <w:r>
        <w:rPr>
          <w:sz w:val="21"/>
          <w:color w:val="000000"/>
        </w:rPr>
        <w:t>有健全的食品安全管理制度、岗位责任制度和操作流程。</w:t>
      </w:r>
    </w:p>
    <w:p>
      <w:pPr>
        <w:pStyle w:val="null3"/>
        <w:ind w:firstLine="480"/>
        <w:jc w:val="both"/>
      </w:pPr>
      <w:r>
        <w:rPr>
          <w:sz w:val="21"/>
          <w:color w:val="000000"/>
        </w:rPr>
        <w:t>2.</w:t>
      </w:r>
      <w:r>
        <w:rPr>
          <w:sz w:val="21"/>
          <w:color w:val="000000"/>
        </w:rPr>
        <w:t>成交供应商要认真严格落实食品及食品相关产品的采购索证索票、进货查验和采购记录制度，保障食品安全。</w:t>
      </w:r>
    </w:p>
    <w:p>
      <w:pPr>
        <w:pStyle w:val="null3"/>
        <w:ind w:firstLine="480"/>
        <w:jc w:val="both"/>
      </w:pPr>
      <w:r>
        <w:rPr>
          <w:sz w:val="21"/>
          <w:color w:val="000000"/>
        </w:rPr>
        <w:t>3.</w:t>
      </w:r>
      <w:r>
        <w:rPr>
          <w:sz w:val="21"/>
          <w:color w:val="000000"/>
        </w:rPr>
        <w:t>成交供应商需配备至少</w:t>
      </w:r>
      <w:r>
        <w:rPr>
          <w:sz w:val="21"/>
          <w:color w:val="000000"/>
        </w:rPr>
        <w:t>1</w:t>
      </w:r>
      <w:r>
        <w:rPr>
          <w:sz w:val="21"/>
          <w:color w:val="000000"/>
        </w:rPr>
        <w:t>名专职高级食品安全管理员，有效证件复印件（加盖成交供应商公章）须向采购人管理部门备案，更换食品安全管理员需要报采购人管理部门备案；所有从业人员必须持有有效的广东省统一格式的食品健康证【健康证：（电子证件或打印件）须备案采购人管理部门】方能上岗，工作人员健康证有效期到期前需及时更新，更新后报采购人备案。</w:t>
      </w:r>
    </w:p>
    <w:p>
      <w:pPr>
        <w:pStyle w:val="null3"/>
        <w:ind w:firstLine="480"/>
        <w:jc w:val="both"/>
      </w:pPr>
      <w:r>
        <w:rPr>
          <w:sz w:val="21"/>
          <w:color w:val="000000"/>
        </w:rPr>
        <w:t>4.</w:t>
      </w:r>
      <w:r>
        <w:rPr>
          <w:sz w:val="21"/>
          <w:color w:val="000000"/>
        </w:rPr>
        <w:t>规范执行食品留样管理制度。成交供应商为食品卫生安全直接责任人，必须严格把好食品卫生安全关。成交供应商必须做好原材料农业残留测试、食品留样（成交供应商所制作的食品符合卫生部门的要求，并对每天提供的主要食品留样</w:t>
      </w:r>
      <w:r>
        <w:rPr>
          <w:sz w:val="21"/>
          <w:color w:val="000000"/>
        </w:rPr>
        <w:t>48</w:t>
      </w:r>
      <w:r>
        <w:rPr>
          <w:sz w:val="21"/>
          <w:color w:val="000000"/>
        </w:rPr>
        <w:t>小时）、进货索证等常规安全手续并做好存档资料工作。服务期间，因食堂食品安全造成的且经食品药品监督部门检查认定或卫生行政部门检验鉴定确认是成交供应商责任所引起的食品安全事故，造成采购人被相关职能部门处罚的，由成交供应商承担相关责任和支付全部罚金及一切费用，采购人连带的经济责任由成交供应商负责，且采购人有权立即取消成交供应商的服务资格。</w:t>
      </w:r>
    </w:p>
    <w:p>
      <w:pPr>
        <w:pStyle w:val="null3"/>
        <w:ind w:firstLine="480"/>
        <w:jc w:val="both"/>
      </w:pPr>
      <w:r>
        <w:rPr>
          <w:sz w:val="21"/>
          <w:color w:val="000000"/>
        </w:rPr>
        <w:t>5.</w:t>
      </w:r>
      <w:r>
        <w:rPr>
          <w:sz w:val="21"/>
          <w:color w:val="000000"/>
        </w:rPr>
        <w:t>环境卫生整洁、安全，昆虫鼠害控制得当，实行明厨亮灶。</w:t>
      </w:r>
    </w:p>
    <w:p>
      <w:pPr>
        <w:pStyle w:val="null3"/>
        <w:ind w:firstLine="480"/>
        <w:jc w:val="both"/>
      </w:pPr>
      <w:r>
        <w:rPr>
          <w:sz w:val="21"/>
          <w:color w:val="000000"/>
        </w:rPr>
        <w:t>6.</w:t>
      </w:r>
      <w:r>
        <w:rPr>
          <w:sz w:val="21"/>
          <w:color w:val="000000"/>
        </w:rPr>
        <w:t>个人卫生：不得留长指甲、染指甲，工作时不戴戒指、手镯、耳环等。工作服应根据工种、职责、区域等分色穿着，工作人员要规范戴口罩。</w:t>
      </w:r>
    </w:p>
    <w:p>
      <w:pPr>
        <w:pStyle w:val="null3"/>
        <w:ind w:firstLine="480"/>
        <w:jc w:val="both"/>
      </w:pPr>
      <w:r>
        <w:rPr>
          <w:sz w:val="21"/>
          <w:color w:val="000000"/>
        </w:rPr>
        <w:t>7.</w:t>
      </w:r>
      <w:r>
        <w:rPr>
          <w:sz w:val="21"/>
          <w:color w:val="000000"/>
        </w:rPr>
        <w:t>仓库卫生</w:t>
      </w:r>
    </w:p>
    <w:p>
      <w:pPr>
        <w:pStyle w:val="null3"/>
        <w:ind w:firstLine="480"/>
        <w:jc w:val="both"/>
      </w:pPr>
      <w:r>
        <w:rPr>
          <w:sz w:val="21"/>
          <w:color w:val="000000"/>
        </w:rPr>
        <w:t>（</w:t>
      </w:r>
      <w:r>
        <w:rPr>
          <w:sz w:val="21"/>
          <w:color w:val="000000"/>
        </w:rPr>
        <w:t>1</w:t>
      </w:r>
      <w:r>
        <w:rPr>
          <w:sz w:val="21"/>
          <w:color w:val="000000"/>
        </w:rPr>
        <w:t>）仓库要有防鼠、防蝇、防潮、防火、防盗等措施。</w:t>
      </w:r>
    </w:p>
    <w:p>
      <w:pPr>
        <w:pStyle w:val="null3"/>
        <w:ind w:firstLine="480"/>
        <w:jc w:val="both"/>
      </w:pPr>
      <w:r>
        <w:rPr>
          <w:sz w:val="21"/>
          <w:color w:val="000000"/>
        </w:rPr>
        <w:t>（</w:t>
      </w:r>
      <w:r>
        <w:rPr>
          <w:sz w:val="21"/>
          <w:color w:val="000000"/>
        </w:rPr>
        <w:t>2</w:t>
      </w:r>
      <w:r>
        <w:rPr>
          <w:sz w:val="21"/>
          <w:color w:val="000000"/>
        </w:rPr>
        <w:t>）仓库地面要求无垃圾、货架无积灰物品摆放整齐有序。</w:t>
      </w:r>
    </w:p>
    <w:p>
      <w:pPr>
        <w:pStyle w:val="null3"/>
        <w:ind w:firstLine="480"/>
        <w:jc w:val="both"/>
      </w:pPr>
      <w:r>
        <w:rPr>
          <w:sz w:val="21"/>
          <w:color w:val="000000"/>
        </w:rPr>
        <w:t>（</w:t>
      </w:r>
      <w:r>
        <w:rPr>
          <w:sz w:val="21"/>
          <w:color w:val="000000"/>
        </w:rPr>
        <w:t>3</w:t>
      </w:r>
      <w:r>
        <w:rPr>
          <w:sz w:val="21"/>
          <w:color w:val="000000"/>
        </w:rPr>
        <w:t>）食品仓库与非食品仓库分区存放，仓库进出的物资要认真登记立账，做到先进先出，易坏先用。凡腐烂变质、生虫、有毒有害食品不准入库，禁止存入易燃、易爆、有毒物品和私人物品和杂物。</w:t>
      </w:r>
    </w:p>
    <w:p>
      <w:pPr>
        <w:pStyle w:val="null3"/>
        <w:ind w:firstLine="480"/>
        <w:jc w:val="both"/>
      </w:pPr>
      <w:r>
        <w:rPr>
          <w:sz w:val="21"/>
          <w:color w:val="000000"/>
        </w:rPr>
        <w:t>（</w:t>
      </w:r>
      <w:r>
        <w:rPr>
          <w:sz w:val="21"/>
          <w:color w:val="000000"/>
        </w:rPr>
        <w:t>4</w:t>
      </w:r>
      <w:r>
        <w:rPr>
          <w:sz w:val="21"/>
          <w:color w:val="000000"/>
        </w:rPr>
        <w:t>）库存食品按类别上架存放，各种食品要有标签，粮食存放应隔墙和高于地面</w:t>
      </w:r>
      <w:r>
        <w:rPr>
          <w:sz w:val="21"/>
          <w:color w:val="000000"/>
        </w:rPr>
        <w:t>20cm</w:t>
      </w:r>
      <w:r>
        <w:rPr>
          <w:sz w:val="21"/>
          <w:color w:val="000000"/>
        </w:rPr>
        <w:t>以上。各种调料容器加盖，并有标记。</w:t>
      </w:r>
    </w:p>
    <w:p>
      <w:pPr>
        <w:pStyle w:val="null3"/>
        <w:ind w:firstLine="480"/>
        <w:jc w:val="both"/>
      </w:pPr>
      <w:r>
        <w:rPr>
          <w:sz w:val="21"/>
          <w:color w:val="000000"/>
        </w:rPr>
        <w:t>（</w:t>
      </w:r>
      <w:r>
        <w:rPr>
          <w:sz w:val="21"/>
          <w:color w:val="000000"/>
        </w:rPr>
        <w:t>5</w:t>
      </w:r>
      <w:r>
        <w:rPr>
          <w:sz w:val="21"/>
          <w:color w:val="000000"/>
        </w:rPr>
        <w:t>）对库存原料和食品要定期检查，确保质量，发现问题及时妥善处理。</w:t>
      </w:r>
    </w:p>
    <w:p>
      <w:pPr>
        <w:pStyle w:val="null3"/>
        <w:ind w:firstLine="480"/>
        <w:jc w:val="both"/>
      </w:pPr>
      <w:r>
        <w:rPr>
          <w:sz w:val="21"/>
          <w:color w:val="000000"/>
        </w:rPr>
        <w:t>8.</w:t>
      </w:r>
      <w:r>
        <w:rPr>
          <w:sz w:val="21"/>
          <w:color w:val="000000"/>
        </w:rPr>
        <w:t>冷库、冰柜、冰箱卫生</w:t>
      </w:r>
    </w:p>
    <w:p>
      <w:pPr>
        <w:pStyle w:val="null3"/>
        <w:ind w:firstLine="480"/>
        <w:jc w:val="both"/>
      </w:pPr>
      <w:r>
        <w:rPr>
          <w:sz w:val="21"/>
          <w:color w:val="000000"/>
        </w:rPr>
        <w:t>（</w:t>
      </w:r>
      <w:r>
        <w:rPr>
          <w:sz w:val="21"/>
          <w:color w:val="000000"/>
        </w:rPr>
        <w:t>1</w:t>
      </w:r>
      <w:r>
        <w:rPr>
          <w:sz w:val="21"/>
          <w:color w:val="000000"/>
        </w:rPr>
        <w:t>）冷库、冰柜、冰箱内物资要按照食品卫生要求分类堆放，生熟食品分开存放。</w:t>
      </w:r>
    </w:p>
    <w:p>
      <w:pPr>
        <w:pStyle w:val="null3"/>
        <w:ind w:firstLine="480"/>
        <w:jc w:val="both"/>
      </w:pPr>
      <w:r>
        <w:rPr>
          <w:sz w:val="21"/>
          <w:color w:val="000000"/>
        </w:rPr>
        <w:t>（</w:t>
      </w:r>
      <w:r>
        <w:rPr>
          <w:sz w:val="21"/>
          <w:color w:val="000000"/>
        </w:rPr>
        <w:t>2</w:t>
      </w:r>
      <w:r>
        <w:rPr>
          <w:sz w:val="21"/>
          <w:color w:val="000000"/>
        </w:rPr>
        <w:t>）经常检查冷库存放的货物，防止霉烂变质。</w:t>
      </w:r>
    </w:p>
    <w:p>
      <w:pPr>
        <w:pStyle w:val="null3"/>
        <w:ind w:firstLine="480"/>
        <w:jc w:val="both"/>
      </w:pPr>
      <w:r>
        <w:rPr>
          <w:sz w:val="21"/>
          <w:color w:val="000000"/>
        </w:rPr>
        <w:t>（</w:t>
      </w:r>
      <w:r>
        <w:rPr>
          <w:sz w:val="21"/>
          <w:color w:val="000000"/>
        </w:rPr>
        <w:t>3</w:t>
      </w:r>
      <w:r>
        <w:rPr>
          <w:sz w:val="21"/>
          <w:color w:val="000000"/>
        </w:rPr>
        <w:t>）冷库、冰柜、冰箱每周除霜清扫一次并做好记录，提供总务科随时检查，做到库内无腥臭味。</w:t>
      </w:r>
    </w:p>
    <w:p>
      <w:pPr>
        <w:pStyle w:val="null3"/>
        <w:ind w:firstLine="480"/>
        <w:jc w:val="both"/>
      </w:pPr>
      <w:r>
        <w:rPr>
          <w:sz w:val="21"/>
          <w:color w:val="000000"/>
        </w:rPr>
        <w:t>9.</w:t>
      </w:r>
      <w:r>
        <w:rPr>
          <w:sz w:val="21"/>
          <w:color w:val="000000"/>
        </w:rPr>
        <w:t>餐厨垃圾分类管理并交由有资质许可的单位进行收运、处理，并做好记录每月按时上交总务科。</w:t>
      </w:r>
    </w:p>
    <w:p>
      <w:pPr>
        <w:pStyle w:val="null3"/>
        <w:ind w:firstLine="480"/>
        <w:jc w:val="both"/>
      </w:pPr>
      <w:r>
        <w:rPr>
          <w:sz w:val="21"/>
          <w:color w:val="000000"/>
        </w:rPr>
        <w:t>10.</w:t>
      </w:r>
      <w:r>
        <w:rPr>
          <w:sz w:val="21"/>
          <w:color w:val="000000"/>
        </w:rPr>
        <w:t>当餐菜品必须为新鲜烹饪，不得为上餐或以往的剩饭剩菜。</w:t>
      </w:r>
    </w:p>
    <w:p>
      <w:pPr>
        <w:pStyle w:val="null3"/>
        <w:ind w:firstLine="480"/>
        <w:jc w:val="both"/>
      </w:pPr>
      <w:r>
        <w:rPr>
          <w:sz w:val="21"/>
          <w:b/>
          <w:color w:val="000000"/>
        </w:rPr>
        <w:t>（六）人员配置及要求（最低人员配置不得少于</w:t>
      </w:r>
      <w:r>
        <w:rPr>
          <w:sz w:val="21"/>
          <w:b/>
          <w:color w:val="000000"/>
        </w:rPr>
        <w:t>16</w:t>
      </w:r>
      <w:r>
        <w:rPr>
          <w:sz w:val="21"/>
          <w:b/>
          <w:color w:val="000000"/>
        </w:rPr>
        <w:t>人）</w:t>
      </w:r>
    </w:p>
    <w:p>
      <w:pPr>
        <w:pStyle w:val="null3"/>
        <w:ind w:firstLine="480"/>
        <w:jc w:val="both"/>
      </w:pPr>
      <w:r>
        <w:rPr>
          <w:sz w:val="21"/>
          <w:color w:val="000000"/>
        </w:rPr>
        <w:t>1.</w:t>
      </w:r>
      <w:r>
        <w:rPr>
          <w:sz w:val="21"/>
          <w:color w:val="000000"/>
        </w:rPr>
        <w:t>本项目由成交供应商直接管理，不得转包、分包、挂靠等，须提供详细的人员配置优化方案、人员工资标准清单、各类费用标准明细等。</w:t>
      </w:r>
    </w:p>
    <w:p>
      <w:pPr>
        <w:pStyle w:val="null3"/>
        <w:ind w:firstLine="480"/>
        <w:jc w:val="both"/>
      </w:pPr>
      <w:r>
        <w:rPr>
          <w:sz w:val="21"/>
          <w:color w:val="000000"/>
        </w:rPr>
        <w:t>2.</w:t>
      </w:r>
      <w:r>
        <w:rPr>
          <w:sz w:val="21"/>
          <w:color w:val="000000"/>
        </w:rPr>
        <w:t>项目应最少配备项目经理</w:t>
      </w:r>
      <w:r>
        <w:rPr>
          <w:sz w:val="21"/>
          <w:color w:val="000000"/>
        </w:rPr>
        <w:t>1</w:t>
      </w:r>
      <w:r>
        <w:rPr>
          <w:sz w:val="21"/>
          <w:color w:val="000000"/>
        </w:rPr>
        <w:t>名、中厨师长</w:t>
      </w:r>
      <w:r>
        <w:rPr>
          <w:sz w:val="21"/>
          <w:color w:val="000000"/>
        </w:rPr>
        <w:t>1</w:t>
      </w:r>
      <w:r>
        <w:rPr>
          <w:sz w:val="21"/>
          <w:color w:val="000000"/>
        </w:rPr>
        <w:t>名、点心主管</w:t>
      </w:r>
      <w:r>
        <w:rPr>
          <w:sz w:val="21"/>
          <w:color w:val="000000"/>
        </w:rPr>
        <w:t>1</w:t>
      </w:r>
      <w:r>
        <w:rPr>
          <w:sz w:val="21"/>
          <w:color w:val="000000"/>
        </w:rPr>
        <w:t>名、兼职营养师</w:t>
      </w:r>
      <w:r>
        <w:rPr>
          <w:sz w:val="21"/>
          <w:color w:val="000000"/>
        </w:rPr>
        <w:t>1</w:t>
      </w:r>
      <w:r>
        <w:rPr>
          <w:sz w:val="21"/>
          <w:color w:val="000000"/>
        </w:rPr>
        <w:t>名；项目经理应全职驻点服务，工作天数不少于法定工作天数，不得同时兼任其他项目的管理。</w:t>
      </w:r>
    </w:p>
    <w:p>
      <w:pPr>
        <w:pStyle w:val="null3"/>
        <w:ind w:firstLine="480"/>
        <w:jc w:val="both"/>
      </w:pPr>
      <w:r>
        <w:rPr>
          <w:sz w:val="21"/>
          <w:color w:val="000000"/>
        </w:rPr>
        <w:t>3.</w:t>
      </w:r>
      <w:r>
        <w:rPr>
          <w:sz w:val="21"/>
          <w:color w:val="000000"/>
        </w:rPr>
        <w:t>项目经理需通过采购人职能部门面试后方能录用。如成交供应商需调整驻场管理层，需提前</w:t>
      </w:r>
      <w:r>
        <w:rPr>
          <w:sz w:val="21"/>
          <w:color w:val="000000"/>
        </w:rPr>
        <w:t>1</w:t>
      </w:r>
      <w:r>
        <w:rPr>
          <w:sz w:val="21"/>
          <w:color w:val="000000"/>
        </w:rPr>
        <w:t>个月书面通知采购人，采购人同意后方可更换。采购人有权对不满意的管理层提出人员调配或更换要求，成交供应商在收到书面通知</w:t>
      </w:r>
      <w:r>
        <w:rPr>
          <w:sz w:val="21"/>
          <w:color w:val="000000"/>
        </w:rPr>
        <w:t>1</w:t>
      </w:r>
      <w:r>
        <w:rPr>
          <w:sz w:val="21"/>
          <w:color w:val="000000"/>
        </w:rPr>
        <w:t>个月内调配或更换或补充人员。</w:t>
      </w:r>
    </w:p>
    <w:p>
      <w:pPr>
        <w:pStyle w:val="null3"/>
        <w:ind w:firstLine="480"/>
        <w:jc w:val="both"/>
      </w:pPr>
      <w:r>
        <w:rPr>
          <w:sz w:val="21"/>
          <w:color w:val="000000"/>
        </w:rPr>
        <w:t>★</w:t>
      </w:r>
      <w:r>
        <w:rPr>
          <w:sz w:val="21"/>
          <w:color w:val="000000"/>
        </w:rPr>
        <w:t>4.</w:t>
      </w:r>
      <w:r>
        <w:rPr>
          <w:sz w:val="21"/>
          <w:color w:val="000000"/>
        </w:rPr>
        <w:t xml:space="preserve">项目经理应爱国爱党、爱岗敬业、勤劳上进、服从指挥，熟悉 </w:t>
      </w:r>
      <w:r>
        <w:rPr>
          <w:sz w:val="21"/>
          <w:color w:val="000000"/>
        </w:rPr>
        <w:t xml:space="preserve">Windows </w:t>
      </w:r>
      <w:r>
        <w:rPr>
          <w:sz w:val="21"/>
          <w:color w:val="000000"/>
        </w:rPr>
        <w:t xml:space="preserve">系统与 </w:t>
      </w:r>
      <w:r>
        <w:rPr>
          <w:sz w:val="21"/>
          <w:color w:val="000000"/>
        </w:rPr>
        <w:t>office</w:t>
      </w:r>
      <w:r>
        <w:rPr>
          <w:sz w:val="21"/>
          <w:color w:val="000000"/>
        </w:rPr>
        <w:t>办公软件、具备一定文笔功底、有较好的形象及沟通能力。项目经理须具备</w:t>
      </w:r>
      <w:r>
        <w:rPr>
          <w:sz w:val="21"/>
          <w:color w:val="000000"/>
        </w:rPr>
        <w:t>5</w:t>
      </w:r>
      <w:r>
        <w:rPr>
          <w:sz w:val="21"/>
          <w:color w:val="000000"/>
        </w:rPr>
        <w:t>年以上从事餐饮业服务经验及项目管理经验。</w:t>
      </w:r>
    </w:p>
    <w:p>
      <w:pPr>
        <w:pStyle w:val="null3"/>
        <w:ind w:firstLine="480"/>
        <w:jc w:val="both"/>
      </w:pPr>
      <w:r>
        <w:rPr>
          <w:sz w:val="21"/>
          <w:color w:val="000000"/>
        </w:rPr>
        <w:t>★</w:t>
      </w:r>
      <w:r>
        <w:rPr>
          <w:sz w:val="21"/>
          <w:color w:val="000000"/>
        </w:rPr>
        <w:t>5.</w:t>
      </w:r>
      <w:r>
        <w:rPr>
          <w:sz w:val="21"/>
          <w:color w:val="000000"/>
        </w:rPr>
        <w:t>中厨师长、点心主管须具备</w:t>
      </w:r>
      <w:r>
        <w:rPr>
          <w:sz w:val="21"/>
          <w:color w:val="000000"/>
        </w:rPr>
        <w:t>5</w:t>
      </w:r>
      <w:r>
        <w:rPr>
          <w:sz w:val="21"/>
          <w:color w:val="000000"/>
        </w:rPr>
        <w:t>年以上从事餐饮业服务经验及</w:t>
      </w:r>
      <w:r>
        <w:rPr>
          <w:sz w:val="21"/>
          <w:color w:val="000000"/>
        </w:rPr>
        <w:t>3</w:t>
      </w:r>
      <w:r>
        <w:rPr>
          <w:sz w:val="21"/>
          <w:color w:val="000000"/>
        </w:rPr>
        <w:t>年以上管理班组经验，中厨部与点心部学徒人数分别不得高于</w:t>
      </w:r>
      <w:r>
        <w:rPr>
          <w:sz w:val="21"/>
          <w:color w:val="000000"/>
        </w:rPr>
        <w:t>2</w:t>
      </w:r>
      <w:r>
        <w:rPr>
          <w:sz w:val="21"/>
          <w:color w:val="000000"/>
        </w:rPr>
        <w:t>人。</w:t>
      </w:r>
    </w:p>
    <w:p>
      <w:pPr>
        <w:pStyle w:val="null3"/>
        <w:ind w:firstLine="480"/>
        <w:jc w:val="both"/>
      </w:pPr>
      <w:r>
        <w:rPr>
          <w:sz w:val="21"/>
          <w:color w:val="000000"/>
        </w:rPr>
        <w:t>★</w:t>
      </w:r>
      <w:r>
        <w:rPr>
          <w:sz w:val="21"/>
          <w:color w:val="000000"/>
        </w:rPr>
        <w:t>6.</w:t>
      </w:r>
      <w:r>
        <w:rPr>
          <w:sz w:val="21"/>
          <w:color w:val="000000"/>
        </w:rPr>
        <w:t>除项目经理外，成交供应商还必须至少配备饭堂总厨</w:t>
      </w:r>
      <w:r>
        <w:rPr>
          <w:sz w:val="21"/>
          <w:color w:val="000000"/>
        </w:rPr>
        <w:t>1</w:t>
      </w:r>
      <w:r>
        <w:rPr>
          <w:sz w:val="21"/>
          <w:color w:val="000000"/>
        </w:rPr>
        <w:t>人、二厨最低</w:t>
      </w:r>
      <w:r>
        <w:rPr>
          <w:sz w:val="21"/>
          <w:color w:val="000000"/>
        </w:rPr>
        <w:t>2</w:t>
      </w:r>
      <w:r>
        <w:rPr>
          <w:sz w:val="21"/>
          <w:color w:val="000000"/>
        </w:rPr>
        <w:t>人、中西点心师</w:t>
      </w:r>
      <w:r>
        <w:rPr>
          <w:sz w:val="21"/>
          <w:color w:val="000000"/>
        </w:rPr>
        <w:t>1</w:t>
      </w:r>
      <w:r>
        <w:rPr>
          <w:sz w:val="21"/>
          <w:color w:val="000000"/>
        </w:rPr>
        <w:t>人，切配、蒸箱、洗碗保洁、服务员、订餐员、送餐员等人员按需配置，并按照采购人实际情况增加相应的人手，以保证对采购人的服务和用餐情况不受影响，成交供应商自行解决员工食宿问题。</w:t>
      </w:r>
    </w:p>
    <w:p>
      <w:pPr>
        <w:pStyle w:val="null3"/>
        <w:ind w:firstLine="480"/>
        <w:jc w:val="both"/>
      </w:pPr>
      <w:r>
        <w:rPr>
          <w:sz w:val="21"/>
          <w:color w:val="000000"/>
        </w:rPr>
        <w:t>7.</w:t>
      </w:r>
      <w:r>
        <w:rPr>
          <w:sz w:val="21"/>
          <w:color w:val="000000"/>
        </w:rPr>
        <w:t xml:space="preserve">成交供应商派遣的员工有变动，需提前 </w:t>
      </w:r>
      <w:r>
        <w:rPr>
          <w:sz w:val="21"/>
          <w:color w:val="000000"/>
        </w:rPr>
        <w:t xml:space="preserve">10 </w:t>
      </w:r>
      <w:r>
        <w:rPr>
          <w:sz w:val="21"/>
          <w:color w:val="000000"/>
        </w:rPr>
        <w:t>个工作日以书面形式通知采购人，并需征得采购人同意。特殊或紧急情况可电话通知采购人，在人员变动的</w:t>
      </w:r>
      <w:r>
        <w:rPr>
          <w:sz w:val="21"/>
          <w:color w:val="000000"/>
        </w:rPr>
        <w:t>2</w:t>
      </w:r>
      <w:r>
        <w:rPr>
          <w:sz w:val="21"/>
          <w:color w:val="000000"/>
        </w:rPr>
        <w:t>天内补办好手续。</w:t>
      </w:r>
    </w:p>
    <w:p>
      <w:pPr>
        <w:pStyle w:val="null3"/>
        <w:ind w:firstLine="480"/>
        <w:jc w:val="both"/>
      </w:pPr>
      <w:r>
        <w:rPr>
          <w:sz w:val="21"/>
          <w:color w:val="000000"/>
        </w:rPr>
        <w:t>8</w:t>
      </w:r>
      <w:r>
        <w:rPr>
          <w:sz w:val="21"/>
          <w:color w:val="000000"/>
        </w:rPr>
        <w:t>．成交供应商全部员工要进行专业素质培训，以优质的服务进行规范化管理。</w:t>
      </w:r>
    </w:p>
    <w:p>
      <w:pPr>
        <w:pStyle w:val="null3"/>
        <w:ind w:firstLine="480"/>
        <w:jc w:val="both"/>
      </w:pPr>
      <w:r>
        <w:rPr>
          <w:sz w:val="21"/>
          <w:color w:val="000000"/>
        </w:rPr>
        <w:t>★</w:t>
      </w:r>
      <w:r>
        <w:rPr>
          <w:sz w:val="21"/>
          <w:color w:val="000000"/>
        </w:rPr>
        <w:t>9</w:t>
      </w:r>
      <w:r>
        <w:rPr>
          <w:sz w:val="21"/>
          <w:color w:val="000000"/>
        </w:rPr>
        <w:t>．成交供应商管理团队项目经理定期巡查采购人住院病区现场，做到每周巡查</w:t>
      </w:r>
      <w:r>
        <w:rPr>
          <w:sz w:val="21"/>
          <w:color w:val="000000"/>
        </w:rPr>
        <w:t>2</w:t>
      </w:r>
      <w:r>
        <w:rPr>
          <w:sz w:val="21"/>
          <w:color w:val="000000"/>
        </w:rPr>
        <w:t>次，每次巡查做好住院病人满意度回访及书面记录并交给采购人备存。</w:t>
      </w:r>
    </w:p>
    <w:p>
      <w:pPr>
        <w:pStyle w:val="null3"/>
        <w:ind w:firstLine="480"/>
        <w:jc w:val="both"/>
      </w:pPr>
      <w:r>
        <w:rPr>
          <w:sz w:val="21"/>
          <w:color w:val="000000"/>
        </w:rPr>
        <w:t>10</w:t>
      </w:r>
      <w:r>
        <w:rPr>
          <w:sz w:val="21"/>
          <w:color w:val="000000"/>
        </w:rPr>
        <w:t>．成交供应商的所有驻场服务人员必须持有有效的餐饮人员健康证，病人配餐员要求形象好、能熟练运用服务用语，能听懂粤语。病人餐的配送人员须与采购人餐厅驻场的服务人员进行区分，不得利用驻场的工作人员进行配送。</w:t>
      </w:r>
    </w:p>
    <w:p>
      <w:pPr>
        <w:pStyle w:val="null3"/>
        <w:ind w:firstLine="480"/>
        <w:jc w:val="both"/>
      </w:pPr>
      <w:r>
        <w:rPr>
          <w:sz w:val="21"/>
          <w:color w:val="000000"/>
        </w:rPr>
        <w:t>11</w:t>
      </w:r>
      <w:r>
        <w:rPr>
          <w:sz w:val="21"/>
          <w:color w:val="000000"/>
        </w:rPr>
        <w:t>．成交供应商工作人员的食宿薪酬等由成交供应商自行承担费用，采购人无需支付。成交供应商派遣的员工必须按照劳动部门的相关规定规范用工，如发生劳资纠纷的与采购人无关。</w:t>
      </w:r>
    </w:p>
    <w:p>
      <w:pPr>
        <w:pStyle w:val="null3"/>
        <w:ind w:firstLine="480"/>
        <w:jc w:val="both"/>
      </w:pPr>
      <w:r>
        <w:rPr>
          <w:sz w:val="21"/>
          <w:b/>
          <w:color w:val="000000"/>
        </w:rPr>
        <w:t>三、采购人责任及权限</w:t>
      </w:r>
    </w:p>
    <w:p>
      <w:pPr>
        <w:pStyle w:val="null3"/>
        <w:ind w:firstLine="480"/>
        <w:jc w:val="both"/>
      </w:pPr>
      <w:r>
        <w:rPr>
          <w:sz w:val="21"/>
          <w:b/>
          <w:color w:val="000000"/>
        </w:rPr>
        <w:t>★（一）采购人为成交供应商提供饭堂现有的厨具、餐具、电子产品等设施、设备，如成交供应商需要增添非大型设施、设备，所有费用由成交供应商自理。成交供应商自行投入的工具、餐具及非大型设施、设备、系统等均由成交供应商自行负责维护、保养、维修。</w:t>
      </w:r>
    </w:p>
    <w:p>
      <w:pPr>
        <w:pStyle w:val="null3"/>
        <w:ind w:firstLine="480"/>
        <w:jc w:val="both"/>
      </w:pPr>
      <w:r>
        <w:rPr>
          <w:sz w:val="21"/>
          <w:b/>
          <w:color w:val="000000"/>
        </w:rPr>
        <w:t>★（二）采购人提供饭堂及餐厅水、电、气等设施，服务过程中所产生的能源费用由采购人和成交供应商各承担一半，采购人每月</w:t>
      </w:r>
      <w:r>
        <w:rPr>
          <w:sz w:val="21"/>
          <w:b/>
          <w:color w:val="000000"/>
        </w:rPr>
        <w:t>10</w:t>
      </w:r>
      <w:r>
        <w:rPr>
          <w:sz w:val="21"/>
          <w:b/>
          <w:color w:val="000000"/>
        </w:rPr>
        <w:t>号前（遇节假日顺延）将费用单交给成交供应商，成交供应商转账支付给采购人或在上月服务费里核减。</w:t>
      </w:r>
    </w:p>
    <w:p>
      <w:pPr>
        <w:pStyle w:val="null3"/>
        <w:ind w:firstLine="480"/>
        <w:jc w:val="both"/>
      </w:pPr>
      <w:r>
        <w:rPr>
          <w:sz w:val="21"/>
          <w:color w:val="000000"/>
        </w:rPr>
        <w:t>（三）采购人有权对成交供应商进行各种行政监督管理，如：食品安全、卫生、安全、治安、消防、综合治理等。</w:t>
      </w:r>
    </w:p>
    <w:p>
      <w:pPr>
        <w:pStyle w:val="null3"/>
        <w:ind w:firstLine="480"/>
        <w:jc w:val="both"/>
      </w:pPr>
      <w:r>
        <w:rPr>
          <w:sz w:val="21"/>
          <w:color w:val="000000"/>
        </w:rPr>
        <w:t>（四）采购人有权对饭菜质量、数量、卫生服务等情况进行监督检查，如成交供应商未达到饭菜质量，采购人有权要求成交供应商限期进行整改。</w:t>
      </w:r>
    </w:p>
    <w:p>
      <w:pPr>
        <w:pStyle w:val="null3"/>
        <w:ind w:firstLine="480"/>
        <w:jc w:val="both"/>
      </w:pPr>
      <w:r>
        <w:rPr>
          <w:sz w:val="21"/>
          <w:color w:val="000000"/>
        </w:rPr>
        <w:t>（五）成交供应商遇到采购人职工或病人有效投诉，采购人需立刻书面或口头方式告知成交供应商，成交供应商应在</w:t>
      </w:r>
      <w:r>
        <w:rPr>
          <w:sz w:val="21"/>
          <w:color w:val="000000"/>
        </w:rPr>
        <w:t>15</w:t>
      </w:r>
      <w:r>
        <w:rPr>
          <w:sz w:val="21"/>
          <w:color w:val="000000"/>
        </w:rPr>
        <w:t>分钟内进行及时处理，</w:t>
      </w:r>
      <w:r>
        <w:rPr>
          <w:sz w:val="21"/>
          <w:color w:val="000000"/>
        </w:rPr>
        <w:t>2</w:t>
      </w:r>
      <w:r>
        <w:rPr>
          <w:sz w:val="21"/>
          <w:color w:val="000000"/>
        </w:rPr>
        <w:t>小时内以书面形式告知采购人调查处理结果，并做好不良事件登记。</w:t>
      </w:r>
    </w:p>
    <w:p>
      <w:pPr>
        <w:pStyle w:val="null3"/>
        <w:ind w:firstLine="480"/>
        <w:jc w:val="both"/>
      </w:pPr>
      <w:r>
        <w:rPr>
          <w:sz w:val="21"/>
          <w:color w:val="000000"/>
        </w:rPr>
        <w:t>（六）成交供应商除因特殊情况外，造成误餐或停餐，采购人有权对成交供应商给予适当的处罚。</w:t>
      </w:r>
    </w:p>
    <w:p>
      <w:pPr>
        <w:pStyle w:val="null3"/>
        <w:ind w:firstLine="480"/>
        <w:jc w:val="both"/>
      </w:pPr>
      <w:r>
        <w:rPr>
          <w:sz w:val="21"/>
          <w:color w:val="000000"/>
        </w:rPr>
        <w:t>（七）成交供应商违约，采购人有权单方面提出终止合同，造成采购人损失的，成交供应商须全额赔偿损失。</w:t>
      </w:r>
    </w:p>
    <w:p>
      <w:pPr>
        <w:pStyle w:val="null3"/>
        <w:ind w:firstLine="480"/>
        <w:jc w:val="both"/>
      </w:pPr>
      <w:r>
        <w:rPr>
          <w:sz w:val="21"/>
          <w:color w:val="000000"/>
        </w:rPr>
        <w:t>（八）成交供应商如在经营期间出现重大食品安全隐患、消防隐患或发生较大的食品、消防、治安等安全事件，采购人有权提前终止本合同并保留向成交供应商追究责任及赔偿的权利。</w:t>
      </w:r>
    </w:p>
    <w:p>
      <w:pPr>
        <w:pStyle w:val="null3"/>
        <w:ind w:firstLine="480"/>
        <w:jc w:val="both"/>
      </w:pPr>
      <w:r>
        <w:rPr>
          <w:sz w:val="21"/>
          <w:color w:val="000000"/>
        </w:rPr>
        <w:t>（九）采购人总务部门每月至少一次对饭堂食品、用电、燃气、环境、消防等方面进行安全检查。</w:t>
      </w:r>
    </w:p>
    <w:p>
      <w:pPr>
        <w:pStyle w:val="null3"/>
        <w:ind w:firstLine="480"/>
        <w:jc w:val="both"/>
      </w:pPr>
      <w:r>
        <w:rPr>
          <w:sz w:val="21"/>
          <w:color w:val="000000"/>
        </w:rPr>
        <w:t>（十）采购人每月组织饭堂管理的沟通座谈会，监督饭堂的管理、服务等方面内容。</w:t>
      </w:r>
    </w:p>
    <w:p>
      <w:pPr>
        <w:pStyle w:val="null3"/>
        <w:ind w:firstLine="480"/>
        <w:jc w:val="both"/>
      </w:pPr>
      <w:r>
        <w:rPr>
          <w:sz w:val="21"/>
          <w:color w:val="000000"/>
        </w:rPr>
        <w:t>（十一）采购人如有临时配餐需求，需提前报餐，采用专用记录形式，每月统一结算。</w:t>
      </w:r>
    </w:p>
    <w:p>
      <w:pPr>
        <w:pStyle w:val="null3"/>
        <w:ind w:firstLine="480"/>
        <w:jc w:val="both"/>
      </w:pPr>
      <w:r>
        <w:rPr>
          <w:sz w:val="21"/>
          <w:color w:val="000000"/>
        </w:rPr>
        <w:t>（十二）采购人饭堂餐厅的原有设备、设施日常维护维修由采购人负责。</w:t>
      </w:r>
    </w:p>
    <w:p>
      <w:pPr>
        <w:pStyle w:val="null3"/>
        <w:ind w:firstLine="480"/>
        <w:jc w:val="both"/>
      </w:pPr>
      <w:r>
        <w:rPr>
          <w:sz w:val="21"/>
          <w:color w:val="000000"/>
        </w:rPr>
        <w:t>（十三）采购人负责对医院使用场地的油烟管道、下水道、隔油池污物的清理，负责门窗及配件的维修及更换，负责室内粉饰等。</w:t>
      </w:r>
    </w:p>
    <w:p>
      <w:pPr>
        <w:pStyle w:val="null3"/>
        <w:ind w:firstLine="480"/>
        <w:jc w:val="both"/>
      </w:pPr>
      <w:r>
        <w:rPr>
          <w:sz w:val="21"/>
          <w:color w:val="000000"/>
        </w:rPr>
        <w:t>（十四）采购人负责单独用于饭堂</w:t>
      </w:r>
      <w:r>
        <w:rPr>
          <w:sz w:val="21"/>
          <w:color w:val="000000"/>
        </w:rPr>
        <w:t>1</w:t>
      </w:r>
      <w:r>
        <w:rPr>
          <w:sz w:val="21"/>
          <w:color w:val="000000"/>
        </w:rPr>
        <w:t>—</w:t>
      </w:r>
      <w:r>
        <w:rPr>
          <w:sz w:val="21"/>
          <w:color w:val="000000"/>
        </w:rPr>
        <w:t>2</w:t>
      </w:r>
      <w:r>
        <w:rPr>
          <w:sz w:val="21"/>
          <w:color w:val="000000"/>
        </w:rPr>
        <w:t>楼的专用升降货梯的维修、保养的费用。</w:t>
      </w:r>
    </w:p>
    <w:p>
      <w:pPr>
        <w:pStyle w:val="null3"/>
        <w:ind w:firstLine="480"/>
        <w:jc w:val="both"/>
      </w:pPr>
      <w:r>
        <w:rPr>
          <w:sz w:val="21"/>
          <w:b/>
          <w:color w:val="000000"/>
        </w:rPr>
        <w:t>四、</w:t>
      </w:r>
      <w:r>
        <w:rPr>
          <w:sz w:val="21"/>
          <w:color w:val="000000"/>
        </w:rPr>
        <w:t>成交供应商</w:t>
      </w:r>
      <w:r>
        <w:rPr>
          <w:sz w:val="21"/>
          <w:b/>
          <w:color w:val="000000"/>
        </w:rPr>
        <w:t>责任及权限</w:t>
      </w:r>
    </w:p>
    <w:p>
      <w:pPr>
        <w:pStyle w:val="null3"/>
        <w:ind w:firstLine="480"/>
        <w:jc w:val="both"/>
      </w:pPr>
      <w:r>
        <w:rPr>
          <w:sz w:val="21"/>
          <w:color w:val="000000"/>
        </w:rPr>
        <w:t>（一）成交供应商应遵守国家相关的法律法规，严格执行卫生管理制度和食品操作规程，并制定详细的各项管理规章制度，在采购人总务科备案，接受采购人及各级管理部门的监督检查，发现问题须及时整改。</w:t>
      </w:r>
    </w:p>
    <w:p>
      <w:pPr>
        <w:pStyle w:val="null3"/>
        <w:ind w:firstLine="480"/>
        <w:jc w:val="both"/>
      </w:pPr>
      <w:r>
        <w:rPr>
          <w:sz w:val="21"/>
          <w:b/>
          <w:color w:val="000000"/>
        </w:rPr>
        <w:t>★（二）成交供应商的饭堂工作人员必须按卫生部门要求健康体检合格，取得有效健康证方可入职，并须定期进行身体检查；发现无持有效健康证的员工需马上离场并对成交供应商进行在当月服务费中扣除违约金</w:t>
      </w:r>
      <w:r>
        <w:rPr>
          <w:sz w:val="21"/>
          <w:b/>
          <w:color w:val="000000"/>
        </w:rPr>
        <w:t>5000</w:t>
      </w:r>
      <w:r>
        <w:rPr>
          <w:sz w:val="21"/>
          <w:b/>
          <w:color w:val="000000"/>
        </w:rPr>
        <w:t>元</w:t>
      </w:r>
      <w:r>
        <w:rPr>
          <w:sz w:val="21"/>
          <w:b/>
          <w:color w:val="000000"/>
        </w:rPr>
        <w:t>/</w:t>
      </w:r>
      <w:r>
        <w:rPr>
          <w:sz w:val="21"/>
          <w:b/>
          <w:color w:val="000000"/>
        </w:rPr>
        <w:t>人。工作人员统一服装和卫生用品，所需费用由成交供应商负责。</w:t>
      </w:r>
    </w:p>
    <w:p>
      <w:pPr>
        <w:pStyle w:val="null3"/>
        <w:ind w:firstLine="480"/>
        <w:jc w:val="both"/>
      </w:pPr>
      <w:r>
        <w:rPr>
          <w:sz w:val="21"/>
          <w:color w:val="000000"/>
        </w:rPr>
        <w:t>（三）成交供应商经营场所做好安全及卫生防护工作，定期进行防鼠防蝇，确保食品安全。</w:t>
      </w:r>
    </w:p>
    <w:p>
      <w:pPr>
        <w:pStyle w:val="null3"/>
        <w:ind w:firstLine="480"/>
        <w:jc w:val="both"/>
      </w:pPr>
      <w:r>
        <w:rPr>
          <w:sz w:val="21"/>
          <w:b/>
          <w:color w:val="000000"/>
        </w:rPr>
        <w:t>★（四）成交供应商必须确保食物的质量，严把进货渠道及进货质量关，严禁购进变质变霉的食品，保证食品的卫生，做好食品卫生内部以及环境卫生，接受采购人监督管理，经得起上级部门检查并达到合格，在上级检查期间发现问题（成交供应商造成的），根据情况每一条问题在当月服务费中扣除违约金</w:t>
      </w:r>
      <w:r>
        <w:rPr>
          <w:sz w:val="21"/>
          <w:b/>
          <w:color w:val="000000"/>
        </w:rPr>
        <w:t>500-1000</w:t>
      </w:r>
      <w:r>
        <w:rPr>
          <w:sz w:val="21"/>
          <w:b/>
          <w:color w:val="000000"/>
        </w:rPr>
        <w:t>元不等。</w:t>
      </w:r>
    </w:p>
    <w:p>
      <w:pPr>
        <w:pStyle w:val="null3"/>
        <w:ind w:firstLine="480"/>
        <w:jc w:val="both"/>
      </w:pPr>
      <w:r>
        <w:rPr>
          <w:sz w:val="21"/>
          <w:color w:val="000000"/>
        </w:rPr>
        <w:t>（五）成交供应商必须按采购人规定时间准时供餐，职工开餐时间由采购人规定，如有变动采购人应事先通知成交供应商，如发现未在规定时间段供餐及停止供餐，每次在当月服务费中扣除违约金</w:t>
      </w:r>
      <w:r>
        <w:rPr>
          <w:sz w:val="21"/>
          <w:color w:val="000000"/>
        </w:rPr>
        <w:t>500</w:t>
      </w:r>
      <w:r>
        <w:rPr>
          <w:sz w:val="21"/>
          <w:color w:val="000000"/>
        </w:rPr>
        <w:t>元。</w:t>
      </w:r>
    </w:p>
    <w:p>
      <w:pPr>
        <w:pStyle w:val="null3"/>
        <w:ind w:firstLine="480"/>
        <w:jc w:val="both"/>
      </w:pPr>
      <w:r>
        <w:rPr>
          <w:sz w:val="21"/>
          <w:color w:val="000000"/>
        </w:rPr>
        <w:t>（六）成交供应商饭堂工作人员必须遵守采购人规章制度，不得随意出入采购人办公区域及其他禁入区域，如有违反者，采购人有权要求将其调离饭堂。</w:t>
      </w:r>
    </w:p>
    <w:p>
      <w:pPr>
        <w:pStyle w:val="null3"/>
        <w:ind w:firstLine="480"/>
        <w:jc w:val="both"/>
      </w:pPr>
      <w:r>
        <w:rPr>
          <w:sz w:val="21"/>
          <w:color w:val="000000"/>
        </w:rPr>
        <w:t>（七）成交供应商有权自主经营、自负盈亏，在运作期间材料费用自理。</w:t>
      </w:r>
    </w:p>
    <w:p>
      <w:pPr>
        <w:pStyle w:val="null3"/>
        <w:ind w:firstLine="480"/>
        <w:jc w:val="both"/>
      </w:pPr>
      <w:r>
        <w:rPr>
          <w:sz w:val="21"/>
          <w:color w:val="000000"/>
        </w:rPr>
        <w:t>（八）成交供应商有权自主聘用、调用工作人员，负责支付与其签劳动合同的饭堂工作人员工资及工人劳保费等成本（包括不限于工资、奖金、津贴、社保等），其中人员工资水平不得低于广州市现行的全日制最低工资标准。另外，成交供应商配备的厨房工作人员不得少于</w:t>
      </w:r>
      <w:r>
        <w:rPr>
          <w:sz w:val="21"/>
          <w:color w:val="000000"/>
        </w:rPr>
        <w:t>16</w:t>
      </w:r>
      <w:r>
        <w:rPr>
          <w:sz w:val="21"/>
          <w:color w:val="000000"/>
        </w:rPr>
        <w:t>人，含管理人员。</w:t>
      </w:r>
    </w:p>
    <w:p>
      <w:pPr>
        <w:pStyle w:val="null3"/>
        <w:ind w:firstLine="480"/>
        <w:jc w:val="both"/>
      </w:pPr>
      <w:r>
        <w:rPr>
          <w:sz w:val="21"/>
          <w:color w:val="000000"/>
        </w:rPr>
        <w:t>（九）成交供应商所聘工作人员的劳资关系、劳动保护、劳动安全、工伤、个人行为等的管理及责任全部由成交供应商负责，与采购人无关。</w:t>
      </w:r>
    </w:p>
    <w:p>
      <w:pPr>
        <w:pStyle w:val="null3"/>
        <w:ind w:firstLine="480"/>
        <w:jc w:val="both"/>
      </w:pPr>
      <w:r>
        <w:rPr>
          <w:sz w:val="21"/>
          <w:color w:val="000000"/>
        </w:rPr>
        <w:t>（十）成交供应商做好有关证件的年审年检工作，费用由成交供应商负责。</w:t>
      </w:r>
    </w:p>
    <w:p>
      <w:pPr>
        <w:pStyle w:val="null3"/>
        <w:ind w:firstLine="480"/>
        <w:jc w:val="both"/>
      </w:pPr>
      <w:r>
        <w:rPr>
          <w:sz w:val="21"/>
          <w:color w:val="000000"/>
        </w:rPr>
        <w:t>（十一）采购人违约，成交供应商有权提出终止承包合同，并可上报法院或仲裁机关处理。</w:t>
      </w:r>
    </w:p>
    <w:p>
      <w:pPr>
        <w:pStyle w:val="null3"/>
        <w:ind w:firstLine="480"/>
        <w:jc w:val="both"/>
      </w:pPr>
      <w:r>
        <w:rPr>
          <w:sz w:val="21"/>
          <w:color w:val="000000"/>
        </w:rPr>
        <w:t>（十二）成交供应商需主动参与采购人组织的综合测评，含患者、员工满意度、管理评价等方面。成交供应商负责人必须参与院方组织的座谈会，对采购人提出的意见进行及时整改，并反馈给采购人。测评成绩、沟通与整改情况均将作为本项目支付服务费的参考依据。</w:t>
      </w:r>
    </w:p>
    <w:p>
      <w:pPr>
        <w:pStyle w:val="null3"/>
        <w:ind w:firstLine="480"/>
        <w:jc w:val="both"/>
      </w:pPr>
      <w:r>
        <w:rPr>
          <w:sz w:val="21"/>
          <w:color w:val="000000"/>
        </w:rPr>
        <w:t>（十三）成交供应商进驻采购人饭堂时双方需要进行饭堂固定资产盘点，盘点清单甲乙双方各留一份。服务实施过程中，饭堂所需添置购买的工具、餐具及设备（属采购人个性化制作需要）、系统等均有由成交供应商负责，采购人不作任何补偿，合同期满后由成交供应商自行处理。</w:t>
      </w:r>
    </w:p>
    <w:p>
      <w:pPr>
        <w:pStyle w:val="null3"/>
        <w:ind w:firstLine="480"/>
        <w:jc w:val="both"/>
      </w:pPr>
      <w:r>
        <w:rPr>
          <w:sz w:val="21"/>
          <w:color w:val="000000"/>
        </w:rPr>
        <w:t>（十四）成交供应商自行投入的工具、餐具及设备、系统等均由成交供应商自行负责维护、保养、维修。</w:t>
      </w:r>
    </w:p>
    <w:p>
      <w:pPr>
        <w:pStyle w:val="null3"/>
        <w:ind w:firstLine="480"/>
        <w:jc w:val="both"/>
      </w:pPr>
      <w:r>
        <w:rPr>
          <w:sz w:val="21"/>
          <w:b/>
          <w:color w:val="000000"/>
        </w:rPr>
        <w:t>★（十五）双方定期对职工和住院病人进行用餐满意调查，成交供应商对提高满意度负主要责任并接受采购人建议，连续两个月的采购人用餐人员满意度低于</w:t>
      </w:r>
      <w:r>
        <w:rPr>
          <w:sz w:val="21"/>
          <w:b/>
          <w:color w:val="000000"/>
        </w:rPr>
        <w:t>80%</w:t>
      </w:r>
      <w:r>
        <w:rPr>
          <w:sz w:val="21"/>
          <w:b/>
          <w:color w:val="000000"/>
        </w:rPr>
        <w:t>的，采购人可单方终止合同并不负违约责任。</w:t>
      </w:r>
    </w:p>
    <w:p>
      <w:pPr>
        <w:pStyle w:val="null3"/>
        <w:ind w:firstLine="480"/>
        <w:jc w:val="both"/>
      </w:pPr>
      <w:r>
        <w:rPr>
          <w:sz w:val="21"/>
          <w:color w:val="000000"/>
        </w:rPr>
        <w:t>（十六）成交供应商不得擅自改变场地用途，如需对场地进行经营性调整（包括间隔、室内外装修等）应经医院书面同意并由医院指定人员对调整工程实行监控。</w:t>
      </w:r>
    </w:p>
    <w:p>
      <w:pPr>
        <w:pStyle w:val="null3"/>
        <w:ind w:firstLine="480"/>
        <w:jc w:val="both"/>
      </w:pPr>
      <w:r>
        <w:rPr>
          <w:sz w:val="21"/>
          <w:color w:val="000000"/>
        </w:rPr>
        <w:t>（十七）如果因成交供应商原因导致第三方向采购人要求赔偿的，即使行政部门要求采购人或法院判决采购人承担赔偿或补偿责任的，采购人在支付相应款项后仍可以要求成交供应商全部承担。</w:t>
      </w:r>
    </w:p>
    <w:p>
      <w:pPr>
        <w:pStyle w:val="null3"/>
        <w:ind w:firstLine="480"/>
        <w:jc w:val="both"/>
      </w:pPr>
      <w:r>
        <w:rPr>
          <w:sz w:val="21"/>
          <w:color w:val="000000"/>
        </w:rPr>
        <w:t>（十八）在未经得采购人同意前，不得让外来人员、病人及其家属进入饭堂买饭及就餐，饭堂只对采购人内部开放，成交供应商有义务对其进行管理和劝导。</w:t>
      </w:r>
    </w:p>
    <w:p>
      <w:pPr>
        <w:pStyle w:val="null3"/>
        <w:ind w:firstLine="480"/>
        <w:jc w:val="both"/>
      </w:pPr>
      <w:r>
        <w:rPr>
          <w:sz w:val="21"/>
          <w:color w:val="000000"/>
        </w:rPr>
        <w:t>（十九）如遇停水、停电、停气、设备故障、食物中毒等各种突发情况下，成交供应商必须利用自身资源，保证正常供餐，同时把应急预案提供给采购人备案。</w:t>
      </w:r>
    </w:p>
    <w:p>
      <w:pPr>
        <w:pStyle w:val="null3"/>
        <w:ind w:firstLine="480"/>
        <w:jc w:val="both"/>
      </w:pPr>
      <w:r>
        <w:rPr>
          <w:sz w:val="21"/>
          <w:color w:val="000000"/>
        </w:rPr>
        <w:t>（二十）能较好地完成采购人交办的临时配餐任务。</w:t>
      </w:r>
    </w:p>
    <w:p>
      <w:pPr>
        <w:pStyle w:val="null3"/>
        <w:ind w:firstLine="480"/>
        <w:jc w:val="both"/>
      </w:pPr>
      <w:r>
        <w:rPr>
          <w:sz w:val="21"/>
          <w:b/>
          <w:color w:val="000000"/>
        </w:rPr>
        <w:t>五、相关责任与扣罚</w:t>
      </w:r>
    </w:p>
    <w:p>
      <w:pPr>
        <w:pStyle w:val="null3"/>
        <w:ind w:firstLine="480"/>
        <w:jc w:val="both"/>
      </w:pPr>
      <w:r>
        <w:rPr>
          <w:sz w:val="21"/>
          <w:color w:val="000000"/>
        </w:rPr>
        <w:t>成交供应商在承包经营期间，必须依据有关法律规章及《中华人民共和国食品安全法》要求，建立健全餐饮各项规章制度和管理措施，若出现以下情形，须给予违约扣罚：</w:t>
      </w:r>
    </w:p>
    <w:p>
      <w:pPr>
        <w:pStyle w:val="null3"/>
        <w:ind w:firstLine="480"/>
        <w:jc w:val="both"/>
      </w:pPr>
      <w:r>
        <w:rPr>
          <w:sz w:val="21"/>
          <w:color w:val="000000"/>
        </w:rPr>
        <w:t>（一）发现私宰肉或伪造相关证明文件，自动终止合同，并保留进一步追究责任的权利。</w:t>
      </w:r>
    </w:p>
    <w:p>
      <w:pPr>
        <w:pStyle w:val="null3"/>
        <w:ind w:firstLine="480"/>
        <w:jc w:val="both"/>
      </w:pPr>
      <w:r>
        <w:rPr>
          <w:sz w:val="21"/>
          <w:color w:val="000000"/>
        </w:rPr>
        <w:t>（二）对货-源的要求：提供的猪肉牛肉羊肉均为定点屠宰厂（场）经检疫和肉品品质检验合格的产品，具有由定点屠宰厂（场）加盖验讫印章并出具《畜产品检验证明》；所有商品并可追索，否则视为违约，可根据情况给予扣罚。</w:t>
      </w:r>
    </w:p>
    <w:p>
      <w:pPr>
        <w:pStyle w:val="null3"/>
        <w:ind w:firstLine="480"/>
        <w:jc w:val="both"/>
      </w:pPr>
      <w:r>
        <w:rPr>
          <w:sz w:val="21"/>
          <w:color w:val="000000"/>
        </w:rPr>
        <w:t>（三）成交供应商应按合同约定条款供货，成交供应商不得转包、分包，否则采购人有权单方面终止合同，将项目另行处理，成交供应商须承担由此造成的经济损失。</w:t>
      </w:r>
    </w:p>
    <w:p>
      <w:pPr>
        <w:pStyle w:val="null3"/>
        <w:ind w:firstLine="480"/>
        <w:jc w:val="both"/>
      </w:pPr>
      <w:r>
        <w:rPr>
          <w:sz w:val="21"/>
          <w:color w:val="000000"/>
        </w:rPr>
        <w:t>（四）采购人每月将组织一次针对饭堂的饭菜质量、服务质量、卫生等的就餐人员满意度调查调查（详见附件</w:t>
      </w:r>
      <w:r>
        <w:rPr>
          <w:sz w:val="21"/>
          <w:color w:val="000000"/>
        </w:rPr>
        <w:t>1</w:t>
      </w:r>
      <w:r>
        <w:rPr>
          <w:sz w:val="21"/>
          <w:color w:val="000000"/>
        </w:rPr>
        <w:t>《饭堂满意度调查表》，总分为</w:t>
      </w:r>
      <w:r>
        <w:rPr>
          <w:sz w:val="21"/>
          <w:color w:val="000000"/>
        </w:rPr>
        <w:t>100</w:t>
      </w:r>
      <w:r>
        <w:rPr>
          <w:sz w:val="21"/>
          <w:color w:val="000000"/>
        </w:rPr>
        <w:t>分），可采用纸质版、网络版、手机软件等方式；满意度调查问卷满分为</w:t>
      </w:r>
      <w:r>
        <w:rPr>
          <w:sz w:val="21"/>
          <w:color w:val="000000"/>
        </w:rPr>
        <w:t>100</w:t>
      </w:r>
      <w:r>
        <w:rPr>
          <w:sz w:val="21"/>
          <w:color w:val="000000"/>
        </w:rPr>
        <w:t>分，</w:t>
      </w:r>
      <w:r>
        <w:rPr>
          <w:sz w:val="21"/>
          <w:color w:val="000000"/>
        </w:rPr>
        <w:t>80</w:t>
      </w:r>
      <w:r>
        <w:rPr>
          <w:sz w:val="21"/>
          <w:color w:val="000000"/>
        </w:rPr>
        <w:t>分以上（含</w:t>
      </w:r>
      <w:r>
        <w:rPr>
          <w:sz w:val="21"/>
          <w:color w:val="000000"/>
        </w:rPr>
        <w:t>80</w:t>
      </w:r>
      <w:r>
        <w:rPr>
          <w:sz w:val="21"/>
          <w:color w:val="000000"/>
        </w:rPr>
        <w:t>分）视为满意，</w:t>
      </w:r>
      <w:r>
        <w:rPr>
          <w:sz w:val="21"/>
          <w:color w:val="000000"/>
        </w:rPr>
        <w:t>80</w:t>
      </w:r>
      <w:r>
        <w:rPr>
          <w:sz w:val="21"/>
          <w:color w:val="000000"/>
        </w:rPr>
        <w:t>分以下视为不满意；月度、全年满意率达</w:t>
      </w:r>
      <w:r>
        <w:rPr>
          <w:sz w:val="21"/>
          <w:color w:val="000000"/>
        </w:rPr>
        <w:t>80%</w:t>
      </w:r>
      <w:r>
        <w:rPr>
          <w:sz w:val="21"/>
          <w:color w:val="000000"/>
        </w:rPr>
        <w:t>以上（含</w:t>
      </w:r>
      <w:r>
        <w:rPr>
          <w:sz w:val="21"/>
          <w:color w:val="000000"/>
        </w:rPr>
        <w:t>80%</w:t>
      </w:r>
      <w:r>
        <w:rPr>
          <w:sz w:val="21"/>
          <w:color w:val="000000"/>
        </w:rPr>
        <w:t>）视为达标。采购人会按实反馈满意度调查结果给成交供应商。每年合同结束前</w:t>
      </w:r>
      <w:r>
        <w:rPr>
          <w:sz w:val="21"/>
          <w:color w:val="000000"/>
        </w:rPr>
        <w:t>3</w:t>
      </w:r>
      <w:r>
        <w:rPr>
          <w:sz w:val="21"/>
          <w:color w:val="000000"/>
        </w:rPr>
        <w:t>个月进行年度考核，全年满意率达到</w:t>
      </w:r>
      <w:r>
        <w:rPr>
          <w:sz w:val="21"/>
          <w:color w:val="000000"/>
        </w:rPr>
        <w:t>80%</w:t>
      </w:r>
      <w:r>
        <w:rPr>
          <w:sz w:val="21"/>
          <w:color w:val="000000"/>
        </w:rPr>
        <w:t>以上（年度考核达</w:t>
      </w:r>
      <w:r>
        <w:rPr>
          <w:sz w:val="21"/>
          <w:color w:val="000000"/>
        </w:rPr>
        <w:t>80</w:t>
      </w:r>
      <w:r>
        <w:rPr>
          <w:sz w:val="21"/>
          <w:color w:val="000000"/>
        </w:rPr>
        <w:t>分以上）视为达标，考核达标并经工会委员会一致通过后，方能续签下一年合同。若满意率和分数不达标，成交供应商需根据采购人要求进行整改；若整改后经工会委员会评审仍然不达标，采购人有权单方终止合同并不负违约责任。同时，月度考核整体满意度连续</w:t>
      </w:r>
      <w:r>
        <w:rPr>
          <w:sz w:val="21"/>
          <w:color w:val="000000"/>
        </w:rPr>
        <w:t>2</w:t>
      </w:r>
      <w:r>
        <w:rPr>
          <w:sz w:val="21"/>
          <w:color w:val="000000"/>
        </w:rPr>
        <w:t>个月不达标，采购人有权直接单方终止合同并不负违约责任。采购人提前终止合同会提前</w:t>
      </w:r>
      <w:r>
        <w:rPr>
          <w:sz w:val="21"/>
          <w:color w:val="000000"/>
        </w:rPr>
        <w:t>30</w:t>
      </w:r>
      <w:r>
        <w:rPr>
          <w:sz w:val="21"/>
          <w:color w:val="000000"/>
        </w:rPr>
        <w:t>天书面通知成交供应商。</w:t>
      </w:r>
    </w:p>
    <w:p>
      <w:pPr>
        <w:pStyle w:val="null3"/>
        <w:ind w:firstLine="480"/>
        <w:jc w:val="both"/>
      </w:pPr>
      <w:r>
        <w:rPr>
          <w:sz w:val="21"/>
          <w:color w:val="000000"/>
        </w:rPr>
        <w:t>（五）采购人每个季度对成交供应商的服务工作进行考核（见附件</w:t>
      </w:r>
      <w:r>
        <w:rPr>
          <w:sz w:val="21"/>
          <w:color w:val="000000"/>
        </w:rPr>
        <w:t>2</w:t>
      </w:r>
      <w:r>
        <w:rPr>
          <w:sz w:val="21"/>
          <w:color w:val="000000"/>
        </w:rPr>
        <w:t>《饭堂管理质量考核细则表》），若季度评定不合格，采购人将向成交供应商发出整改限期通知书时，成交供应商应虚心接受意见，及时更正存在问题；若限期内无合理理由拖延整改或不配合整改的，采购人有权无条件终止和解除合同，没收履约保证金，一切经济和法律责任由成交供应商承担。</w:t>
      </w:r>
    </w:p>
    <w:p>
      <w:pPr>
        <w:pStyle w:val="null3"/>
        <w:ind w:firstLine="480"/>
        <w:jc w:val="both"/>
      </w:pPr>
      <w:r>
        <w:rPr>
          <w:sz w:val="21"/>
          <w:color w:val="000000"/>
        </w:rPr>
        <w:t>（六）成交供应商提供假冒伪劣、过期、变质食品的，除要求无条件退货或换货外，并处以当次供应食品货款</w:t>
      </w:r>
      <w:r>
        <w:rPr>
          <w:sz w:val="21"/>
          <w:color w:val="000000"/>
        </w:rPr>
        <w:t>3</w:t>
      </w:r>
      <w:r>
        <w:rPr>
          <w:sz w:val="21"/>
          <w:color w:val="000000"/>
        </w:rPr>
        <w:t>倍的罚款。造成食品安全事故，有成交供应商承担全部责任。</w:t>
      </w:r>
    </w:p>
    <w:p>
      <w:pPr>
        <w:pStyle w:val="null3"/>
        <w:ind w:firstLine="480"/>
        <w:jc w:val="both"/>
      </w:pPr>
      <w:r>
        <w:rPr>
          <w:sz w:val="21"/>
          <w:color w:val="000000"/>
        </w:rPr>
        <w:t>（七）成交供应商提供有毒食品的，造成食品安全事故的，经有关单位鉴定原因后，如确实为成交供应商提供之食品问题，成交供应商除需负担中毒人员全额医药费，没收履约保证金外，采购人有权终止合同，成交供应商须同时承担相应的民事及刑事法律责任。</w:t>
      </w:r>
    </w:p>
    <w:p>
      <w:pPr>
        <w:pStyle w:val="null3"/>
        <w:ind w:firstLine="480"/>
        <w:jc w:val="both"/>
      </w:pPr>
      <w:r>
        <w:rPr>
          <w:sz w:val="21"/>
          <w:b/>
          <w:color w:val="000000"/>
        </w:rPr>
        <w:t>★（八）</w:t>
      </w:r>
      <w:r>
        <w:rPr>
          <w:sz w:val="21"/>
          <w:b/>
          <w:color w:val="000000"/>
        </w:rPr>
        <w:t>成交供应商</w:t>
      </w:r>
      <w:r>
        <w:rPr>
          <w:sz w:val="21"/>
          <w:b/>
          <w:color w:val="000000"/>
        </w:rPr>
        <w:t>如出现以下行为，每发现一次，采购人有权对成交供应商在当月服务费中扣除违约金</w:t>
      </w:r>
      <w:r>
        <w:rPr>
          <w:sz w:val="21"/>
          <w:b/>
          <w:color w:val="000000"/>
        </w:rPr>
        <w:t>500</w:t>
      </w:r>
      <w:r>
        <w:rPr>
          <w:sz w:val="21"/>
          <w:b/>
          <w:color w:val="000000"/>
        </w:rPr>
        <w:t>元</w:t>
      </w:r>
      <w:r>
        <w:rPr>
          <w:sz w:val="21"/>
          <w:b/>
          <w:color w:val="000000"/>
        </w:rPr>
        <w:t>/</w:t>
      </w:r>
      <w:r>
        <w:rPr>
          <w:sz w:val="21"/>
          <w:b/>
          <w:color w:val="000000"/>
        </w:rPr>
        <w:t>项</w:t>
      </w:r>
      <w:r>
        <w:rPr>
          <w:sz w:val="21"/>
          <w:b/>
          <w:color w:val="000000"/>
        </w:rPr>
        <w:t>/</w:t>
      </w:r>
      <w:r>
        <w:rPr>
          <w:sz w:val="21"/>
          <w:b/>
          <w:color w:val="000000"/>
        </w:rPr>
        <w:t>次：</w:t>
      </w:r>
    </w:p>
    <w:p>
      <w:pPr>
        <w:pStyle w:val="null3"/>
        <w:ind w:firstLine="480"/>
        <w:jc w:val="both"/>
      </w:pPr>
      <w:r>
        <w:rPr>
          <w:sz w:val="21"/>
          <w:b/>
          <w:color w:val="000000"/>
        </w:rPr>
        <w:t>1.</w:t>
      </w:r>
      <w:r>
        <w:rPr>
          <w:sz w:val="21"/>
          <w:b/>
          <w:color w:val="000000"/>
        </w:rPr>
        <w:t>不按操作规范工作（如不带口罩、不带工作帽、工作期间吸烟等）；</w:t>
      </w:r>
    </w:p>
    <w:p>
      <w:pPr>
        <w:pStyle w:val="null3"/>
        <w:ind w:firstLine="480"/>
        <w:jc w:val="both"/>
      </w:pPr>
      <w:r>
        <w:rPr>
          <w:sz w:val="21"/>
          <w:b/>
          <w:color w:val="000000"/>
        </w:rPr>
        <w:t>2.</w:t>
      </w:r>
      <w:r>
        <w:rPr>
          <w:sz w:val="21"/>
          <w:b/>
          <w:color w:val="000000"/>
        </w:rPr>
        <w:t>出现一般卫生事故（如</w:t>
      </w:r>
      <w:r>
        <w:rPr>
          <w:sz w:val="21"/>
          <w:b/>
          <w:color w:val="000000"/>
        </w:rPr>
        <w:t>3</w:t>
      </w:r>
      <w:r>
        <w:rPr>
          <w:sz w:val="21"/>
          <w:b/>
          <w:color w:val="000000"/>
        </w:rPr>
        <w:t>人（含）以上因进食同一种食物引起的急性胃肠道反应）；</w:t>
      </w:r>
    </w:p>
    <w:p>
      <w:pPr>
        <w:pStyle w:val="null3"/>
        <w:ind w:firstLine="480"/>
        <w:jc w:val="both"/>
      </w:pPr>
      <w:r>
        <w:rPr>
          <w:sz w:val="21"/>
          <w:b/>
          <w:color w:val="000000"/>
        </w:rPr>
        <w:t>3.</w:t>
      </w:r>
      <w:r>
        <w:rPr>
          <w:sz w:val="21"/>
          <w:b/>
          <w:color w:val="000000"/>
        </w:rPr>
        <w:t>不按要求提供食品合格证或检验合格证的。</w:t>
      </w:r>
    </w:p>
    <w:p>
      <w:pPr>
        <w:pStyle w:val="null3"/>
        <w:ind w:firstLine="480"/>
        <w:jc w:val="both"/>
      </w:pPr>
      <w:r>
        <w:rPr>
          <w:sz w:val="21"/>
          <w:b/>
          <w:color w:val="000000"/>
        </w:rPr>
        <w:t>4.</w:t>
      </w:r>
      <w:r>
        <w:rPr>
          <w:sz w:val="21"/>
          <w:b/>
          <w:color w:val="000000"/>
        </w:rPr>
        <w:t>未向医院提出书面提价申请同意而自行提价的。</w:t>
      </w:r>
    </w:p>
    <w:p>
      <w:pPr>
        <w:pStyle w:val="null3"/>
        <w:ind w:firstLine="480"/>
        <w:jc w:val="both"/>
      </w:pPr>
      <w:r>
        <w:rPr>
          <w:sz w:val="21"/>
          <w:b/>
          <w:color w:val="000000"/>
        </w:rPr>
        <w:t>5.</w:t>
      </w:r>
      <w:r>
        <w:rPr>
          <w:sz w:val="21"/>
          <w:b/>
          <w:color w:val="000000"/>
        </w:rPr>
        <w:t>下班后未关闭水、电等情况。</w:t>
      </w:r>
    </w:p>
    <w:p>
      <w:pPr>
        <w:pStyle w:val="null3"/>
        <w:ind w:firstLine="480"/>
        <w:jc w:val="both"/>
      </w:pPr>
      <w:r>
        <w:rPr>
          <w:sz w:val="21"/>
          <w:b/>
          <w:color w:val="000000"/>
        </w:rPr>
        <w:t>六、其它要求</w:t>
      </w:r>
    </w:p>
    <w:p>
      <w:pPr>
        <w:pStyle w:val="null3"/>
        <w:ind w:firstLine="480"/>
        <w:jc w:val="both"/>
      </w:pPr>
      <w:r>
        <w:rPr>
          <w:sz w:val="21"/>
          <w:b/>
          <w:color w:val="000000"/>
        </w:rPr>
        <w:t>★（一）成交供应商应承诺在食堂运营之前为采购人购买一份保额不低于人民币</w:t>
      </w:r>
      <w:r>
        <w:rPr>
          <w:sz w:val="21"/>
          <w:b/>
          <w:color w:val="000000"/>
        </w:rPr>
        <w:t>1000</w:t>
      </w:r>
      <w:r>
        <w:rPr>
          <w:sz w:val="21"/>
          <w:b/>
          <w:color w:val="000000"/>
        </w:rPr>
        <w:t>万元的餐饮场所食品安全责任险，且保险期限应在服务期限内（</w:t>
      </w:r>
      <w:r>
        <w:rPr>
          <w:sz w:val="21"/>
          <w:b/>
          <w:color w:val="000000"/>
        </w:rPr>
        <w:t>采购</w:t>
      </w:r>
      <w:r>
        <w:rPr>
          <w:sz w:val="21"/>
          <w:b/>
          <w:color w:val="000000"/>
        </w:rPr>
        <w:t>文件里有体现响应或者承诺），保单承保范围内必须包含本项目食堂。在采购人食堂运营之前将责任保险原件交给采购人验明，同时向采购人上交责任保险复印件，保险费由中标供应商承担。</w:t>
      </w:r>
    </w:p>
    <w:p>
      <w:pPr>
        <w:pStyle w:val="null3"/>
        <w:ind w:firstLine="480"/>
        <w:jc w:val="both"/>
      </w:pPr>
      <w:r>
        <w:rPr>
          <w:sz w:val="21"/>
          <w:color w:val="000000"/>
        </w:rPr>
        <w:t>（二）成交供应商合同期内需另行提供以下资料给采购人：</w:t>
      </w:r>
    </w:p>
    <w:p>
      <w:pPr>
        <w:pStyle w:val="null3"/>
        <w:ind w:firstLine="480"/>
        <w:jc w:val="both"/>
      </w:pPr>
      <w:r>
        <w:rPr>
          <w:sz w:val="21"/>
          <w:color w:val="000000"/>
        </w:rPr>
        <w:t>1.</w:t>
      </w:r>
      <w:r>
        <w:rPr>
          <w:sz w:val="21"/>
          <w:color w:val="000000"/>
        </w:rPr>
        <w:t>每月膳食资料登记表等，以及需要配合提供采购人需要的相关文件等资料。</w:t>
      </w:r>
    </w:p>
    <w:p>
      <w:pPr>
        <w:pStyle w:val="null3"/>
        <w:ind w:firstLine="480"/>
        <w:jc w:val="both"/>
      </w:pPr>
      <w:r>
        <w:rPr>
          <w:sz w:val="21"/>
          <w:color w:val="000000"/>
        </w:rPr>
        <w:t>2.</w:t>
      </w:r>
      <w:r>
        <w:rPr>
          <w:sz w:val="21"/>
          <w:color w:val="000000"/>
        </w:rPr>
        <w:t>参与本项目服务人员名单及资质证明，更新后及时提供。</w:t>
      </w:r>
    </w:p>
    <w:p>
      <w:pPr>
        <w:pStyle w:val="null3"/>
        <w:ind w:firstLine="480"/>
        <w:jc w:val="both"/>
      </w:pPr>
      <w:r>
        <w:rPr>
          <w:sz w:val="21"/>
          <w:color w:val="000000"/>
        </w:rPr>
        <w:t>3.</w:t>
      </w:r>
      <w:r>
        <w:rPr>
          <w:sz w:val="21"/>
          <w:color w:val="000000"/>
        </w:rPr>
        <w:t>投标人廉洁合作承诺函。</w:t>
      </w:r>
    </w:p>
    <w:p>
      <w:pPr>
        <w:pStyle w:val="null3"/>
        <w:ind w:firstLine="480"/>
        <w:jc w:val="both"/>
      </w:pPr>
      <w:r>
        <w:rPr>
          <w:sz w:val="21"/>
          <w:color w:val="000000"/>
        </w:rPr>
        <w:t>4.</w:t>
      </w:r>
      <w:r>
        <w:rPr>
          <w:sz w:val="21"/>
          <w:color w:val="000000"/>
        </w:rPr>
        <w:t>各种应急方案，特别是食品、消防安全方案等。</w:t>
      </w:r>
    </w:p>
    <w:p>
      <w:pPr>
        <w:pStyle w:val="null3"/>
        <w:ind w:firstLine="480"/>
        <w:jc w:val="both"/>
      </w:pPr>
      <w:r>
        <w:rPr>
          <w:sz w:val="21"/>
          <w:color w:val="000000"/>
        </w:rPr>
        <w:t>（三）因成交供应商管理不善造成就餐人员食物中毒，由成交供应商承担全部责任。</w:t>
      </w:r>
    </w:p>
    <w:p>
      <w:pPr>
        <w:pStyle w:val="null3"/>
        <w:ind w:firstLine="480"/>
        <w:jc w:val="both"/>
      </w:pPr>
      <w:r>
        <w:rPr>
          <w:sz w:val="21"/>
          <w:color w:val="000000"/>
        </w:rPr>
        <w:t>（四）成交供应商在医院提供的场地内应守法经营，在合同期内发生一切事故，造成的后果由成交供应商承担全部责任；在合同期内成交供应商如有违反法律法规行为，经济责任、法律责任全部由成交供应商承担。否则采购人可提前终止合同并不负违约责任。</w:t>
      </w:r>
    </w:p>
    <w:p>
      <w:pPr>
        <w:pStyle w:val="null3"/>
        <w:ind w:firstLine="480"/>
        <w:jc w:val="both"/>
      </w:pPr>
      <w:r>
        <w:rPr>
          <w:sz w:val="21"/>
          <w:color w:val="000000"/>
        </w:rPr>
        <w:t>（五）采购人配合成交供应商共同管理饭堂，对服务质量、饭菜质量、价格进行监督，就饭堂管理问题进行协商的义务。成交供应商如需提价需向采购人提出书面申请，经采购人审批同意后才能实施。</w:t>
      </w:r>
    </w:p>
    <w:p>
      <w:pPr>
        <w:pStyle w:val="null3"/>
        <w:ind w:firstLine="480"/>
        <w:jc w:val="both"/>
      </w:pPr>
      <w:r>
        <w:rPr>
          <w:sz w:val="21"/>
          <w:b/>
          <w:color w:val="000000"/>
        </w:rPr>
        <w:t>★</w:t>
      </w:r>
      <w:r>
        <w:rPr>
          <w:sz w:val="21"/>
          <w:color w:val="000000"/>
        </w:rPr>
        <w:t>（六）按照政府采购政策支持脱贫地区产业发展的工作部署，同等食材在不高于成交供应商正规渠道进货价的情况，成交供应商应积极配合采购人做好政府采购政策支持乡村产业振兴工作。</w:t>
      </w:r>
    </w:p>
    <w:p>
      <w:pPr>
        <w:pStyle w:val="null3"/>
        <w:ind w:firstLine="480"/>
        <w:jc w:val="both"/>
      </w:pPr>
      <w:r>
        <w:rPr>
          <w:sz w:val="21"/>
          <w:color w:val="000000"/>
        </w:rPr>
        <w:t>（七）成交供应商及采购人双方员工应保持相互尊重，不能发生摩擦，更不许出现打架等事件，若有发生追究责任，因造成的伤害由无理的一方全部负责（可报请司法机关解决）。</w:t>
      </w:r>
    </w:p>
    <w:p>
      <w:pPr>
        <w:pStyle w:val="null3"/>
        <w:ind w:firstLine="480"/>
        <w:jc w:val="both"/>
      </w:pPr>
      <w:r>
        <w:rPr>
          <w:sz w:val="21"/>
          <w:color w:val="000000"/>
        </w:rPr>
        <w:t>（八）如有疫情防控影响，成交供应商需按照院感防控和现场管理的要求，执行相关规定的标准化及规范化行为，搞好环境卫生消毒处理和物品摆放。</w:t>
      </w:r>
    </w:p>
    <w:p>
      <w:pPr>
        <w:pStyle w:val="null3"/>
        <w:ind w:firstLine="480"/>
        <w:jc w:val="both"/>
      </w:pPr>
      <w:r>
        <w:rPr>
          <w:sz w:val="21"/>
          <w:color w:val="000000"/>
        </w:rPr>
        <w:t>（九）合同期满后，成交供应商需要配合进行与下一中标服务供应商进行交接工作。</w:t>
      </w:r>
    </w:p>
    <w:p>
      <w:pPr>
        <w:pStyle w:val="null3"/>
        <w:ind w:firstLine="480"/>
        <w:jc w:val="both"/>
      </w:pPr>
      <w:r>
        <w:rPr>
          <w:sz w:val="21"/>
          <w:color w:val="000000"/>
        </w:rPr>
        <w:t>（十）投标人须针对本项目提供的智能化系统，且系统功能包括但不限于以下功能：</w:t>
      </w:r>
    </w:p>
    <w:p>
      <w:pPr>
        <w:pStyle w:val="null3"/>
        <w:ind w:firstLine="480"/>
        <w:jc w:val="both"/>
      </w:pPr>
      <w:r>
        <w:rPr>
          <w:sz w:val="21"/>
          <w:color w:val="000000"/>
        </w:rPr>
        <w:t>1.</w:t>
      </w:r>
      <w:r>
        <w:rPr>
          <w:sz w:val="21"/>
          <w:color w:val="000000"/>
        </w:rPr>
        <w:t>食安公示系统：证照公示、明厨亮灶公示、菜品留样公示、供应商公示、检验报告公示、</w:t>
      </w:r>
      <w:r>
        <w:rPr>
          <w:sz w:val="21"/>
          <w:color w:val="000000"/>
        </w:rPr>
        <w:t>AI</w:t>
      </w:r>
      <w:r>
        <w:rPr>
          <w:sz w:val="21"/>
          <w:color w:val="000000"/>
        </w:rPr>
        <w:t>抓拍公示、投诉反馈公示</w:t>
      </w:r>
    </w:p>
    <w:p>
      <w:pPr>
        <w:pStyle w:val="null3"/>
        <w:ind w:firstLine="480"/>
        <w:jc w:val="both"/>
      </w:pPr>
      <w:r>
        <w:rPr>
          <w:sz w:val="21"/>
          <w:color w:val="000000"/>
        </w:rPr>
        <w:t>2.AI</w:t>
      </w:r>
      <w:r>
        <w:rPr>
          <w:sz w:val="21"/>
          <w:color w:val="000000"/>
        </w:rPr>
        <w:t>智能监管系统：环境抓拍、行为抓拍、安全抓拍、预警推送</w:t>
      </w:r>
    </w:p>
    <w:p>
      <w:pPr>
        <w:pStyle w:val="null3"/>
        <w:ind w:firstLine="480"/>
        <w:jc w:val="both"/>
      </w:pPr>
      <w:r>
        <w:rPr>
          <w:sz w:val="21"/>
          <w:color w:val="000000"/>
        </w:rPr>
        <w:t>3.</w:t>
      </w:r>
      <w:r>
        <w:rPr>
          <w:sz w:val="21"/>
          <w:color w:val="000000"/>
        </w:rPr>
        <w:t>透明化食堂经营数据看板，实时呈现档口经营、成本、采购等数据</w:t>
      </w:r>
    </w:p>
    <w:p>
      <w:pPr>
        <w:pStyle w:val="null3"/>
        <w:ind w:firstLine="480"/>
        <w:jc w:val="both"/>
      </w:pPr>
      <w:r>
        <w:rPr>
          <w:sz w:val="21"/>
          <w:color w:val="000000"/>
        </w:rPr>
        <w:t>4.</w:t>
      </w:r>
      <w:r>
        <w:rPr>
          <w:sz w:val="21"/>
          <w:color w:val="000000"/>
        </w:rPr>
        <w:t>智慧餐饮与营养分析，餐次、用餐人数时段分析、菜品销量分析、评价榜</w:t>
      </w:r>
    </w:p>
    <w:p>
      <w:pPr>
        <w:pStyle w:val="null3"/>
        <w:ind w:firstLine="480"/>
        <w:jc w:val="both"/>
      </w:pPr>
      <w:r>
        <w:rPr>
          <w:sz w:val="21"/>
          <w:color w:val="000000"/>
        </w:rPr>
        <w:t>七、合同的终止</w:t>
      </w:r>
    </w:p>
    <w:p>
      <w:pPr>
        <w:pStyle w:val="null3"/>
        <w:ind w:firstLine="480"/>
        <w:jc w:val="both"/>
      </w:pPr>
      <w:r>
        <w:rPr>
          <w:sz w:val="21"/>
          <w:color w:val="000000"/>
        </w:rPr>
        <w:t>（一）合同期满，本合同自然终止。</w:t>
      </w:r>
    </w:p>
    <w:p>
      <w:pPr>
        <w:pStyle w:val="null3"/>
        <w:ind w:firstLine="480"/>
        <w:jc w:val="both"/>
      </w:pPr>
      <w:r>
        <w:rPr>
          <w:sz w:val="21"/>
          <w:color w:val="000000"/>
        </w:rPr>
        <w:t>（二）在合同期内，成交供应商存在违约情况，或存在严重的食品、物品质量不达标，或存在质量的卫生不达标，或出现严重的食品、物品安全和消防安全等问题，采购人可立即终止合同。</w:t>
      </w:r>
    </w:p>
    <w:p>
      <w:pPr>
        <w:pStyle w:val="null3"/>
        <w:ind w:firstLine="480"/>
        <w:jc w:val="both"/>
      </w:pPr>
      <w:r>
        <w:rPr>
          <w:sz w:val="21"/>
          <w:color w:val="000000"/>
        </w:rPr>
        <w:t>（三）合同期满时，成交供应商应将采购人提供的场所、设施、设备、工具等全部完好清还，配合采购人完成清算工作。</w:t>
      </w:r>
    </w:p>
    <w:p>
      <w:pPr>
        <w:pStyle w:val="null3"/>
        <w:ind w:firstLine="480"/>
        <w:jc w:val="both"/>
      </w:pPr>
      <w:r>
        <w:rPr>
          <w:sz w:val="21"/>
          <w:color w:val="000000"/>
        </w:rPr>
        <w:t>八、违约责任</w:t>
      </w:r>
    </w:p>
    <w:p>
      <w:pPr>
        <w:pStyle w:val="null3"/>
        <w:ind w:firstLine="480"/>
        <w:jc w:val="both"/>
      </w:pPr>
      <w:r>
        <w:rPr>
          <w:sz w:val="21"/>
          <w:color w:val="000000"/>
        </w:rPr>
        <w:t>（一）成交供应商未能按照合同要求运作，导致发生的违约责任，包括但不限于食物安全事故、消防安全、食品质量导致的消费者利益损害等，由成交供应商负责赔偿相应的损失及承担相应的法律责任。</w:t>
      </w:r>
    </w:p>
    <w:p>
      <w:pPr>
        <w:pStyle w:val="null3"/>
        <w:ind w:firstLine="480"/>
        <w:jc w:val="both"/>
      </w:pPr>
      <w:r>
        <w:rPr>
          <w:sz w:val="21"/>
          <w:color w:val="000000"/>
        </w:rPr>
        <w:t>（二）双方应严格遵守合同条款，如成交供应商发生本合同未列入的违约行为或违反国家相关规定的行为，成交供应商的服务保证金由采购人予以没收，并由成交供应商负责赔偿相关的损失及承担相应的法律责任。</w:t>
      </w:r>
    </w:p>
    <w:p>
      <w:pPr>
        <w:pStyle w:val="null3"/>
        <w:ind w:firstLine="480"/>
        <w:jc w:val="both"/>
      </w:pPr>
      <w:r>
        <w:rPr>
          <w:sz w:val="21"/>
          <w:color w:val="000000"/>
        </w:rPr>
        <w:t>（三）成交供应商因各种原因需解除合同，需提前</w:t>
      </w:r>
      <w:r>
        <w:rPr>
          <w:sz w:val="21"/>
          <w:color w:val="000000"/>
        </w:rPr>
        <w:t>3</w:t>
      </w:r>
      <w:r>
        <w:rPr>
          <w:sz w:val="21"/>
          <w:color w:val="000000"/>
        </w:rPr>
        <w:t>个月通知采购人，否则按成交供应商违约处理。</w:t>
      </w:r>
    </w:p>
    <w:p>
      <w:pPr>
        <w:pStyle w:val="null3"/>
        <w:ind w:firstLine="480"/>
        <w:jc w:val="both"/>
      </w:pPr>
      <w:r>
        <w:rPr>
          <w:sz w:val="21"/>
          <w:color w:val="000000"/>
        </w:rPr>
        <w:t>九、相关附件</w:t>
      </w:r>
    </w:p>
    <w:p>
      <w:pPr>
        <w:pStyle w:val="null3"/>
        <w:ind w:firstLine="480"/>
        <w:jc w:val="both"/>
      </w:pPr>
      <w:r>
        <w:rPr>
          <w:sz w:val="21"/>
          <w:color w:val="000000"/>
        </w:rPr>
        <w:t>（一）附件</w:t>
      </w:r>
      <w:r>
        <w:rPr>
          <w:sz w:val="21"/>
          <w:color w:val="000000"/>
        </w:rPr>
        <w:t>1</w:t>
      </w:r>
      <w:r>
        <w:rPr>
          <w:sz w:val="21"/>
          <w:color w:val="000000"/>
        </w:rPr>
        <w:t>：饭堂满意度调查表</w:t>
      </w:r>
    </w:p>
    <w:p>
      <w:pPr>
        <w:pStyle w:val="null3"/>
        <w:ind w:firstLine="480"/>
        <w:jc w:val="both"/>
      </w:pPr>
      <w:r>
        <w:rPr>
          <w:sz w:val="21"/>
          <w:color w:val="000000"/>
        </w:rPr>
        <w:t>（二）附件</w:t>
      </w:r>
      <w:r>
        <w:rPr>
          <w:sz w:val="21"/>
          <w:color w:val="000000"/>
        </w:rPr>
        <w:t>2</w:t>
      </w:r>
      <w:r>
        <w:rPr>
          <w:sz w:val="21"/>
          <w:color w:val="000000"/>
        </w:rPr>
        <w:t>：饭堂管理质量考核细则表</w:t>
      </w:r>
    </w:p>
    <w:p>
      <w:pPr>
        <w:pStyle w:val="null3"/>
        <w:ind w:firstLine="480"/>
        <w:jc w:val="both"/>
      </w:pPr>
      <w:r>
        <w:rPr>
          <w:sz w:val="21"/>
          <w:b/>
          <w:color w:val="000000"/>
        </w:rPr>
        <w:t>附件</w:t>
      </w:r>
      <w:r>
        <w:rPr>
          <w:sz w:val="21"/>
          <w:b/>
          <w:color w:val="000000"/>
        </w:rPr>
        <w:t>1</w:t>
      </w:r>
      <w:r>
        <w:rPr>
          <w:sz w:val="21"/>
          <w:b/>
          <w:color w:val="000000"/>
        </w:rPr>
        <w:t>：饭堂满意度调查表（参考模版）</w:t>
      </w:r>
    </w:p>
    <w:tbl>
      <w:tblPr>
        <w:tblW w:w="0" w:type="auto"/>
        <w:tblBorders>
          <w:top w:val="none" w:color="000000" w:sz="4"/>
          <w:left w:val="none" w:color="000000" w:sz="4"/>
          <w:bottom w:val="none" w:color="000000" w:sz="4"/>
          <w:right w:val="none" w:color="000000" w:sz="4"/>
          <w:insideH w:val="none"/>
          <w:insideV w:val="none"/>
        </w:tblBorders>
      </w:tblPr>
      <w:tblGrid>
        <w:gridCol w:w="669"/>
        <w:gridCol w:w="4336"/>
        <w:gridCol w:w="761"/>
        <w:gridCol w:w="806"/>
        <w:gridCol w:w="1019"/>
        <w:gridCol w:w="715"/>
      </w:tblGrid>
      <w:tr>
        <w:tc>
          <w:tcPr>
            <w:tcW w:type="dxa" w:w="669"/>
            <w:vMerge w:val="restart"/>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4336"/>
            <w:vMerge w:val="restart"/>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评价项目</w:t>
            </w:r>
          </w:p>
        </w:tc>
        <w:tc>
          <w:tcPr>
            <w:tcW w:type="dxa" w:w="2586"/>
            <w:gridSpan w:val="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评价结果</w:t>
            </w:r>
          </w:p>
        </w:tc>
        <w:tc>
          <w:tcPr>
            <w:tcW w:type="dxa" w:w="71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备注</w:t>
            </w:r>
          </w:p>
        </w:tc>
      </w:tr>
      <w:tr>
        <w:tc>
          <w:tcPr>
            <w:tcW w:type="dxa" w:w="669"/>
            <w:vMerge/>
            <w:tcBorders>
              <w:top w:val="single" w:color="000000" w:sz="4"/>
              <w:left w:val="single" w:color="000000" w:sz="4"/>
              <w:bottom w:val="single" w:color="000000" w:sz="4"/>
              <w:right w:val="single" w:color="000000" w:sz="4"/>
            </w:tcBorders>
          </w:tcPr>
          <w:p/>
        </w:tc>
        <w:tc>
          <w:tcPr>
            <w:tcW w:type="dxa" w:w="4336"/>
            <w:vMerge/>
            <w:tcBorders>
              <w:top w:val="single" w:color="000000" w:sz="4"/>
              <w:left w:val="none" w:color="000000" w:sz="4"/>
              <w:bottom w:val="single" w:color="000000" w:sz="4"/>
              <w:right w:val="single" w:color="000000" w:sz="4"/>
            </w:tcBorders>
          </w:tcP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满意</w:t>
            </w: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基本满意</w:t>
            </w:r>
          </w:p>
        </w:tc>
        <w:tc>
          <w:tcPr>
            <w:tcW w:type="dxa" w:w="1019"/>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不满意</w:t>
            </w:r>
          </w:p>
        </w:tc>
        <w:tc>
          <w:tcPr>
            <w:tcW w:type="dxa" w:w="71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食物的卫生情况（</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工作人员服务态度（</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食物的新鲜程度（</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菜肴味道（</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菜式品种丰富程度（</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饭菜的分量（</w:t>
            </w:r>
            <w:r>
              <w:rPr>
                <w:sz w:val="21"/>
                <w:color w:val="000000"/>
              </w:rPr>
              <w:t>20</w:t>
            </w:r>
            <w:r>
              <w:rPr>
                <w:sz w:val="21"/>
                <w:color w:val="000000"/>
              </w:rPr>
              <w:t>分）</w:t>
            </w:r>
          </w:p>
          <w:p>
            <w:pPr>
              <w:pStyle w:val="null3"/>
              <w:jc w:val="both"/>
            </w:pPr>
            <w:r>
              <w:rPr>
                <w:sz w:val="21"/>
                <w:color w:val="000000"/>
              </w:rPr>
              <w:t>【满意</w:t>
            </w:r>
            <w:r>
              <w:rPr>
                <w:sz w:val="21"/>
                <w:color w:val="000000"/>
              </w:rPr>
              <w:t>20</w:t>
            </w:r>
            <w:r>
              <w:rPr>
                <w:sz w:val="21"/>
                <w:color w:val="000000"/>
              </w:rPr>
              <w:t>分，基本满意</w:t>
            </w:r>
            <w:r>
              <w:rPr>
                <w:sz w:val="21"/>
                <w:color w:val="000000"/>
              </w:rPr>
              <w:t>15</w:t>
            </w:r>
            <w:r>
              <w:rPr>
                <w:sz w:val="21"/>
                <w:color w:val="000000"/>
              </w:rPr>
              <w:t>分，不满意</w:t>
            </w:r>
            <w:r>
              <w:rPr>
                <w:sz w:val="21"/>
                <w:color w:val="000000"/>
              </w:rPr>
              <w:t>10</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433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饭堂供餐时间（</w:t>
            </w:r>
            <w:r>
              <w:rPr>
                <w:sz w:val="21"/>
                <w:color w:val="000000"/>
              </w:rPr>
              <w:t>10</w:t>
            </w:r>
            <w:r>
              <w:rPr>
                <w:sz w:val="21"/>
                <w:color w:val="000000"/>
              </w:rPr>
              <w:t>分）</w:t>
            </w:r>
          </w:p>
          <w:p>
            <w:pPr>
              <w:pStyle w:val="null3"/>
              <w:jc w:val="both"/>
            </w:pPr>
            <w:r>
              <w:rPr>
                <w:sz w:val="21"/>
                <w:color w:val="000000"/>
              </w:rPr>
              <w:t>【满意</w:t>
            </w:r>
            <w:r>
              <w:rPr>
                <w:sz w:val="21"/>
                <w:color w:val="000000"/>
              </w:rPr>
              <w:t>10</w:t>
            </w:r>
            <w:r>
              <w:rPr>
                <w:sz w:val="21"/>
                <w:color w:val="000000"/>
              </w:rPr>
              <w:t>分，基本满意</w:t>
            </w:r>
            <w:r>
              <w:rPr>
                <w:sz w:val="21"/>
                <w:color w:val="000000"/>
              </w:rPr>
              <w:t>8</w:t>
            </w:r>
            <w:r>
              <w:rPr>
                <w:sz w:val="21"/>
                <w:color w:val="000000"/>
              </w:rPr>
              <w:t>分，不满意</w:t>
            </w:r>
            <w:r>
              <w:rPr>
                <w:sz w:val="21"/>
                <w:color w:val="000000"/>
              </w:rPr>
              <w:t>5</w:t>
            </w:r>
            <w:r>
              <w:rPr>
                <w:sz w:val="21"/>
                <w:color w:val="000000"/>
              </w:rPr>
              <w:t>分】</w:t>
            </w:r>
          </w:p>
        </w:tc>
        <w:tc>
          <w:tcPr>
            <w:tcW w:type="dxa" w:w="76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80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101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1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r>
      <w:tr>
        <w:tc>
          <w:tcPr>
            <w:tcW w:type="dxa" w:w="669"/>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您的</w:t>
            </w:r>
          </w:p>
          <w:p>
            <w:pPr>
              <w:pStyle w:val="null3"/>
              <w:jc w:val="center"/>
            </w:pPr>
            <w:r>
              <w:rPr>
                <w:sz w:val="21"/>
                <w:b/>
                <w:color w:val="000000"/>
              </w:rPr>
              <w:t>建议</w:t>
            </w:r>
          </w:p>
        </w:tc>
        <w:tc>
          <w:tcPr>
            <w:tcW w:type="dxa" w:w="7637"/>
            <w:gridSpan w:val="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r>
    </w:tbl>
    <w:p>
      <w:pPr>
        <w:pStyle w:val="null3"/>
        <w:jc w:val="both"/>
      </w:pPr>
      <w:r>
        <w:rPr>
          <w:sz w:val="21"/>
          <w:b/>
          <w:color w:val="000000"/>
        </w:rPr>
        <w:t>科室：</w:t>
      </w:r>
      <w:r>
        <w:rPr>
          <w:sz w:val="21"/>
          <w:b/>
          <w:color w:val="000000"/>
        </w:rPr>
        <w:t xml:space="preserve">                  </w:t>
      </w:r>
      <w:r>
        <w:rPr>
          <w:sz w:val="21"/>
        </w:rPr>
        <w:t xml:space="preserve">                 </w:t>
      </w:r>
      <w:r>
        <w:rPr>
          <w:sz w:val="21"/>
          <w:color w:val="000000"/>
        </w:rPr>
        <w:t xml:space="preserve">         </w:t>
      </w:r>
      <w:r>
        <w:rPr>
          <w:sz w:val="21"/>
          <w:color w:val="000000"/>
        </w:rPr>
        <w:t>年</w:t>
      </w:r>
      <w:r>
        <w:rPr>
          <w:sz w:val="21"/>
          <w:color w:val="000000"/>
        </w:rPr>
        <w:t xml:space="preserve">       </w:t>
      </w:r>
      <w:r>
        <w:rPr>
          <w:sz w:val="21"/>
          <w:color w:val="000000"/>
        </w:rPr>
        <w:t>月</w:t>
      </w:r>
      <w:r>
        <w:rPr>
          <w:sz w:val="21"/>
          <w:color w:val="000000"/>
        </w:rPr>
        <w:t xml:space="preserve">       </w:t>
      </w:r>
      <w:r>
        <w:rPr>
          <w:sz w:val="21"/>
          <w:color w:val="000000"/>
        </w:rPr>
        <w:t>日</w:t>
      </w:r>
      <w:r>
        <w:rPr>
          <w:sz w:val="21"/>
          <w:color w:val="000000"/>
        </w:rPr>
        <w:t xml:space="preserve">                  </w:t>
      </w:r>
    </w:p>
    <w:p>
      <w:pPr>
        <w:pStyle w:val="null3"/>
        <w:ind w:firstLine="420"/>
        <w:jc w:val="both"/>
      </w:pPr>
      <w:r>
        <w:rPr>
          <w:sz w:val="21"/>
          <w:color w:val="000000"/>
        </w:rPr>
        <w:t>说明：</w:t>
      </w:r>
    </w:p>
    <w:p>
      <w:pPr>
        <w:pStyle w:val="null3"/>
        <w:ind w:firstLine="420"/>
        <w:jc w:val="both"/>
      </w:pPr>
      <w:r>
        <w:rPr>
          <w:sz w:val="21"/>
          <w:color w:val="000000"/>
        </w:rPr>
        <w:t>1.</w:t>
      </w:r>
      <w:r>
        <w:rPr>
          <w:sz w:val="21"/>
          <w:color w:val="000000"/>
        </w:rPr>
        <w:t>每月不定期</w:t>
      </w:r>
      <w:r>
        <w:rPr>
          <w:sz w:val="21"/>
          <w:color w:val="000000"/>
        </w:rPr>
        <w:t>向</w:t>
      </w:r>
      <w:r>
        <w:rPr>
          <w:sz w:val="21"/>
          <w:color w:val="000000"/>
        </w:rPr>
        <w:t>职工、病人发放一次调查表，被调查人员将评价结果在对应栏中打</w:t>
      </w:r>
      <w:r>
        <w:rPr>
          <w:sz w:val="21"/>
          <w:color w:val="000000"/>
        </w:rPr>
        <w:t>“√”</w:t>
      </w:r>
      <w:r>
        <w:rPr>
          <w:sz w:val="21"/>
          <w:color w:val="000000"/>
        </w:rPr>
        <w:t>号。</w:t>
      </w:r>
    </w:p>
    <w:p>
      <w:pPr>
        <w:pStyle w:val="null3"/>
        <w:ind w:firstLine="210"/>
        <w:jc w:val="both"/>
      </w:pPr>
      <w:r>
        <w:rPr>
          <w:sz w:val="21"/>
          <w:color w:val="000000"/>
        </w:rPr>
        <w:t>2.</w:t>
      </w:r>
      <w:r>
        <w:rPr>
          <w:sz w:val="21"/>
          <w:color w:val="000000"/>
        </w:rPr>
        <w:t>评价结果满分为</w:t>
      </w:r>
      <w:r>
        <w:rPr>
          <w:sz w:val="21"/>
          <w:color w:val="000000"/>
        </w:rPr>
        <w:t>100</w:t>
      </w:r>
      <w:r>
        <w:rPr>
          <w:sz w:val="21"/>
          <w:color w:val="000000"/>
        </w:rPr>
        <w:t>分。</w:t>
      </w:r>
    </w:p>
    <w:p>
      <w:pPr>
        <w:pStyle w:val="null3"/>
        <w:ind w:firstLine="480"/>
        <w:jc w:val="both"/>
      </w:pPr>
      <w:r>
        <w:rPr>
          <w:sz w:val="21"/>
          <w:b/>
          <w:color w:val="000000"/>
        </w:rPr>
        <w:t>附件</w:t>
      </w:r>
      <w:r>
        <w:rPr>
          <w:sz w:val="21"/>
          <w:b/>
          <w:color w:val="000000"/>
        </w:rPr>
        <w:t>2</w:t>
      </w:r>
      <w:r>
        <w:rPr>
          <w:sz w:val="21"/>
          <w:b/>
          <w:color w:val="000000"/>
        </w:rPr>
        <w:t>：《饭堂管理质量考核细则表》（参考模版）</w:t>
      </w:r>
    </w:p>
    <w:tbl>
      <w:tblPr>
        <w:tblW w:w="0" w:type="auto"/>
        <w:tblBorders>
          <w:top w:val="none" w:color="000000" w:sz="4"/>
          <w:left w:val="none" w:color="000000" w:sz="4"/>
          <w:bottom w:val="none" w:color="000000" w:sz="4"/>
          <w:right w:val="none" w:color="000000" w:sz="4"/>
          <w:insideH w:val="none"/>
          <w:insideV w:val="none"/>
        </w:tblBorders>
      </w:tblPr>
      <w:tblGrid>
        <w:gridCol w:w="607"/>
        <w:gridCol w:w="759"/>
        <w:gridCol w:w="759"/>
        <w:gridCol w:w="4798"/>
        <w:gridCol w:w="683"/>
        <w:gridCol w:w="698"/>
        <w:gridCol w:w="0"/>
      </w:tblGrid>
      <w:tr>
        <w:tc>
          <w:tcPr>
            <w:tcW w:type="dxa" w:w="60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序号</w:t>
            </w:r>
          </w:p>
        </w:tc>
        <w:tc>
          <w:tcPr>
            <w:tcW w:type="dxa" w:w="1518"/>
            <w:gridSpan w:val="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考核项目</w:t>
            </w:r>
          </w:p>
        </w:tc>
        <w:tc>
          <w:tcPr>
            <w:tcW w:type="dxa" w:w="47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考核内容及计分规则</w:t>
            </w:r>
          </w:p>
        </w:tc>
        <w:tc>
          <w:tcPr>
            <w:tcW w:type="dxa" w:w="68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分值</w:t>
            </w:r>
          </w:p>
        </w:tc>
        <w:tc>
          <w:tcPr>
            <w:tcW w:type="dxa" w:w="698"/>
            <w:gridSpan w:val="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得分</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制度、职责、预案及流程</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饭堂管理制度、职责、预案及流程完善，并上墙。【</w:t>
            </w:r>
            <w:r>
              <w:rPr>
                <w:sz w:val="21"/>
                <w:color w:val="000000"/>
              </w:rPr>
              <w:t>3</w:t>
            </w:r>
            <w:r>
              <w:rPr>
                <w:sz w:val="21"/>
                <w:color w:val="000000"/>
              </w:rPr>
              <w:t>分】</w:t>
            </w:r>
          </w:p>
          <w:p>
            <w:pPr>
              <w:pStyle w:val="null3"/>
              <w:jc w:val="both"/>
            </w:pPr>
            <w:r>
              <w:rPr>
                <w:sz w:val="21"/>
                <w:color w:val="000000"/>
              </w:rPr>
              <w:t>2.</w:t>
            </w:r>
            <w:r>
              <w:rPr>
                <w:sz w:val="21"/>
                <w:color w:val="000000"/>
              </w:rPr>
              <w:t>有按制度、职责及流程开展工作。【</w:t>
            </w:r>
            <w:r>
              <w:rPr>
                <w:sz w:val="21"/>
                <w:color w:val="000000"/>
              </w:rPr>
              <w:t>3</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食品卫生</w:t>
            </w:r>
          </w:p>
          <w:p>
            <w:pPr>
              <w:pStyle w:val="null3"/>
              <w:jc w:val="center"/>
            </w:pPr>
            <w:r>
              <w:rPr>
                <w:sz w:val="21"/>
                <w:color w:val="000000"/>
              </w:rPr>
              <w:t>生产安全</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餐厅有专人检测果蔬农药残留，并于每日早上</w:t>
            </w:r>
            <w:r>
              <w:rPr>
                <w:sz w:val="21"/>
                <w:color w:val="000000"/>
              </w:rPr>
              <w:t>9</w:t>
            </w:r>
            <w:r>
              <w:rPr>
                <w:sz w:val="21"/>
                <w:color w:val="000000"/>
              </w:rPr>
              <w:t>点前将检测结果展示在餐厅宣传栏上【</w:t>
            </w:r>
            <w:r>
              <w:rPr>
                <w:sz w:val="21"/>
                <w:color w:val="000000"/>
              </w:rPr>
              <w:t>3</w:t>
            </w:r>
            <w:r>
              <w:rPr>
                <w:sz w:val="21"/>
                <w:color w:val="000000"/>
              </w:rPr>
              <w:t>分】</w:t>
            </w:r>
          </w:p>
          <w:p>
            <w:pPr>
              <w:pStyle w:val="null3"/>
              <w:jc w:val="both"/>
            </w:pPr>
            <w:r>
              <w:rPr>
                <w:sz w:val="21"/>
                <w:color w:val="000000"/>
              </w:rPr>
              <w:t>2.</w:t>
            </w:r>
            <w:r>
              <w:rPr>
                <w:sz w:val="21"/>
                <w:color w:val="000000"/>
              </w:rPr>
              <w:t>餐厅关键记录不得缺失，如巡查记录、餐具消毒记录、食品留样记录、食品添加剂使用记录、安全卫生检查记录、外来人员登记记录、冰库温度记录、消毒品配置记录、农残检测记录、每日人员健康检查记录、培训记录等，应如实记录，符合常识，不得伪造记录。【</w:t>
            </w:r>
            <w:r>
              <w:rPr>
                <w:sz w:val="21"/>
                <w:color w:val="000000"/>
              </w:rPr>
              <w:t>2</w:t>
            </w:r>
            <w:r>
              <w:rPr>
                <w:sz w:val="21"/>
                <w:color w:val="000000"/>
              </w:rPr>
              <w:t>分】</w:t>
            </w:r>
          </w:p>
          <w:p>
            <w:pPr>
              <w:pStyle w:val="null3"/>
              <w:jc w:val="both"/>
            </w:pPr>
            <w:r>
              <w:rPr>
                <w:sz w:val="21"/>
                <w:color w:val="000000"/>
              </w:rPr>
              <w:t>3.</w:t>
            </w:r>
            <w:r>
              <w:rPr>
                <w:sz w:val="21"/>
                <w:color w:val="000000"/>
              </w:rPr>
              <w:t>每月餐厅食材原材料中各类检验资质合格（例如肉类检验检疫合格证明、禽类检验合格证明齐全）【</w:t>
            </w:r>
            <w:r>
              <w:rPr>
                <w:sz w:val="21"/>
                <w:color w:val="000000"/>
              </w:rPr>
              <w:t>3</w:t>
            </w:r>
            <w:r>
              <w:rPr>
                <w:sz w:val="21"/>
                <w:color w:val="000000"/>
              </w:rPr>
              <w:t>分】</w:t>
            </w:r>
          </w:p>
          <w:p>
            <w:pPr>
              <w:pStyle w:val="null3"/>
              <w:jc w:val="both"/>
            </w:pPr>
            <w:r>
              <w:rPr>
                <w:sz w:val="21"/>
                <w:color w:val="000000"/>
              </w:rPr>
              <w:t>4.</w:t>
            </w:r>
            <w:r>
              <w:rPr>
                <w:sz w:val="21"/>
                <w:color w:val="000000"/>
              </w:rPr>
              <w:t>建立食品留样制度并有效实施，所有食品都应建立留样制度，食品留样在冷藏条件下存放</w:t>
            </w:r>
            <w:r>
              <w:rPr>
                <w:sz w:val="21"/>
                <w:color w:val="000000"/>
              </w:rPr>
              <w:t>48</w:t>
            </w:r>
            <w:r>
              <w:rPr>
                <w:sz w:val="21"/>
                <w:color w:val="000000"/>
              </w:rPr>
              <w:t>小时，每个留样不少于</w:t>
            </w:r>
            <w:r>
              <w:rPr>
                <w:sz w:val="21"/>
                <w:color w:val="000000"/>
              </w:rPr>
              <w:t>125g</w:t>
            </w:r>
            <w:r>
              <w:rPr>
                <w:sz w:val="21"/>
                <w:color w:val="000000"/>
              </w:rPr>
              <w:t>。【</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10</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3</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环境卫生及操作规范</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个人</w:t>
            </w:r>
          </w:p>
          <w:p>
            <w:pPr>
              <w:pStyle w:val="null3"/>
              <w:jc w:val="center"/>
            </w:pPr>
            <w:r>
              <w:rPr>
                <w:sz w:val="21"/>
                <w:color w:val="000000"/>
              </w:rPr>
              <w:t>卫生</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女士不化浓妆，不留长指甲，染指甲油、戴首饰，男士头发剪短、干净、短须，女士头发高盘、固定、收进帽子【</w:t>
            </w:r>
            <w:r>
              <w:rPr>
                <w:sz w:val="21"/>
                <w:color w:val="000000"/>
              </w:rPr>
              <w:t>1</w:t>
            </w:r>
            <w:r>
              <w:rPr>
                <w:sz w:val="21"/>
                <w:color w:val="000000"/>
              </w:rPr>
              <w:t>分】（任何一项不符合要求均不计分）</w:t>
            </w:r>
          </w:p>
          <w:p>
            <w:pPr>
              <w:pStyle w:val="null3"/>
              <w:jc w:val="both"/>
            </w:pPr>
            <w:r>
              <w:rPr>
                <w:sz w:val="21"/>
                <w:color w:val="000000"/>
              </w:rPr>
              <w:t>2.</w:t>
            </w:r>
            <w:r>
              <w:rPr>
                <w:sz w:val="21"/>
                <w:color w:val="000000"/>
              </w:rPr>
              <w:t>穿戴规范，统一工服、整洁，不带病上岗【</w:t>
            </w:r>
            <w:r>
              <w:rPr>
                <w:sz w:val="21"/>
                <w:color w:val="000000"/>
              </w:rPr>
              <w:t>1</w:t>
            </w:r>
            <w:r>
              <w:rPr>
                <w:sz w:val="21"/>
                <w:color w:val="000000"/>
              </w:rPr>
              <w:t>分】（任何一项不符合要求均不计分）</w:t>
            </w:r>
          </w:p>
          <w:p>
            <w:pPr>
              <w:pStyle w:val="null3"/>
              <w:jc w:val="both"/>
            </w:pPr>
            <w:r>
              <w:rPr>
                <w:sz w:val="21"/>
                <w:color w:val="000000"/>
              </w:rPr>
              <w:t>3.</w:t>
            </w:r>
            <w:r>
              <w:rPr>
                <w:sz w:val="21"/>
                <w:color w:val="000000"/>
              </w:rPr>
              <w:t>发现一例员工无健康证或过期【</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w:t>
            </w:r>
          </w:p>
          <w:p>
            <w:pPr>
              <w:pStyle w:val="null3"/>
              <w:jc w:val="center"/>
            </w:pPr>
            <w:r>
              <w:rPr>
                <w:sz w:val="21"/>
                <w:color w:val="000000"/>
              </w:rPr>
              <w:t>处理区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各操作区域必须粘贴对应的规范操作流程【</w:t>
            </w:r>
            <w:r>
              <w:rPr>
                <w:sz w:val="21"/>
                <w:color w:val="000000"/>
              </w:rPr>
              <w:t>2</w:t>
            </w:r>
            <w:r>
              <w:rPr>
                <w:sz w:val="21"/>
                <w:color w:val="000000"/>
              </w:rPr>
              <w:t>分】</w:t>
            </w:r>
          </w:p>
          <w:p>
            <w:pPr>
              <w:pStyle w:val="null3"/>
              <w:jc w:val="both"/>
            </w:pPr>
            <w:r>
              <w:rPr>
                <w:sz w:val="21"/>
                <w:color w:val="000000"/>
              </w:rPr>
              <w:t>2.</w:t>
            </w:r>
            <w:r>
              <w:rPr>
                <w:sz w:val="21"/>
                <w:color w:val="000000"/>
              </w:rPr>
              <w:t>工作人员需按照操作流程进行操作【</w:t>
            </w:r>
            <w:r>
              <w:rPr>
                <w:sz w:val="21"/>
                <w:color w:val="000000"/>
              </w:rPr>
              <w:t>2</w:t>
            </w:r>
            <w:r>
              <w:rPr>
                <w:sz w:val="21"/>
                <w:color w:val="000000"/>
              </w:rPr>
              <w:t>分】</w:t>
            </w:r>
          </w:p>
          <w:p>
            <w:pPr>
              <w:pStyle w:val="null3"/>
              <w:jc w:val="both"/>
            </w:pPr>
            <w:r>
              <w:rPr>
                <w:sz w:val="21"/>
                <w:color w:val="000000"/>
              </w:rPr>
              <w:t>3.</w:t>
            </w:r>
            <w:r>
              <w:rPr>
                <w:sz w:val="21"/>
                <w:color w:val="000000"/>
              </w:rPr>
              <w:t>非加工食材和清洁期间，饭堂操作间不得出现多处或大于</w:t>
            </w:r>
            <w:r>
              <w:rPr>
                <w:sz w:val="21"/>
                <w:color w:val="000000"/>
              </w:rPr>
              <w:t>1</w:t>
            </w:r>
            <w:r>
              <w:rPr>
                <w:sz w:val="21"/>
                <w:color w:val="000000"/>
              </w:rPr>
              <w:t>平米积水【</w:t>
            </w:r>
            <w:r>
              <w:rPr>
                <w:sz w:val="21"/>
                <w:color w:val="000000"/>
              </w:rPr>
              <w:t>1</w:t>
            </w:r>
            <w:r>
              <w:rPr>
                <w:sz w:val="21"/>
                <w:color w:val="000000"/>
              </w:rPr>
              <w:t>分】</w:t>
            </w:r>
          </w:p>
          <w:p>
            <w:pPr>
              <w:pStyle w:val="null3"/>
              <w:jc w:val="both"/>
            </w:pPr>
            <w:r>
              <w:rPr>
                <w:sz w:val="21"/>
                <w:color w:val="000000"/>
              </w:rPr>
              <w:t>4.</w:t>
            </w:r>
            <w:r>
              <w:rPr>
                <w:sz w:val="21"/>
                <w:color w:val="000000"/>
              </w:rPr>
              <w:t>墙面无大量残渣、无污垢、无飞溅物及大面积霉斑【</w:t>
            </w:r>
            <w:r>
              <w:rPr>
                <w:sz w:val="21"/>
                <w:color w:val="000000"/>
              </w:rPr>
              <w:t>1</w:t>
            </w:r>
            <w:r>
              <w:rPr>
                <w:sz w:val="21"/>
                <w:color w:val="000000"/>
              </w:rPr>
              <w:t>分】</w:t>
            </w:r>
          </w:p>
          <w:p>
            <w:pPr>
              <w:pStyle w:val="null3"/>
              <w:jc w:val="both"/>
            </w:pPr>
            <w:r>
              <w:rPr>
                <w:sz w:val="21"/>
                <w:color w:val="000000"/>
              </w:rPr>
              <w:t>5.</w:t>
            </w:r>
            <w:r>
              <w:rPr>
                <w:sz w:val="21"/>
                <w:color w:val="000000"/>
              </w:rPr>
              <w:t>非加工食材或清洁期间需保持台面清洁，不得出现乱堆乱放、大量油渍、积水【</w:t>
            </w:r>
            <w:r>
              <w:rPr>
                <w:sz w:val="21"/>
                <w:color w:val="000000"/>
              </w:rPr>
              <w:t>1</w:t>
            </w:r>
            <w:r>
              <w:rPr>
                <w:sz w:val="21"/>
                <w:color w:val="000000"/>
              </w:rPr>
              <w:t>分】</w:t>
            </w:r>
          </w:p>
          <w:p>
            <w:pPr>
              <w:pStyle w:val="null3"/>
              <w:jc w:val="both"/>
            </w:pPr>
            <w:r>
              <w:rPr>
                <w:sz w:val="21"/>
                <w:color w:val="000000"/>
              </w:rPr>
              <w:t>6.</w:t>
            </w:r>
            <w:r>
              <w:rPr>
                <w:sz w:val="21"/>
                <w:color w:val="000000"/>
              </w:rPr>
              <w:t>饭堂下水道无杂物堆积堵塞，保持干净整洁且无异味散发【</w:t>
            </w:r>
            <w:r>
              <w:rPr>
                <w:sz w:val="21"/>
                <w:color w:val="000000"/>
              </w:rPr>
              <w:t>2</w:t>
            </w:r>
            <w:r>
              <w:rPr>
                <w:sz w:val="21"/>
                <w:color w:val="000000"/>
              </w:rPr>
              <w:t>分】</w:t>
            </w:r>
          </w:p>
          <w:p>
            <w:pPr>
              <w:pStyle w:val="null3"/>
              <w:jc w:val="both"/>
            </w:pPr>
            <w:r>
              <w:rPr>
                <w:sz w:val="21"/>
                <w:color w:val="000000"/>
              </w:rPr>
              <w:t>7.</w:t>
            </w:r>
            <w:r>
              <w:rPr>
                <w:sz w:val="21"/>
                <w:color w:val="000000"/>
              </w:rPr>
              <w:t>使用灭蝇纸、灭蝇灯、灭蝇笼，保持</w:t>
            </w:r>
            <w:r>
              <w:rPr>
                <w:sz w:val="21"/>
                <w:color w:val="000000"/>
              </w:rPr>
              <w:t>24</w:t>
            </w:r>
            <w:r>
              <w:rPr>
                <w:sz w:val="21"/>
                <w:color w:val="000000"/>
              </w:rPr>
              <w:t>小时持续使用【</w:t>
            </w:r>
            <w:r>
              <w:rPr>
                <w:sz w:val="21"/>
                <w:color w:val="000000"/>
              </w:rPr>
              <w:t>1</w:t>
            </w:r>
            <w:r>
              <w:rPr>
                <w:sz w:val="21"/>
                <w:color w:val="000000"/>
              </w:rPr>
              <w:t>分】</w:t>
            </w:r>
          </w:p>
          <w:p>
            <w:pPr>
              <w:pStyle w:val="null3"/>
              <w:jc w:val="both"/>
            </w:pPr>
            <w:r>
              <w:rPr>
                <w:sz w:val="21"/>
                <w:color w:val="000000"/>
              </w:rPr>
              <w:t>8.</w:t>
            </w:r>
            <w:r>
              <w:rPr>
                <w:sz w:val="21"/>
                <w:color w:val="000000"/>
              </w:rPr>
              <w:t>饭堂垃圾桶放置时必须加盖处理，垃圾无裸露、垃圾桶表面无污垢，且没有不良气味或液体溢出【</w:t>
            </w:r>
            <w:r>
              <w:rPr>
                <w:sz w:val="21"/>
                <w:color w:val="000000"/>
              </w:rPr>
              <w:t>1</w:t>
            </w:r>
            <w:r>
              <w:rPr>
                <w:sz w:val="21"/>
                <w:color w:val="000000"/>
              </w:rPr>
              <w:t>分】</w:t>
            </w:r>
          </w:p>
          <w:p>
            <w:pPr>
              <w:pStyle w:val="null3"/>
              <w:jc w:val="both"/>
            </w:pPr>
            <w:r>
              <w:rPr>
                <w:sz w:val="21"/>
                <w:color w:val="000000"/>
              </w:rPr>
              <w:t>9.</w:t>
            </w:r>
            <w:r>
              <w:rPr>
                <w:sz w:val="21"/>
                <w:color w:val="000000"/>
              </w:rPr>
              <w:t>加工期间必须佩戴帽子、围裙、口罩，和手套（根据具体操作事项而定，例如炒菜、切配可排除）【</w:t>
            </w:r>
            <w:r>
              <w:rPr>
                <w:sz w:val="21"/>
                <w:color w:val="000000"/>
              </w:rPr>
              <w:t>2</w:t>
            </w:r>
            <w:r>
              <w:rPr>
                <w:sz w:val="21"/>
                <w:color w:val="000000"/>
              </w:rPr>
              <w:t>分】</w:t>
            </w:r>
          </w:p>
          <w:p>
            <w:pPr>
              <w:pStyle w:val="null3"/>
              <w:jc w:val="both"/>
            </w:pPr>
            <w:r>
              <w:rPr>
                <w:sz w:val="21"/>
                <w:color w:val="000000"/>
              </w:rPr>
              <w:t>10.</w:t>
            </w:r>
            <w:r>
              <w:rPr>
                <w:sz w:val="21"/>
                <w:color w:val="000000"/>
              </w:rPr>
              <w:t>肉类、鱼类、蔬菜类、面食类使用的刀具不得混用，防止交叉污染，所有操作区域的刀具消毒柜必须正常使用【</w:t>
            </w:r>
            <w:r>
              <w:rPr>
                <w:sz w:val="21"/>
                <w:color w:val="000000"/>
              </w:rPr>
              <w:t>1</w:t>
            </w:r>
            <w:r>
              <w:rPr>
                <w:sz w:val="21"/>
                <w:color w:val="000000"/>
              </w:rPr>
              <w:t>分】</w:t>
            </w:r>
          </w:p>
          <w:p>
            <w:pPr>
              <w:pStyle w:val="null3"/>
              <w:jc w:val="both"/>
            </w:pPr>
            <w:r>
              <w:rPr>
                <w:sz w:val="21"/>
                <w:color w:val="000000"/>
              </w:rPr>
              <w:t>11.</w:t>
            </w:r>
            <w:r>
              <w:rPr>
                <w:sz w:val="21"/>
                <w:color w:val="000000"/>
              </w:rPr>
              <w:t>在食品处理区内及其他可能污染食品的区域，不得出现个人物品【</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食品</w:t>
            </w:r>
          </w:p>
          <w:p>
            <w:pPr>
              <w:pStyle w:val="null3"/>
              <w:jc w:val="center"/>
            </w:pPr>
            <w:r>
              <w:rPr>
                <w:sz w:val="21"/>
                <w:color w:val="000000"/>
              </w:rPr>
              <w:t>储存区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冷藏区：冷藏温度</w:t>
            </w:r>
            <w:r>
              <w:rPr>
                <w:sz w:val="21"/>
                <w:color w:val="000000"/>
              </w:rPr>
              <w:t>0</w:t>
            </w:r>
            <w:r>
              <w:rPr>
                <w:sz w:val="21"/>
                <w:color w:val="000000"/>
              </w:rPr>
              <w:t>～</w:t>
            </w:r>
            <w:r>
              <w:rPr>
                <w:sz w:val="21"/>
                <w:color w:val="000000"/>
              </w:rPr>
              <w:t>6℃</w:t>
            </w:r>
            <w:r>
              <w:rPr>
                <w:sz w:val="21"/>
                <w:color w:val="000000"/>
              </w:rPr>
              <w:t>，生、熟、荤、素、半成品、成品严格分类存放于冷藏冰箱或冷藏库内，不得混放【</w:t>
            </w:r>
            <w:r>
              <w:rPr>
                <w:sz w:val="21"/>
                <w:color w:val="000000"/>
              </w:rPr>
              <w:t>1</w:t>
            </w:r>
            <w:r>
              <w:rPr>
                <w:sz w:val="21"/>
                <w:color w:val="000000"/>
              </w:rPr>
              <w:t>分】，原材料摆放在符合卫生条件的容器内并加盖或保鲜膜覆盖【</w:t>
            </w:r>
            <w:r>
              <w:rPr>
                <w:sz w:val="21"/>
                <w:color w:val="000000"/>
              </w:rPr>
              <w:t>1</w:t>
            </w:r>
            <w:r>
              <w:rPr>
                <w:sz w:val="21"/>
                <w:color w:val="000000"/>
              </w:rPr>
              <w:t>分】熟制品应冷却后再冷藏，熟制品放在冷藏冰箱或冷藏库内，应加盖或保鲜膜覆盖，并有存入和最后使用日期等信息记录及标示，按照国家产品标准存储，超过保质期后就不能使用【</w:t>
            </w:r>
            <w:r>
              <w:rPr>
                <w:sz w:val="21"/>
                <w:color w:val="000000"/>
              </w:rPr>
              <w:t>1</w:t>
            </w:r>
            <w:r>
              <w:rPr>
                <w:sz w:val="21"/>
                <w:color w:val="000000"/>
              </w:rPr>
              <w:t>分】</w:t>
            </w:r>
          </w:p>
          <w:p>
            <w:pPr>
              <w:pStyle w:val="null3"/>
              <w:jc w:val="both"/>
            </w:pPr>
            <w:r>
              <w:rPr>
                <w:sz w:val="21"/>
                <w:color w:val="000000"/>
              </w:rPr>
              <w:t>2.</w:t>
            </w:r>
            <w:r>
              <w:rPr>
                <w:sz w:val="21"/>
                <w:color w:val="000000"/>
              </w:rPr>
              <w:t>冷冻区：冷冻温度</w:t>
            </w:r>
            <w:r>
              <w:rPr>
                <w:sz w:val="21"/>
                <w:color w:val="000000"/>
              </w:rPr>
              <w:t>-13</w:t>
            </w:r>
            <w:r>
              <w:rPr>
                <w:sz w:val="21"/>
                <w:color w:val="000000"/>
              </w:rPr>
              <w:t>～</w:t>
            </w:r>
            <w:r>
              <w:rPr>
                <w:sz w:val="21"/>
                <w:color w:val="000000"/>
              </w:rPr>
              <w:t>-22℃</w:t>
            </w:r>
            <w:r>
              <w:rPr>
                <w:sz w:val="21"/>
                <w:color w:val="000000"/>
              </w:rPr>
              <w:t>，生、荤、素、半成品、成品严格分类存放于冷冻冰箱或冷冻库内，不得混放【</w:t>
            </w:r>
            <w:r>
              <w:rPr>
                <w:sz w:val="21"/>
                <w:color w:val="000000"/>
              </w:rPr>
              <w:t>1</w:t>
            </w:r>
            <w:r>
              <w:rPr>
                <w:sz w:val="21"/>
                <w:color w:val="000000"/>
              </w:rPr>
              <w:t>分】原材料摆放在符合卫生条件的容器内并加盖或保鲜膜覆盖【</w:t>
            </w:r>
            <w:r>
              <w:rPr>
                <w:sz w:val="21"/>
                <w:color w:val="000000"/>
              </w:rPr>
              <w:t>1</w:t>
            </w:r>
            <w:r>
              <w:rPr>
                <w:sz w:val="21"/>
                <w:color w:val="000000"/>
              </w:rPr>
              <w:t>分】熟制品应冷却后再冷冻，熟制品放在冷冻冰箱或冷冻库内，并有存入和最后使用日期等信息记录及标示【</w:t>
            </w:r>
            <w:r>
              <w:rPr>
                <w:sz w:val="21"/>
                <w:color w:val="000000"/>
              </w:rPr>
              <w:t>1</w:t>
            </w:r>
            <w:r>
              <w:rPr>
                <w:sz w:val="21"/>
                <w:color w:val="000000"/>
              </w:rPr>
              <w:t>分】冻品入库后，按照国家产品标准存储，超过保质期后就不能使用【</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非食</w:t>
            </w:r>
          </w:p>
          <w:p>
            <w:pPr>
              <w:pStyle w:val="null3"/>
              <w:jc w:val="center"/>
            </w:pPr>
            <w:r>
              <w:rPr>
                <w:sz w:val="21"/>
                <w:color w:val="000000"/>
              </w:rPr>
              <w:t>品处</w:t>
            </w:r>
          </w:p>
          <w:p>
            <w:pPr>
              <w:pStyle w:val="null3"/>
              <w:jc w:val="center"/>
            </w:pPr>
            <w:r>
              <w:rPr>
                <w:sz w:val="21"/>
                <w:color w:val="000000"/>
              </w:rPr>
              <w:t>理区</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餐具回收间整洁卫生，垃圾桶袋装化并加盖处理，垃圾无裸露，没有不良气味或液体溢出，由合格资质的处理单位及时清理，并做好现场清洁处理【</w:t>
            </w:r>
            <w:r>
              <w:rPr>
                <w:sz w:val="21"/>
                <w:color w:val="000000"/>
              </w:rPr>
              <w:t>1</w:t>
            </w:r>
            <w:r>
              <w:rPr>
                <w:sz w:val="21"/>
                <w:color w:val="000000"/>
              </w:rPr>
              <w:t>分】</w:t>
            </w:r>
          </w:p>
          <w:p>
            <w:pPr>
              <w:pStyle w:val="null3"/>
              <w:jc w:val="both"/>
            </w:pPr>
            <w:r>
              <w:rPr>
                <w:sz w:val="21"/>
                <w:color w:val="000000"/>
              </w:rPr>
              <w:t>2.</w:t>
            </w:r>
            <w:r>
              <w:rPr>
                <w:sz w:val="21"/>
                <w:color w:val="000000"/>
              </w:rPr>
              <w:t>收货区地面、墙面无污垢大面积霉斑，货架货物摆放整洁，无乱堆乱放现象【</w:t>
            </w:r>
            <w:r>
              <w:rPr>
                <w:sz w:val="21"/>
                <w:color w:val="000000"/>
              </w:rPr>
              <w:t>1</w:t>
            </w:r>
            <w:r>
              <w:rPr>
                <w:sz w:val="21"/>
                <w:color w:val="000000"/>
              </w:rPr>
              <w:t>分】</w:t>
            </w:r>
          </w:p>
          <w:p>
            <w:pPr>
              <w:pStyle w:val="null3"/>
              <w:jc w:val="both"/>
            </w:pPr>
            <w:r>
              <w:rPr>
                <w:sz w:val="21"/>
                <w:color w:val="000000"/>
              </w:rPr>
              <w:t>3.</w:t>
            </w:r>
            <w:r>
              <w:rPr>
                <w:sz w:val="21"/>
                <w:color w:val="000000"/>
              </w:rPr>
              <w:t>员工更衣室、更衣柜（男、女）保持室内、柜面卫生，个人物品放置有序，不可出现异味【</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4</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供餐服</w:t>
            </w:r>
          </w:p>
          <w:p>
            <w:pPr>
              <w:pStyle w:val="null3"/>
              <w:jc w:val="center"/>
            </w:pPr>
            <w:r>
              <w:rPr>
                <w:sz w:val="21"/>
                <w:color w:val="000000"/>
              </w:rPr>
              <w:t>务质量</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服务</w:t>
            </w:r>
          </w:p>
          <w:p>
            <w:pPr>
              <w:pStyle w:val="null3"/>
              <w:jc w:val="center"/>
            </w:pPr>
            <w:r>
              <w:rPr>
                <w:sz w:val="21"/>
                <w:color w:val="000000"/>
              </w:rPr>
              <w:t>态度</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项目经理在日常监管工作能独立主动发现问题并优化解决，及较好的处理现场运营的细节或员工投诉的沟通解决【</w:t>
            </w:r>
            <w:r>
              <w:rPr>
                <w:sz w:val="21"/>
                <w:color w:val="000000"/>
              </w:rPr>
              <w:t>2</w:t>
            </w:r>
            <w:r>
              <w:rPr>
                <w:sz w:val="21"/>
                <w:color w:val="000000"/>
              </w:rPr>
              <w:t>分】</w:t>
            </w:r>
          </w:p>
          <w:p>
            <w:pPr>
              <w:pStyle w:val="null3"/>
              <w:jc w:val="both"/>
            </w:pPr>
            <w:r>
              <w:rPr>
                <w:sz w:val="21"/>
                <w:color w:val="000000"/>
              </w:rPr>
              <w:t>2.</w:t>
            </w:r>
            <w:r>
              <w:rPr>
                <w:sz w:val="21"/>
                <w:color w:val="000000"/>
              </w:rPr>
              <w:t>主动、热情，规范服务行为及用语【</w:t>
            </w:r>
            <w:r>
              <w:rPr>
                <w:sz w:val="21"/>
                <w:color w:val="000000"/>
              </w:rPr>
              <w:t>1</w:t>
            </w:r>
            <w:r>
              <w:rPr>
                <w:sz w:val="21"/>
                <w:color w:val="000000"/>
              </w:rPr>
              <w:t>分】</w:t>
            </w:r>
          </w:p>
          <w:p>
            <w:pPr>
              <w:pStyle w:val="null3"/>
              <w:jc w:val="both"/>
            </w:pPr>
            <w:r>
              <w:rPr>
                <w:sz w:val="21"/>
                <w:color w:val="000000"/>
              </w:rPr>
              <w:t>3.</w:t>
            </w:r>
            <w:r>
              <w:rPr>
                <w:sz w:val="21"/>
                <w:color w:val="000000"/>
              </w:rPr>
              <w:t>对员工的答疑积极解决【</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工作程序</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开餐前</w:t>
            </w:r>
            <w:r>
              <w:rPr>
                <w:sz w:val="21"/>
                <w:color w:val="000000"/>
              </w:rPr>
              <w:t>5</w:t>
            </w:r>
            <w:r>
              <w:rPr>
                <w:sz w:val="21"/>
                <w:color w:val="000000"/>
              </w:rPr>
              <w:t>分钟餐线窗口定位，服务员做好所有供餐前准备，做到菜式、人员、价格三齐全【</w:t>
            </w:r>
            <w:r>
              <w:rPr>
                <w:sz w:val="21"/>
                <w:color w:val="000000"/>
              </w:rPr>
              <w:t>2</w:t>
            </w:r>
            <w:r>
              <w:rPr>
                <w:sz w:val="21"/>
                <w:color w:val="000000"/>
              </w:rPr>
              <w:t>分】</w:t>
            </w:r>
          </w:p>
          <w:p>
            <w:pPr>
              <w:pStyle w:val="null3"/>
              <w:jc w:val="both"/>
            </w:pPr>
            <w:r>
              <w:rPr>
                <w:sz w:val="21"/>
                <w:color w:val="000000"/>
              </w:rPr>
              <w:t>2.</w:t>
            </w:r>
            <w:r>
              <w:rPr>
                <w:sz w:val="21"/>
                <w:color w:val="000000"/>
              </w:rPr>
              <w:t>开餐前项目经理保障外场排队取餐指引清晰明了，随就餐情况灵活安排，并有统一标识张贴【</w:t>
            </w:r>
            <w:r>
              <w:rPr>
                <w:sz w:val="21"/>
                <w:color w:val="000000"/>
              </w:rPr>
              <w:t>1</w:t>
            </w:r>
            <w:r>
              <w:rPr>
                <w:sz w:val="21"/>
                <w:color w:val="000000"/>
              </w:rPr>
              <w:t>分】</w:t>
            </w:r>
          </w:p>
          <w:p>
            <w:pPr>
              <w:pStyle w:val="null3"/>
              <w:jc w:val="both"/>
            </w:pPr>
            <w:r>
              <w:rPr>
                <w:sz w:val="21"/>
                <w:color w:val="000000"/>
              </w:rPr>
              <w:t>3.</w:t>
            </w:r>
            <w:r>
              <w:rPr>
                <w:sz w:val="21"/>
                <w:color w:val="000000"/>
              </w:rPr>
              <w:t>打餐动作快、熟练，无撒漏或手抓食品等现象，生熟食品打餐工具不得混合使用【</w:t>
            </w:r>
            <w:r>
              <w:rPr>
                <w:sz w:val="21"/>
                <w:color w:val="000000"/>
              </w:rPr>
              <w:t>2</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变更操作</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私自减少餐线及售卖品种数量【</w:t>
            </w:r>
            <w:r>
              <w:rPr>
                <w:sz w:val="21"/>
                <w:color w:val="000000"/>
              </w:rPr>
              <w:t>1</w:t>
            </w:r>
            <w:r>
              <w:rPr>
                <w:sz w:val="21"/>
                <w:color w:val="000000"/>
              </w:rPr>
              <w:t>分】</w:t>
            </w:r>
          </w:p>
          <w:p>
            <w:pPr>
              <w:pStyle w:val="null3"/>
              <w:jc w:val="both"/>
            </w:pPr>
            <w:r>
              <w:rPr>
                <w:sz w:val="21"/>
                <w:color w:val="000000"/>
              </w:rPr>
              <w:t>2.</w:t>
            </w:r>
            <w:r>
              <w:rPr>
                <w:sz w:val="21"/>
                <w:color w:val="000000"/>
              </w:rPr>
              <w:t>私自变更最低开收餐时间要求【</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运营</w:t>
            </w:r>
          </w:p>
          <w:p>
            <w:pPr>
              <w:pStyle w:val="null3"/>
              <w:jc w:val="center"/>
            </w:pPr>
            <w:r>
              <w:rPr>
                <w:sz w:val="21"/>
                <w:color w:val="000000"/>
              </w:rPr>
              <w:t>细节</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餐厅人员未在餐厅内从事任何与经营无关的活动【</w:t>
            </w:r>
            <w:r>
              <w:rPr>
                <w:sz w:val="21"/>
                <w:color w:val="000000"/>
              </w:rPr>
              <w:t>1</w:t>
            </w:r>
            <w:r>
              <w:rPr>
                <w:sz w:val="21"/>
                <w:color w:val="000000"/>
              </w:rPr>
              <w:t>分】</w:t>
            </w:r>
          </w:p>
          <w:p>
            <w:pPr>
              <w:pStyle w:val="null3"/>
              <w:jc w:val="both"/>
            </w:pPr>
            <w:r>
              <w:rPr>
                <w:sz w:val="21"/>
                <w:color w:val="000000"/>
              </w:rPr>
              <w:t>2.</w:t>
            </w:r>
            <w:r>
              <w:rPr>
                <w:sz w:val="21"/>
                <w:color w:val="000000"/>
              </w:rPr>
              <w:t>菜式品种及比例等符合合同规定数量【</w:t>
            </w:r>
            <w:r>
              <w:rPr>
                <w:sz w:val="21"/>
                <w:color w:val="000000"/>
              </w:rPr>
              <w:t>1</w:t>
            </w:r>
            <w:r>
              <w:rPr>
                <w:sz w:val="21"/>
                <w:color w:val="000000"/>
              </w:rPr>
              <w:t>分】</w:t>
            </w:r>
          </w:p>
          <w:p>
            <w:pPr>
              <w:pStyle w:val="null3"/>
              <w:jc w:val="both"/>
            </w:pPr>
            <w:r>
              <w:rPr>
                <w:sz w:val="21"/>
                <w:color w:val="000000"/>
              </w:rPr>
              <w:t>3.</w:t>
            </w:r>
            <w:r>
              <w:rPr>
                <w:sz w:val="21"/>
                <w:color w:val="000000"/>
              </w:rPr>
              <w:t>餐具未出现清洗不干净，有水迹、油渍等【</w:t>
            </w:r>
            <w:r>
              <w:rPr>
                <w:sz w:val="21"/>
                <w:color w:val="000000"/>
              </w:rPr>
              <w:t>1</w:t>
            </w:r>
            <w:r>
              <w:rPr>
                <w:sz w:val="21"/>
                <w:color w:val="000000"/>
              </w:rPr>
              <w:t>分】</w:t>
            </w:r>
          </w:p>
          <w:p>
            <w:pPr>
              <w:pStyle w:val="null3"/>
              <w:jc w:val="both"/>
            </w:pPr>
            <w:r>
              <w:rPr>
                <w:sz w:val="21"/>
                <w:color w:val="000000"/>
              </w:rPr>
              <w:t>4.</w:t>
            </w:r>
            <w:r>
              <w:rPr>
                <w:sz w:val="21"/>
                <w:color w:val="000000"/>
              </w:rPr>
              <w:t>如期更新菜单（每周一次），每套菜单并有</w:t>
            </w:r>
            <w:r>
              <w:rPr>
                <w:sz w:val="21"/>
                <w:color w:val="000000"/>
              </w:rPr>
              <w:t>20%</w:t>
            </w:r>
            <w:r>
              <w:rPr>
                <w:sz w:val="21"/>
                <w:color w:val="000000"/>
              </w:rPr>
              <w:t>的更新【</w:t>
            </w:r>
            <w:r>
              <w:rPr>
                <w:sz w:val="21"/>
                <w:color w:val="000000"/>
              </w:rPr>
              <w:t>1</w:t>
            </w:r>
            <w:r>
              <w:rPr>
                <w:sz w:val="21"/>
                <w:color w:val="000000"/>
              </w:rPr>
              <w:t>分】</w:t>
            </w:r>
          </w:p>
          <w:p>
            <w:pPr>
              <w:pStyle w:val="null3"/>
              <w:jc w:val="both"/>
            </w:pPr>
            <w:r>
              <w:rPr>
                <w:sz w:val="21"/>
                <w:color w:val="000000"/>
              </w:rPr>
              <w:t>5.</w:t>
            </w:r>
            <w:r>
              <w:rPr>
                <w:sz w:val="21"/>
                <w:color w:val="000000"/>
              </w:rPr>
              <w:t>宣传栏上展示的相关信息必须按期更新，如每日菜单、各食材的供应渠道信息等【</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关键岗位评价</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对项目经理工作情况的评价：及时协助处理员工就餐反馈的投诉和建议并能给出相关的整改优化方案及进度；积极配合各项工作开展。【</w:t>
            </w:r>
            <w:r>
              <w:rPr>
                <w:sz w:val="21"/>
                <w:color w:val="000000"/>
              </w:rPr>
              <w:t>3</w:t>
            </w:r>
            <w:r>
              <w:rPr>
                <w:sz w:val="21"/>
                <w:color w:val="000000"/>
              </w:rPr>
              <w:t>分】</w:t>
            </w:r>
          </w:p>
          <w:p>
            <w:pPr>
              <w:pStyle w:val="null3"/>
              <w:jc w:val="both"/>
            </w:pPr>
            <w:r>
              <w:rPr>
                <w:sz w:val="21"/>
                <w:color w:val="000000"/>
              </w:rPr>
              <w:t>2.</w:t>
            </w:r>
            <w:r>
              <w:rPr>
                <w:sz w:val="21"/>
                <w:color w:val="000000"/>
              </w:rPr>
              <w:t>对厨师长工作情况的评价：应保证出品质量、菜品搭配，提供热菜、凉菜、主食、汤，并提供豆浆、点心、水果等，需要兼顾南北方口味等</w:t>
            </w:r>
            <w:r>
              <w:rPr>
                <w:sz w:val="21"/>
                <w:color w:val="000000"/>
              </w:rPr>
              <w:t>8</w:t>
            </w:r>
            <w:r>
              <w:rPr>
                <w:sz w:val="21"/>
                <w:color w:val="000000"/>
              </w:rPr>
              <w:t>大菜系，以粤菜为主，其余菜系为辅，当天午餐与晚餐的菜单不得重复，并每月推出不少于</w:t>
            </w:r>
            <w:r>
              <w:rPr>
                <w:sz w:val="21"/>
                <w:color w:val="000000"/>
              </w:rPr>
              <w:t>2</w:t>
            </w:r>
            <w:r>
              <w:rPr>
                <w:sz w:val="21"/>
                <w:color w:val="000000"/>
              </w:rPr>
              <w:t>个品种的菜式。【</w:t>
            </w:r>
            <w:r>
              <w:rPr>
                <w:sz w:val="21"/>
                <w:color w:val="000000"/>
              </w:rPr>
              <w:t>3</w:t>
            </w:r>
            <w:r>
              <w:rPr>
                <w:sz w:val="21"/>
                <w:color w:val="000000"/>
              </w:rPr>
              <w:t>分】</w:t>
            </w:r>
          </w:p>
          <w:p>
            <w:pPr>
              <w:pStyle w:val="null3"/>
              <w:jc w:val="both"/>
            </w:pPr>
            <w:r>
              <w:rPr>
                <w:sz w:val="21"/>
                <w:color w:val="000000"/>
              </w:rPr>
              <w:t>3.</w:t>
            </w:r>
            <w:r>
              <w:rPr>
                <w:sz w:val="21"/>
                <w:color w:val="000000"/>
              </w:rPr>
              <w:t>对点心主管工作情况的评价：应保证出品质量、菜品搭配，以手工制作为主，兼顾南北方面点、中西方点心。【</w:t>
            </w:r>
            <w:r>
              <w:rPr>
                <w:sz w:val="21"/>
                <w:color w:val="000000"/>
              </w:rPr>
              <w:t>3</w:t>
            </w:r>
            <w:r>
              <w:rPr>
                <w:sz w:val="21"/>
                <w:color w:val="000000"/>
              </w:rPr>
              <w:t>分】</w:t>
            </w:r>
          </w:p>
          <w:p>
            <w:pPr>
              <w:pStyle w:val="null3"/>
              <w:jc w:val="both"/>
            </w:pPr>
            <w:r>
              <w:rPr>
                <w:sz w:val="21"/>
                <w:color w:val="000000"/>
              </w:rPr>
              <w:t>4.</w:t>
            </w:r>
            <w:r>
              <w:rPr>
                <w:sz w:val="21"/>
                <w:color w:val="000000"/>
              </w:rPr>
              <w:t>对主管工作情况的评价：监督服务员是否做好所有开餐准备工作，做到菜式、人员、价格三齐全；监督餐厅回收间卫生情况及回收效率；开餐前巡场，空调、灯光的开启及设备用具等是否到位确认，随时发现和解决问题，供餐结束后全部关闭。【</w:t>
            </w:r>
            <w:r>
              <w:rPr>
                <w:sz w:val="21"/>
                <w:color w:val="000000"/>
              </w:rPr>
              <w:t>3</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12</w:t>
            </w:r>
          </w:p>
        </w:tc>
        <w:tc>
          <w:tcPr>
            <w:tcW w:type="dxa" w:w="6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5</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创新项</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当月菜式新品数量不少于</w:t>
            </w:r>
            <w:r>
              <w:rPr>
                <w:sz w:val="21"/>
                <w:color w:val="000000"/>
              </w:rPr>
              <w:t>2</w:t>
            </w:r>
            <w:r>
              <w:rPr>
                <w:sz w:val="21"/>
                <w:color w:val="000000"/>
              </w:rPr>
              <w:t>个，推出能够以社会餐饮为风向标，根据饭堂硬件及员工口味习惯进行研发或改良性复制【</w:t>
            </w:r>
            <w:r>
              <w:rPr>
                <w:sz w:val="21"/>
                <w:color w:val="000000"/>
              </w:rPr>
              <w:t>2</w:t>
            </w:r>
            <w:r>
              <w:rPr>
                <w:sz w:val="21"/>
                <w:color w:val="000000"/>
              </w:rPr>
              <w:t>分】</w:t>
            </w:r>
          </w:p>
          <w:p>
            <w:pPr>
              <w:pStyle w:val="null3"/>
              <w:jc w:val="both"/>
            </w:pPr>
            <w:r>
              <w:rPr>
                <w:sz w:val="21"/>
                <w:color w:val="000000"/>
              </w:rPr>
              <w:t>2.</w:t>
            </w:r>
            <w:r>
              <w:rPr>
                <w:sz w:val="21"/>
                <w:color w:val="000000"/>
              </w:rPr>
              <w:t>针对当月节庆餐饮提供方案，响应采购文件的节庆要求【</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607"/>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6</w:t>
            </w:r>
          </w:p>
        </w:tc>
        <w:tc>
          <w:tcPr>
            <w:tcW w:type="dxa" w:w="759"/>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满意度</w:t>
            </w: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职工餐</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以每月度开展的员工满意度调查结果为准。</w:t>
            </w:r>
          </w:p>
          <w:p>
            <w:pPr>
              <w:pStyle w:val="null3"/>
              <w:jc w:val="both"/>
            </w:pPr>
            <w:r>
              <w:rPr>
                <w:sz w:val="21"/>
                <w:color w:val="000000"/>
              </w:rPr>
              <w:t>职工餐平均满意度在</w:t>
            </w:r>
            <w:r>
              <w:rPr>
                <w:sz w:val="21"/>
                <w:color w:val="000000"/>
              </w:rPr>
              <w:t>80</w:t>
            </w:r>
            <w:r>
              <w:rPr>
                <w:sz w:val="21"/>
                <w:color w:val="000000"/>
              </w:rPr>
              <w:t>分及以上得</w:t>
            </w:r>
            <w:r>
              <w:rPr>
                <w:sz w:val="21"/>
                <w:color w:val="000000"/>
              </w:rPr>
              <w:t>10</w:t>
            </w:r>
            <w:r>
              <w:rPr>
                <w:sz w:val="21"/>
                <w:color w:val="000000"/>
              </w:rPr>
              <w:t>分，满意度</w:t>
            </w:r>
            <w:r>
              <w:rPr>
                <w:sz w:val="21"/>
                <w:color w:val="000000"/>
              </w:rPr>
              <w:t>70-80</w:t>
            </w:r>
            <w:r>
              <w:rPr>
                <w:sz w:val="21"/>
                <w:color w:val="000000"/>
              </w:rPr>
              <w:t>分得</w:t>
            </w:r>
            <w:r>
              <w:rPr>
                <w:sz w:val="21"/>
                <w:color w:val="000000"/>
              </w:rPr>
              <w:t>5</w:t>
            </w:r>
            <w:r>
              <w:rPr>
                <w:sz w:val="21"/>
                <w:color w:val="000000"/>
              </w:rPr>
              <w:t>分，其他情况不得分。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20</w:t>
            </w:r>
          </w:p>
        </w:tc>
        <w:tc>
          <w:tcPr>
            <w:tcW w:type="dxa" w:w="6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0"/>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vMerge/>
            <w:tcBorders>
              <w:top w:val="none" w:color="000000" w:sz="4"/>
              <w:left w:val="single" w:color="000000" w:sz="4"/>
              <w:bottom w:val="single" w:color="000000" w:sz="4"/>
              <w:right w:val="single" w:color="000000" w:sz="4"/>
            </w:tcBorders>
          </w:tcPr>
          <w:p/>
        </w:tc>
        <w:tc>
          <w:tcPr>
            <w:tcW w:type="dxa" w:w="759"/>
            <w:vMerge/>
            <w:tcBorders>
              <w:top w:val="none" w:color="000000" w:sz="4"/>
              <w:left w:val="none" w:color="000000" w:sz="4"/>
              <w:bottom w:val="single" w:color="000000" w:sz="4"/>
              <w:right w:val="single" w:color="000000" w:sz="4"/>
            </w:tcBorders>
          </w:tcPr>
          <w:p/>
        </w:tc>
        <w:tc>
          <w:tcPr>
            <w:tcW w:type="dxa" w:w="75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病人餐</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以每月度开展的病人餐满意度调查结果为准。</w:t>
            </w:r>
          </w:p>
          <w:p>
            <w:pPr>
              <w:pStyle w:val="null3"/>
              <w:jc w:val="both"/>
            </w:pPr>
            <w:r>
              <w:rPr>
                <w:sz w:val="21"/>
                <w:color w:val="000000"/>
              </w:rPr>
              <w:t>病人餐平均满意度在</w:t>
            </w:r>
            <w:r>
              <w:rPr>
                <w:sz w:val="21"/>
                <w:color w:val="000000"/>
              </w:rPr>
              <w:t>80</w:t>
            </w:r>
            <w:r>
              <w:rPr>
                <w:sz w:val="21"/>
                <w:color w:val="000000"/>
              </w:rPr>
              <w:t>分及以上得</w:t>
            </w:r>
            <w:r>
              <w:rPr>
                <w:sz w:val="21"/>
                <w:color w:val="000000"/>
              </w:rPr>
              <w:t>10</w:t>
            </w:r>
            <w:r>
              <w:rPr>
                <w:sz w:val="21"/>
                <w:color w:val="000000"/>
              </w:rPr>
              <w:t>分，满意度</w:t>
            </w:r>
            <w:r>
              <w:rPr>
                <w:sz w:val="21"/>
                <w:color w:val="000000"/>
              </w:rPr>
              <w:t>70-80</w:t>
            </w:r>
            <w:r>
              <w:rPr>
                <w:sz w:val="21"/>
                <w:color w:val="000000"/>
              </w:rPr>
              <w:t>分得</w:t>
            </w:r>
            <w:r>
              <w:rPr>
                <w:sz w:val="21"/>
                <w:color w:val="000000"/>
              </w:rPr>
              <w:t>5</w:t>
            </w:r>
            <w:r>
              <w:rPr>
                <w:sz w:val="21"/>
                <w:color w:val="000000"/>
              </w:rPr>
              <w:t>分，其他情况不得分。</w:t>
            </w:r>
          </w:p>
        </w:tc>
        <w:tc>
          <w:tcPr>
            <w:tcW w:type="dxa" w:w="1381"/>
            <w:gridSpan w:val="3"/>
            <w:tcBorders>
              <w:top w:val="none" w:color="000000" w:sz="4"/>
              <w:left w:val="none" w:color="000000" w:sz="4"/>
              <w:bottom w:val="none" w:color="000000" w:sz="4"/>
              <w:right w:val="none" w:color="000000" w:sz="4"/>
            </w:tcBorders>
          </w:tcPr>
          <w:p>
            <w:pPr>
              <w:pStyle w:val="null3"/>
            </w:pPr>
            <w:r>
              <w:rPr>
                <w:sz w:val="21"/>
              </w:rPr>
              <w:t xml:space="preserve"> </w:t>
            </w:r>
          </w:p>
        </w:tc>
      </w:tr>
      <w:tr>
        <w:tc>
          <w:tcPr>
            <w:tcW w:type="dxa" w:w="60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b/>
                <w:color w:val="000000"/>
              </w:rPr>
              <w:t>7</w:t>
            </w:r>
          </w:p>
        </w:tc>
        <w:tc>
          <w:tcPr>
            <w:tcW w:type="dxa" w:w="151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设备设施</w:t>
            </w:r>
          </w:p>
          <w:p>
            <w:pPr>
              <w:pStyle w:val="null3"/>
              <w:jc w:val="center"/>
            </w:pPr>
            <w:r>
              <w:rPr>
                <w:sz w:val="21"/>
                <w:color w:val="000000"/>
              </w:rPr>
              <w:t>使用保养</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1"/>
                <w:color w:val="000000"/>
              </w:rPr>
              <w:t>1.</w:t>
            </w:r>
            <w:r>
              <w:rPr>
                <w:sz w:val="21"/>
                <w:color w:val="000000"/>
              </w:rPr>
              <w:t>无发生人为损害办公、饭堂等设备设施；【</w:t>
            </w:r>
            <w:r>
              <w:rPr>
                <w:sz w:val="21"/>
                <w:color w:val="000000"/>
              </w:rPr>
              <w:t>1</w:t>
            </w:r>
            <w:r>
              <w:rPr>
                <w:sz w:val="21"/>
                <w:color w:val="000000"/>
              </w:rPr>
              <w:t>分】</w:t>
            </w:r>
          </w:p>
          <w:p>
            <w:pPr>
              <w:pStyle w:val="null3"/>
              <w:jc w:val="both"/>
            </w:pPr>
            <w:r>
              <w:rPr>
                <w:sz w:val="21"/>
                <w:color w:val="000000"/>
              </w:rPr>
              <w:t>2.</w:t>
            </w:r>
            <w:r>
              <w:rPr>
                <w:sz w:val="21"/>
                <w:color w:val="000000"/>
              </w:rPr>
              <w:t>无违规操作导致供配电设备、供排水管道、通风设备等损坏或者造成安全隐患；【</w:t>
            </w:r>
            <w:r>
              <w:rPr>
                <w:sz w:val="21"/>
                <w:color w:val="000000"/>
              </w:rPr>
              <w:t>1</w:t>
            </w:r>
            <w:r>
              <w:rPr>
                <w:sz w:val="21"/>
                <w:color w:val="000000"/>
              </w:rPr>
              <w:t>分】</w:t>
            </w:r>
          </w:p>
          <w:p>
            <w:pPr>
              <w:pStyle w:val="null3"/>
              <w:jc w:val="both"/>
            </w:pPr>
            <w:r>
              <w:rPr>
                <w:sz w:val="21"/>
                <w:color w:val="000000"/>
              </w:rPr>
              <w:t>3.</w:t>
            </w:r>
            <w:r>
              <w:rPr>
                <w:sz w:val="21"/>
                <w:color w:val="000000"/>
              </w:rPr>
              <w:t>无违规使用电器、乱接电线、电线裸露、开关松动等情况；【</w:t>
            </w:r>
            <w:r>
              <w:rPr>
                <w:sz w:val="21"/>
                <w:color w:val="000000"/>
              </w:rPr>
              <w:t>1</w:t>
            </w:r>
            <w:r>
              <w:rPr>
                <w:sz w:val="21"/>
                <w:color w:val="000000"/>
              </w:rPr>
              <w:t>分】</w:t>
            </w:r>
          </w:p>
          <w:p>
            <w:pPr>
              <w:pStyle w:val="null3"/>
              <w:jc w:val="both"/>
            </w:pPr>
            <w:r>
              <w:rPr>
                <w:sz w:val="21"/>
                <w:color w:val="000000"/>
              </w:rPr>
              <w:t>4.</w:t>
            </w:r>
            <w:r>
              <w:rPr>
                <w:sz w:val="21"/>
                <w:color w:val="000000"/>
              </w:rPr>
              <w:t>按照餐厅日常管理制度、专用设备操作规程、饭堂设备的安全操作指南、紧急事故处理步骤操作设备设施。【</w:t>
            </w:r>
            <w:r>
              <w:rPr>
                <w:sz w:val="21"/>
                <w:color w:val="000000"/>
              </w:rPr>
              <w:t>1</w:t>
            </w:r>
            <w:r>
              <w:rPr>
                <w:sz w:val="21"/>
                <w:color w:val="000000"/>
              </w:rPr>
              <w:t>分】</w:t>
            </w: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2125"/>
            <w:gridSpan w:val="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满</w:t>
            </w:r>
            <w:r>
              <w:rPr>
                <w:sz w:val="21"/>
                <w:color w:val="000000"/>
              </w:rPr>
              <w:t xml:space="preserve">  </w:t>
            </w:r>
            <w:r>
              <w:rPr>
                <w:sz w:val="21"/>
                <w:color w:val="000000"/>
              </w:rPr>
              <w:t>分</w:t>
            </w:r>
          </w:p>
        </w:tc>
        <w:tc>
          <w:tcPr>
            <w:tcW w:type="dxa" w:w="47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both"/>
            </w:pPr>
          </w:p>
        </w:tc>
        <w:tc>
          <w:tcPr>
            <w:tcW w:type="dxa" w:w="68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100</w:t>
            </w:r>
          </w:p>
        </w:tc>
        <w:tc>
          <w:tcPr>
            <w:tcW w:type="dxa" w:w="69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bl>
    <w:p>
      <w:pPr>
        <w:pStyle w:val="null3"/>
      </w:pPr>
      <w:r>
        <w:rPr/>
        <w:t>采购包1（南方医科大学皮肤病医院饭堂外包服务）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自签订合同生效之日起计算2年，合同一年一签。</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1期：支付比例100%,见《第二章采购需求》</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交付验收标准依次序对照适用标准:所供商品须符合国家行业生产及经营标准，货真价实；包装类食材必须符合国家规范，采购的食材包装上必须使用原产地标识，应注明：食材名称、制造商或生产商名称和地址、重量，生产日期、保质期以及产品合格证、食品生产许可证编号（或SC认证）等，并可进行溯源追溯。来源应当是受到政府部门监管的流通市场或具有相关资质的厂家生产，严禁收购非标准产品供应。验收须满足行业标准和感官标准。 2. 双方在到货现场进行验收。采购人对食材进行验收，对品种不齐或不符合要求的食材，成交供应商必须无条件退货、换货、补货。换货、补货需在60分钟内将符合要求的食材送达采购人指定地点，否则，采购人有权自行在任意超市采购，一切费用由成交供应商承担。验收时双方对每一项技术、服务、安全标准的履约情况进行确认。</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餐饮服务</w:t>
            </w:r>
          </w:p>
        </w:tc>
        <w:tc>
          <w:tcPr>
            <w:tcW w:type="dxa" w:w="933"/>
          </w:tcPr>
          <w:p>
            <w:pPr>
              <w:pStyle w:val="null3"/>
              <w:jc w:val="left"/>
            </w:pPr>
            <w:r>
              <w:rPr/>
              <w:t>南方医科大学皮肤病医院饭堂外包服务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3,100,000.00</w:t>
            </w:r>
          </w:p>
        </w:tc>
        <w:tc>
          <w:tcPr>
            <w:tcW w:type="dxa" w:w="933"/>
          </w:tcPr>
          <w:p>
            <w:pPr>
              <w:pStyle w:val="null3"/>
              <w:jc w:val="right"/>
            </w:pPr>
            <w:r>
              <w:rPr/>
              <w:t>3,100,000.00</w:t>
            </w:r>
          </w:p>
        </w:tc>
        <w:tc>
          <w:tcPr>
            <w:tcW w:type="dxa" w:w="840"/>
          </w:tcPr>
          <w:p>
            <w:pPr>
              <w:pStyle w:val="null3"/>
            </w:pPr>
            <w:r>
              <w:rPr/>
              <w:t>餐饮业</w:t>
            </w:r>
          </w:p>
        </w:tc>
        <w:tc>
          <w:tcPr>
            <w:tcW w:type="dxa" w:w="933"/>
          </w:tcPr>
          <w:p>
            <w:pPr>
              <w:pStyle w:val="null3"/>
            </w:pPr>
            <w:r>
              <w:rPr/>
              <w:t>详见附表一</w:t>
            </w:r>
          </w:p>
        </w:tc>
      </w:tr>
    </w:tbl>
    <w:p>
      <w:pPr>
        <w:pStyle w:val="null3"/>
      </w:pPr>
      <w:r>
        <w:rPr>
          <w:b/>
        </w:rPr>
        <w:t>附表</w:t>
      </w:r>
      <w:r>
        <w:rPr>
          <w:b/>
        </w:rPr>
        <w:t>一</w:t>
      </w:r>
      <w:r>
        <w:rPr>
          <w:b/>
        </w:rPr>
        <w:t>：</w:t>
      </w:r>
      <w:r>
        <w:rPr>
          <w:b/>
        </w:rPr>
        <w:t>南方医科大学皮肤病医院饭堂外包服务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南方医科大学皮肤病医院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1</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；请各供应商在响应文件递交截止时间前按须知前附表规定的金额递交至</w:t>
      </w:r>
      <w:r>
        <w:rPr/>
        <w:t>广东广招招标采购有限公司</w:t>
      </w:r>
      <w:r>
        <w:rPr/>
        <w:t>，到账情况以开启时</w:t>
      </w:r>
      <w:r>
        <w:rPr/>
        <w:t>广东广招招标采购有限公司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（2）未成交的供应商保证金，在成交供应商发出后5个工作日内原额退还。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话：020-83188586、020-83188511、020-83188509、020-8318850</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南方医科大学皮肤病医院饭堂外包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最后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提供投标截止日前6个月内任意1个月依法缴纳税收和社会保障资金的相关材料。 如依法免税或不需要缴纳社会保障资金的， 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提供2023年度财务状况报告；或银行出具的资信证明材料复印件 。</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参照响应承诺函相关承诺格式内容。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响应承诺函相关承诺要求内容。</w:t>
            </w:r>
          </w:p>
        </w:tc>
      </w:tr>
      <w:tr>
        <w:tc>
          <w:tcPr>
            <w:tcW w:type="dxa" w:w="890"/>
          </w:tcPr>
          <w:p>
            <w:pPr>
              <w:pStyle w:val="null3"/>
            </w:pPr>
            <w:r>
              <w:rPr/>
              <w:t>8</w:t>
            </w:r>
          </w:p>
        </w:tc>
        <w:tc>
          <w:tcPr>
            <w:tcW w:type="dxa" w:w="3178"/>
          </w:tcPr>
          <w:p>
            <w:pPr>
              <w:pStyle w:val="null3"/>
            </w:pPr>
            <w:r>
              <w:rPr/>
              <w:t>供应商具有有效的《食品经营许可证》或满足法律、法规规定的不需要取得食品经营许可的情形（在投标文件中提供相关说明）；如国家另有规定，则适用其规定。</w:t>
            </w:r>
          </w:p>
        </w:tc>
        <w:tc>
          <w:tcPr>
            <w:tcW w:type="dxa" w:w="4238"/>
          </w:tcPr>
          <w:p>
            <w:pPr>
              <w:pStyle w:val="null3"/>
            </w:pPr>
            <w:r>
              <w:rPr/>
              <w:t>供应商具有有效的《食品经营许可证》或满足法律、法规规定的不需要取得食品经营许可的情形（在投标文件中提供相关说明）；如国家另有规定，则适用其规定。</w:t>
            </w:r>
          </w:p>
        </w:tc>
      </w:tr>
      <w:tr>
        <w:tc>
          <w:tcPr>
            <w:tcW w:type="dxa" w:w="890"/>
          </w:tcPr>
          <w:p>
            <w:pPr>
              <w:pStyle w:val="null3"/>
            </w:pPr>
            <w:r>
              <w:rPr/>
              <w:t>9</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各项折扣率固定唯一且在采购文件规定的范围之内；</w:t>
            </w:r>
          </w:p>
        </w:tc>
        <w:tc>
          <w:tcPr>
            <w:tcW w:type="dxa" w:w="4238"/>
          </w:tcPr>
          <w:p>
            <w:pPr>
              <w:pStyle w:val="null3"/>
            </w:pPr>
            <w:r>
              <w:rPr/>
              <w:t>各项折扣率固定唯一且在采购文件规定的范围之内；</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采购包1(南方医科大学皮肤病医院饭堂外包服务):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项目服务方案 (5.0分)</w:t>
            </w:r>
          </w:p>
        </w:tc>
        <w:tc>
          <w:tcPr>
            <w:tcW w:type="dxa" w:w="5076"/>
          </w:tcPr>
          <w:p>
            <w:pPr>
              <w:pStyle w:val="null3"/>
              <w:jc w:val="left"/>
            </w:pPr>
            <w:r>
              <w:rPr/>
              <w:t>一、评分内容： 考察投标人提供的项目服务方案，包含以下内容： 1.对项目服务需求的理解； 2.项目实施计划； 3.项目管理服务承诺。 二、评分标准： 方案包含以上三项内容得2分；包含以上二项内容得1分；其他情况不得分。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项目重点难点分析、应对措施及相关的合理化建议 (4.0分)</w:t>
            </w:r>
          </w:p>
        </w:tc>
        <w:tc>
          <w:tcPr>
            <w:tcW w:type="dxa" w:w="5076"/>
          </w:tcPr>
          <w:p>
            <w:pPr>
              <w:pStyle w:val="null3"/>
              <w:jc w:val="left"/>
            </w:pPr>
            <w:r>
              <w:rPr/>
              <w:t>一、评分内容： 考察投标人提供的项目重点难点分析、应对措施及相关的合理化建议，包含以下内容： 1.项目重点难点分析； 2.针对项目重点难点逐项提出应对措施； 3.相关的合理化建议。 二、评分标准： 方案包含以上三项内容得2分；包含以上二项内容得1.5分；包含以上一项内容得1分；其他情况不得分。 在此基础上，根据方案响应情况进一步评审： 1.方案内容全面、具体，可行性高，加2分； 2.方案内容较全面，可行性较高，加1.5分； 3.方案全面性、可行性一般，加1分； 4.方案不全，可行性低，不加分。</w:t>
            </w:r>
          </w:p>
        </w:tc>
      </w:tr>
      <w:tr>
        <w:tc>
          <w:tcPr>
            <w:tcW w:type="dxa" w:w="922"/>
            <w:gridSpan w:val="2"/>
            <w:vMerge/>
          </w:tcPr>
          <w:p/>
        </w:tc>
        <w:tc>
          <w:tcPr>
            <w:tcW w:type="dxa" w:w="2307"/>
          </w:tcPr>
          <w:p>
            <w:pPr>
              <w:pStyle w:val="null3"/>
              <w:jc w:val="left"/>
            </w:pPr>
            <w:r>
              <w:rPr/>
              <w:t>质量保障措施 (5.0分)</w:t>
            </w:r>
          </w:p>
        </w:tc>
        <w:tc>
          <w:tcPr>
            <w:tcW w:type="dxa" w:w="5076"/>
          </w:tcPr>
          <w:p>
            <w:pPr>
              <w:pStyle w:val="null3"/>
              <w:jc w:val="left"/>
            </w:pPr>
            <w:r>
              <w:rPr/>
              <w:t>一、评分内容： 考察投标人提供的质量保障措施及方案，包含以下内容： 1.项目质量管理制度； 2.服务质量检查、整改方案； 3.项目成果安全性保障措施。 二、评分标准： 方案包含以上三项内容得2分；包含以上二项内容得1.5分；包含以上一项内容得1分；其他情况不得分。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信息化管理 (8.0分)</w:t>
            </w:r>
          </w:p>
        </w:tc>
        <w:tc>
          <w:tcPr>
            <w:tcW w:type="dxa" w:w="5076"/>
          </w:tcPr>
          <w:p>
            <w:pPr>
              <w:pStyle w:val="null3"/>
              <w:jc w:val="left"/>
            </w:pPr>
            <w:r>
              <w:rPr/>
              <w:t>一、评分内容： 考察投标人提供的智能化系统投入情况，需体现； 1.食安公示系统：证照公示、明厨亮灶公示、菜品留样公示、供应商公示、检验报告公示、AI抓拍公示、投诉反馈公示 2.AI智能监管系统：环境抓拍、行为抓拍、安全抓拍、预警推送 3.透明化食堂经营数据看板，实时呈现档口经营、成本、采购等数据 4.智慧餐饮与营养分析，餐次、用餐人数时段分析、菜品销量分析、评价榜 二、证明材料： 1.投标人自有系统的，需提供具有上述功能的系统截图、系统的计算机软件著作权登记证书或购买合同、发票复印件。 2.投标人租赁相关系统，提供具有上述功能的系统截图、租赁合同及租赁期间任意一个月的发票复印件。 注：投标人所提供的证明材料全部满足上述功能的得8分，缺一项扣2分，扣完为止。</w:t>
            </w:r>
          </w:p>
        </w:tc>
      </w:tr>
      <w:tr>
        <w:tc>
          <w:tcPr>
            <w:tcW w:type="dxa" w:w="922"/>
            <w:gridSpan w:val="2"/>
            <w:vMerge/>
          </w:tcPr>
          <w:p/>
        </w:tc>
        <w:tc>
          <w:tcPr>
            <w:tcW w:type="dxa" w:w="2307"/>
          </w:tcPr>
          <w:p>
            <w:pPr>
              <w:pStyle w:val="null3"/>
              <w:jc w:val="left"/>
            </w:pPr>
            <w:r>
              <w:rPr/>
              <w:t>环境卫生管理方案 (5.0分)</w:t>
            </w:r>
          </w:p>
        </w:tc>
        <w:tc>
          <w:tcPr>
            <w:tcW w:type="dxa" w:w="5076"/>
          </w:tcPr>
          <w:p>
            <w:pPr>
              <w:pStyle w:val="null3"/>
              <w:jc w:val="left"/>
            </w:pPr>
            <w:r>
              <w:rPr/>
              <w:t>一、评分内容： 考察投标人提供的设施设备管理方案，包含以下内容： 1.环境卫生管理方式； 2.环境卫生管理方法； 3.环境卫生管理制度。 二.评分标准： 方案包含以上三项内容得2分；包含以上二项内容得1.5分；包含以上一项内容得1分；其他情况不得分。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饮食服务方案 (5.0分)</w:t>
            </w:r>
          </w:p>
        </w:tc>
        <w:tc>
          <w:tcPr>
            <w:tcW w:type="dxa" w:w="5076"/>
          </w:tcPr>
          <w:p>
            <w:pPr>
              <w:pStyle w:val="null3"/>
              <w:jc w:val="left"/>
            </w:pPr>
            <w:r>
              <w:rPr/>
              <w:t>一、评分内容： 考察投标人提供的项目饮食服务方案，包含以下内容： 包括餐厅供餐方案、围餐、患者餐及低糖餐和减脂餐方案等，可从服务方案、菜普设置、菜品数量等方面阐述。 二、评分标准： 方案包含以上四项内容得2分；包含以上二项内容得1.5分；包含以上一项内容得1分；其他情况不得分。 在此基础上，根据方案响应情况进一步评审： 1.方案内容全面、具体，可行性高，加3分； 2.方案内容较全面，可行性较高，加2分； 3.方案全面性、可行性一般，加1分； 4.方案不全，可行性低，不加分。</w:t>
            </w:r>
          </w:p>
        </w:tc>
      </w:tr>
      <w:tr>
        <w:tc>
          <w:tcPr>
            <w:tcW w:type="dxa" w:w="922"/>
            <w:gridSpan w:val="2"/>
            <w:vMerge/>
          </w:tcPr>
          <w:p/>
        </w:tc>
        <w:tc>
          <w:tcPr>
            <w:tcW w:type="dxa" w:w="2307"/>
          </w:tcPr>
          <w:p>
            <w:pPr>
              <w:pStyle w:val="null3"/>
              <w:jc w:val="left"/>
            </w:pPr>
            <w:r>
              <w:rPr/>
              <w:t>种植基地情况 (7.0分)</w:t>
            </w:r>
          </w:p>
        </w:tc>
        <w:tc>
          <w:tcPr>
            <w:tcW w:type="dxa" w:w="5076"/>
          </w:tcPr>
          <w:p>
            <w:pPr>
              <w:pStyle w:val="null3"/>
              <w:jc w:val="left"/>
            </w:pPr>
            <w:r>
              <w:rPr/>
              <w:t>一、投标人拥有自有或租赁的蔬菜种植基地得2分，没有不得分； 证明文件： 提供种植基地照片（需能体现出投标人标识）及种植基地有效产权证明文件或租赁合同关键页或合作协议关键页。 二、提供种植基地2023年1月以来的基地检测报告且检测合格的（5分）： 1.土壤检测报告，检测项目包括：镉、汞、砷、铅、铬、锏、镍、锌、pH 值得2分； 2.地表水(灌溉水源)检测报告，检测项目包括：pH 值、氟化物(以 F-计)、氯化物(以Cr计)、总铜、总锌、总砷、总镉、总铅、硒、铬(六价)、氰化物(以CN计)、硫化物(以S2-计)、阴离子表面活性剂得2分； 3.环境空气检测报告，检测项目包括：二氧化硫、二氧化氮、一氧化碳、臭氧、氮氧化物得1分。 证明文件：提供具有CMA或CNAS标志的第三方检测机构出具的检测报告在全国认证认可信息公共服务平台（认e云）查询截图（http://cx.cnca.cn）</w:t>
            </w:r>
          </w:p>
        </w:tc>
      </w:tr>
      <w:tr>
        <w:tc>
          <w:tcPr>
            <w:tcW w:type="dxa" w:w="922"/>
            <w:gridSpan w:val="2"/>
            <w:vMerge/>
          </w:tcPr>
          <w:p/>
        </w:tc>
        <w:tc>
          <w:tcPr>
            <w:tcW w:type="dxa" w:w="2307"/>
          </w:tcPr>
          <w:p>
            <w:pPr>
              <w:pStyle w:val="null3"/>
              <w:jc w:val="left"/>
            </w:pPr>
            <w:r>
              <w:rPr/>
              <w:t>拟安排的项目团队成员情况 (4.0分)</w:t>
            </w:r>
          </w:p>
        </w:tc>
        <w:tc>
          <w:tcPr>
            <w:tcW w:type="dxa" w:w="5076"/>
          </w:tcPr>
          <w:p>
            <w:pPr>
              <w:pStyle w:val="null3"/>
              <w:jc w:val="left"/>
            </w:pPr>
            <w:r>
              <w:rPr/>
              <w:t>1.评审标准：投标人拟投入本项目的服务团队中具有高级食品安全管理员，每提供一个得1分，具有中级食品安全管理员，每提供一个得0.5分，最高得2分。 注：提供人员名单（同一人员获得同一证书的，按照等级高的证书计算，不重复得分）、证书复印件以在本单位任职的证明材料（如加盖所在地区政府有关部门印章的打印日期在本项目投标截止日之前三个月内任意一个月《投保单》或《社会保险参保人员证明》，不提供不得分。 2.评审标准：投标人拟投入本项目的服务团队中具有食品检验员，每提供一个得1分，最高得2分。 注：提供人员名单、证书复印件以及在本单位任职的证明材料（如加盖所在地区政府有关部门印章的打印日期在本项目投标截止日之前三个月内任意一个月《投保单》或《社会保险参保人员证明》，不提供不得分。</w:t>
            </w:r>
          </w:p>
        </w:tc>
      </w:tr>
      <w:tr>
        <w:tc>
          <w:tcPr>
            <w:tcW w:type="dxa" w:w="922"/>
            <w:gridSpan w:val="2"/>
            <w:vMerge/>
          </w:tcPr>
          <w:p/>
        </w:tc>
        <w:tc>
          <w:tcPr>
            <w:tcW w:type="dxa" w:w="2307"/>
          </w:tcPr>
          <w:p>
            <w:pPr>
              <w:pStyle w:val="null3"/>
              <w:jc w:val="left"/>
            </w:pPr>
            <w:r>
              <w:rPr/>
              <w:t>食品安全保障能力 (7.0分)</w:t>
            </w:r>
          </w:p>
        </w:tc>
        <w:tc>
          <w:tcPr>
            <w:tcW w:type="dxa" w:w="5076"/>
          </w:tcPr>
          <w:p>
            <w:pPr>
              <w:pStyle w:val="null3"/>
              <w:jc w:val="left"/>
            </w:pPr>
            <w:r>
              <w:rPr/>
              <w:t>对投标人食品安全保障能力进行评审： 1.评审标准：投标人具备自有或租赁或委托第三方食品安全检测机构的食品安全检测室，得3分。 证明文件：提供自有产权证明复印件或检测室建造合同或租赁（委托检测）合同复印件、食品安全检测室图片作为证明资料。 2.评审标准：投标人自有或租赁农药残留检测仪、兽药残留检测仪、食品重金属检测仪、微生物检测仪、亚硝酸盐检测仪、肉类水分检测仪、食用油品质检测仪、瘦肉精检测仪的，每提供一项得0.5分，最高得4分。 证明文件：①提供检测设备清单、检测设备图片，②自有检测设备提供设备购买发票复印件；租赁检测设备提供租赁合同复印件；（如仪器名称与评审标准不一致的，还需提供相关说明）。</w:t>
            </w:r>
          </w:p>
        </w:tc>
      </w:tr>
      <w:tr>
        <w:tc>
          <w:tcPr>
            <w:tcW w:type="dxa" w:w="922"/>
            <w:gridSpan w:val="2"/>
            <w:vMerge w:val="restart"/>
          </w:tcPr>
          <w:p>
            <w:pPr>
              <w:pStyle w:val="null3"/>
              <w:jc w:val="center"/>
            </w:pPr>
            <w:r>
              <w:rPr/>
              <w:t>商务部分</w:t>
            </w:r>
          </w:p>
        </w:tc>
        <w:tc>
          <w:tcPr>
            <w:tcW w:type="dxa" w:w="2307"/>
          </w:tcPr>
          <w:p>
            <w:pPr>
              <w:pStyle w:val="null3"/>
              <w:jc w:val="left"/>
            </w:pPr>
            <w:r>
              <w:rPr/>
              <w:t>企业资质 (5.0分)</w:t>
            </w:r>
          </w:p>
        </w:tc>
        <w:tc>
          <w:tcPr>
            <w:tcW w:type="dxa" w:w="5076"/>
          </w:tcPr>
          <w:p>
            <w:pPr>
              <w:pStyle w:val="null3"/>
              <w:jc w:val="left"/>
            </w:pPr>
            <w:r>
              <w:rPr/>
              <w:t>对投标人资质情况进行评审： 一、评审标准： 1.具有食品安全管理体系ISO22000认证证书得1分； 2.具有质量管理体系ISO9001认证证书得1分； 3.具有环境管理体系ISO14001认证证书得1分； 4.具有职业健康安全管理体系ISO45001认证证书得1分； 5.具有危害分析与关键控制点体系HACCP认证证书得1分。 二、证明文件： 提供1.国家认可的认证机构颁发的有效期内的认证证书复印件； 2.认证证书信息须可在国家认证认可监督管理委员会官方网站www.cnca.gov.cn查询，打印认证证书网站公布的链接信息资料（网址以http：www.cnca.gov.cn/网站或者http：//cx.cnca.cn/网站公布为准），资料证书状态须显示“有效”。公开信息中无法查询或与公开信息不一致的，供应商必须提供发证机构出具的证明函； 3.如因投标人成立时间原因导致无法获得上述评价的，按对应得分，投标人须进行说明。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项目经验 (5.0分)</w:t>
            </w:r>
          </w:p>
        </w:tc>
        <w:tc>
          <w:tcPr>
            <w:tcW w:type="dxa" w:w="5076"/>
          </w:tcPr>
          <w:p>
            <w:pPr>
              <w:pStyle w:val="null3"/>
              <w:jc w:val="left"/>
            </w:pPr>
            <w:r>
              <w:rPr/>
              <w:t>一、评审标准： 考察投标人2020年1月1日至本项目开标之日（以合同签订日期为准），承担过同类食堂运营项目业绩经验，每1个得1分，满分为5分。 二、证明文件： 要求提供合同关键信息（要求提供扫描件或复印件）作为得分依据。 提供以上证明文件复印件或扫描件，未按要求提供有效证明材料或提供不清晰导致评委无法识别的不计得分。</w:t>
            </w:r>
          </w:p>
        </w:tc>
      </w:tr>
      <w:tr>
        <w:tc>
          <w:tcPr>
            <w:tcW w:type="dxa" w:w="922"/>
            <w:gridSpan w:val="2"/>
            <w:vMerge/>
          </w:tcPr>
          <w:p/>
        </w:tc>
        <w:tc>
          <w:tcPr>
            <w:tcW w:type="dxa" w:w="2307"/>
          </w:tcPr>
          <w:p>
            <w:pPr>
              <w:pStyle w:val="null3"/>
              <w:jc w:val="left"/>
            </w:pPr>
            <w:r>
              <w:rPr/>
              <w:t>客户评价 (5.0分)</w:t>
            </w:r>
          </w:p>
        </w:tc>
        <w:tc>
          <w:tcPr>
            <w:tcW w:type="dxa" w:w="5076"/>
          </w:tcPr>
          <w:p>
            <w:pPr>
              <w:pStyle w:val="null3"/>
              <w:jc w:val="left"/>
            </w:pPr>
            <w:r>
              <w:rPr/>
              <w:t>提供上述同类项目用户评价，获得正面评价（例如满意、优秀、优良、良好或相当于类似评价）得1分/个，最高得5分。无提供证明文件不得分。 备注：提供客户满意度评价证明文件复印件；同一客户或同一项目提供多项用户满意度评价的，按一项计算；用户满意度评价须经用户单位盖章。</w:t>
            </w:r>
          </w:p>
        </w:tc>
      </w:tr>
      <w:tr>
        <w:tc>
          <w:tcPr>
            <w:tcW w:type="dxa" w:w="922"/>
            <w:gridSpan w:val="2"/>
            <w:vMerge/>
          </w:tcPr>
          <w:p/>
        </w:tc>
        <w:tc>
          <w:tcPr>
            <w:tcW w:type="dxa" w:w="2307"/>
          </w:tcPr>
          <w:p>
            <w:pPr>
              <w:pStyle w:val="null3"/>
              <w:jc w:val="left"/>
            </w:pPr>
            <w:r>
              <w:rPr/>
              <w:t>运输车辆情况 (4.0分)</w:t>
            </w:r>
          </w:p>
        </w:tc>
        <w:tc>
          <w:tcPr>
            <w:tcW w:type="dxa" w:w="5076"/>
          </w:tcPr>
          <w:p>
            <w:pPr>
              <w:pStyle w:val="null3"/>
              <w:jc w:val="left"/>
            </w:pPr>
            <w:r>
              <w:rPr/>
              <w:t>根据各投标人拟投入本项目配送车辆数量情况进行评审： 投标人配有物流运输队伍，自有或租赁配送车辆数量情况：每提供一台有冷藏功能的配送车辆得2分，每提供一台没有冷藏功能的配送车辆得1分，最高得4分。 若拟投入车辆为投标人自有的，需提供有效机动车行驶证复印件及车辆原貌照片加盖公章；若拟投入车辆为供应商租赁的，需同时提供有效期内的租赁合同、相关车辆的有效机动车行驶证复印件及车辆原貌照片加盖公章，租赁期须包含整个合同履行期。</w:t>
            </w:r>
          </w:p>
        </w:tc>
      </w:tr>
      <w:tr>
        <w:tc>
          <w:tcPr>
            <w:tcW w:type="dxa" w:w="922"/>
            <w:gridSpan w:val="2"/>
            <w:vMerge/>
          </w:tcPr>
          <w:p/>
        </w:tc>
        <w:tc>
          <w:tcPr>
            <w:tcW w:type="dxa" w:w="2307"/>
          </w:tcPr>
          <w:p>
            <w:pPr>
              <w:pStyle w:val="null3"/>
              <w:jc w:val="left"/>
            </w:pPr>
            <w:r>
              <w:rPr/>
              <w:t>食材检测评审 (21.0分)</w:t>
            </w:r>
          </w:p>
        </w:tc>
        <w:tc>
          <w:tcPr>
            <w:tcW w:type="dxa" w:w="5076"/>
          </w:tcPr>
          <w:p>
            <w:pPr>
              <w:pStyle w:val="null3"/>
              <w:jc w:val="left"/>
            </w:pPr>
            <w:r>
              <w:rPr/>
              <w:t>提供投标人 2023年 1月至投标截止时间前由具有CMA或CNAS资质证书的检测机构出具的检测报告且检测合格的： 1.大米（检测项目包括镉、铬、总汞 、铅、无机砷、甲基嘧啶磷）； 2.食用油（检测项目包括色泽、状态 、滋味、气味 、过氧化值、酸价、铅、总砷、黄曲霉毒素B₁、溶剂残留量）； 3.肉类（检测项目包括挥发性盐基氮、五氯酚酸钠、地塞米松、恩诺沙星、磺胺二甲嘧啶、甲硝唑 、克伦特罗、利巴韦林）； 4.冻品（检测项目包括五氯酚酸钠、恩诺沙星、磺胺氯哒嗪、磺胺嘧啶、磺胺噻唑、甲硝唑、氯霉素、尼卡巴嗪、氧氟沙星）； 5.水产品类（检测项目包括挥发性盐基氮、镉、铅、无机砷、孔雀石绿、氧氟沙星）； 6.豆制品（检测项目包括镉、铅、糖精钠、黄曲霉毒素B₁）； 7.蔬菜类（检测项目包括镉、总汞、铅、总砷、阿维菌素、倍硫磷、滴滴涕、敌敌畏、克百威 、氧乐果）； 8.面粉类（检测项目包括镉、滴滴涕、狄氏剂、硫丹、七氯）； 9.蛋类（检测项目包括总汞、铅、地美硝唑、恩诺沙星、甲硝唑、苏丹红、氟虫腈）； 10.禽类（检测项目包括五氯酚酸钠、甲硝唑、甲氧苄啶、金霉素、氯霉素、多西环素、替米考星 、氧氟沙星）； 11.干货类（检测项目包括色泽、状态、滋味、气味、水分、镉、总汞、铅、总砷）； 12.水果类（检测项目包括镉、铅、百菌清、保棉磷、滴滴涕、敌敌畏、毒死蜱、克百威、涕灭威）； 13.纯牛奶（检测项目包括蛋白质、酸度、脂肪、三聚氰胺、糖精钠）； 14.生抽酱油（检测项目包括色泽、香气、滋味、菌落总数、大肠菌群、沙门氏菌、金黄色葡萄球菌）； 完整提供以上 14 类食材的检测报告，该项得21分，缺一项扣1.5分，扣完为止。 注：提供具有CMA或CNAS标志的第三方检测机构出具的检测报告和检测报告在全国认证认可信息公共服务平台（认e云）查询截图（http://cx.cnca.cn）及检测机构有效期内的CMA、CNAS资质证书。提供原件备查，不提供或不按要求提供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采购文件要求且投标价格最低(即占比比重最高）的投标报价为评标基准价。）最低报价不是中标的唯一依据。【注：满足采购文件要求且“XXXX”报价最低的为评标基准价。如：投标报价XXXX70%为报价最低，评标基准价为70%，得满分 】。因落实政府采购政策进行价格调整的，以调整后的价格计算评标基准价和投标报价。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4"/>
          <w:b/>
          <w:color w:val="222222"/>
        </w:rPr>
        <w:t>注：本合同仅为合同的参考文本，合同签订双方可根据项目的具体要求进行修订。</w:t>
      </w:r>
    </w:p>
    <w:p>
      <w:pPr>
        <w:pStyle w:val="null3"/>
        <w:ind w:firstLine="480"/>
        <w:jc w:val="both"/>
      </w:pPr>
      <w:r>
        <w:rPr>
          <w:sz w:val="24"/>
          <w:b/>
          <w:color w:val="000000"/>
        </w:rPr>
        <w:t>甲方：</w:t>
      </w:r>
      <w:r>
        <w:rPr>
          <w:sz w:val="24"/>
          <w:b/>
          <w:color w:val="000000"/>
        </w:rPr>
        <w:t xml:space="preserve"> </w:t>
      </w:r>
      <w:r>
        <w:rPr>
          <w:sz w:val="24"/>
          <w:color w:val="000000"/>
          <w:u w:val="single"/>
        </w:rPr>
        <w:t>　南方医科大学皮肤病医院</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87253415   </w:t>
      </w:r>
      <w:r>
        <w:rPr>
          <w:sz w:val="24"/>
          <w:color w:val="000000"/>
          <w:u w:val="single"/>
        </w:rPr>
        <w:t xml:space="preserve"> </w:t>
      </w:r>
      <w:r>
        <w:rPr>
          <w:sz w:val="24"/>
          <w:color w:val="000000"/>
        </w:rPr>
        <w:t>传真：</w:t>
      </w:r>
      <w:r>
        <w:rPr>
          <w:sz w:val="24"/>
          <w:color w:val="000000"/>
          <w:u w:val="single"/>
        </w:rPr>
        <w:t xml:space="preserve">87253415 </w:t>
      </w:r>
      <w:r>
        <w:rPr>
          <w:sz w:val="24"/>
          <w:u w:val="single"/>
        </w:rPr>
        <w:t xml:space="preserve">  </w:t>
      </w:r>
      <w:r>
        <w:rPr>
          <w:sz w:val="24"/>
          <w:color w:val="000000"/>
        </w:rPr>
        <w:t>地址：</w:t>
      </w:r>
      <w:r>
        <w:rPr>
          <w:sz w:val="24"/>
          <w:color w:val="000000"/>
          <w:u w:val="single"/>
        </w:rPr>
        <w:t>越秀区麓景路</w:t>
      </w:r>
      <w:r>
        <w:rPr>
          <w:sz w:val="24"/>
          <w:color w:val="000000"/>
          <w:u w:val="single"/>
        </w:rPr>
        <w:t>2号</w:t>
      </w:r>
    </w:p>
    <w:p>
      <w:pPr>
        <w:pStyle w:val="null3"/>
        <w:jc w:val="left"/>
      </w:pPr>
      <w:r>
        <w:rPr>
          <w:sz w:val="24"/>
          <w:b/>
          <w:color w:val="000000"/>
        </w:rPr>
        <w:t>乙方：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u w:val="single"/>
        </w:rPr>
        <w:t xml:space="preserve">     </w:t>
      </w:r>
      <w:r>
        <w:rPr>
          <w:sz w:val="24"/>
          <w:color w:val="000000"/>
        </w:rPr>
        <w:t>地址：</w:t>
      </w:r>
      <w:r>
        <w:rPr>
          <w:sz w:val="24"/>
          <w:color w:val="000000"/>
          <w:u w:val="single"/>
        </w:rPr>
        <w:t xml:space="preserve"> 　　　   </w:t>
      </w:r>
      <w:r>
        <w:rPr>
          <w:sz w:val="24"/>
          <w:u w:val="single"/>
        </w:rPr>
        <w:t xml:space="preserve"> </w:t>
      </w:r>
      <w:r>
        <w:rPr>
          <w:sz w:val="24"/>
          <w:color w:val="000000"/>
          <w:u w:val="single"/>
        </w:rPr>
        <w:t xml:space="preserve"> </w:t>
      </w:r>
    </w:p>
    <w:p>
      <w:pPr>
        <w:pStyle w:val="null3"/>
        <w:jc w:val="left"/>
      </w:pPr>
      <w:r>
        <w:rPr>
          <w:sz w:val="24"/>
          <w:color w:val="000000"/>
        </w:rPr>
        <w:t xml:space="preserve"> </w:t>
      </w:r>
    </w:p>
    <w:p>
      <w:pPr>
        <w:pStyle w:val="null3"/>
        <w:jc w:val="left"/>
      </w:pPr>
      <w:r>
        <w:rPr>
          <w:sz w:val="24"/>
          <w:color w:val="000000"/>
        </w:rPr>
        <w:t xml:space="preserve">  根据</w:t>
      </w:r>
      <w:r>
        <w:rPr>
          <w:sz w:val="24"/>
          <w:u w:val="single"/>
        </w:rPr>
        <w:t xml:space="preserve">  </w:t>
      </w:r>
      <w:r>
        <w:rPr>
          <w:sz w:val="24"/>
          <w:color w:val="000000"/>
          <w:u w:val="single"/>
        </w:rPr>
        <w:t>南方医科大学皮肤病医院饭堂外包服务项目</w:t>
      </w:r>
      <w:r>
        <w:rPr>
          <w:sz w:val="24"/>
          <w:color w:val="000000"/>
          <w:u w:val="single"/>
        </w:rPr>
        <w:t xml:space="preserve"> </w:t>
      </w:r>
      <w:r>
        <w:rPr>
          <w:sz w:val="24"/>
          <w:color w:val="000000"/>
        </w:rPr>
        <w:t>的采购结果，按照《中华人民共和国政府采购法》，《中华人民共和国民法典</w:t>
      </w:r>
      <w:r>
        <w:rPr>
          <w:sz w:val="24"/>
          <w:color w:val="000000"/>
        </w:rPr>
        <w:t>(合同编)》的规定，经双方协商，本着平等互利和诚实信用的原则，一致同意遵守本合同如下。</w:t>
      </w:r>
    </w:p>
    <w:p>
      <w:pPr>
        <w:pStyle w:val="null3"/>
        <w:jc w:val="left"/>
      </w:pPr>
      <w:r>
        <w:rPr>
          <w:sz w:val="24"/>
          <w:b/>
          <w:color w:val="000000"/>
        </w:rPr>
        <w:t>一、合同金额（非保底，以实际结算为准）</w:t>
      </w:r>
    </w:p>
    <w:p>
      <w:pPr>
        <w:pStyle w:val="null3"/>
        <w:jc w:val="left"/>
      </w:pPr>
      <w:r>
        <w:rPr>
          <w:sz w:val="24"/>
          <w:color w:val="000000"/>
        </w:rPr>
        <w:t>　　合同金额为（大写）：</w:t>
      </w:r>
      <w:r>
        <w:rPr>
          <w:sz w:val="24"/>
          <w:color w:val="000000"/>
          <w:u w:val="single"/>
        </w:rPr>
        <w:t>_</w:t>
      </w:r>
      <w:r>
        <w:rPr>
          <w:sz w:val="24"/>
          <w:color w:val="000000"/>
          <w:u w:val="single"/>
        </w:rPr>
        <w:t>叁佰壹拾万</w:t>
      </w:r>
      <w:r>
        <w:rPr>
          <w:sz w:val="24"/>
          <w:color w:val="000000"/>
          <w:u w:val="single"/>
        </w:rPr>
        <w:t>_</w:t>
      </w:r>
      <w:r>
        <w:rPr>
          <w:sz w:val="24"/>
          <w:color w:val="000000"/>
        </w:rPr>
        <w:t>元（￥</w:t>
      </w:r>
      <w:r>
        <w:rPr>
          <w:sz w:val="24"/>
          <w:color w:val="000000"/>
          <w:u w:val="single"/>
        </w:rPr>
        <w:t>_</w:t>
      </w:r>
      <w:r>
        <w:rPr>
          <w:sz w:val="24"/>
          <w:color w:val="000000"/>
          <w:u w:val="single"/>
        </w:rPr>
        <w:t>3100000.00</w:t>
      </w:r>
      <w:r>
        <w:rPr>
          <w:sz w:val="24"/>
          <w:color w:val="000000"/>
          <w:u w:val="single"/>
        </w:rPr>
        <w:t>_</w:t>
      </w:r>
      <w:r>
        <w:rPr>
          <w:sz w:val="24"/>
          <w:color w:val="000000"/>
        </w:rPr>
        <w:t>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w:t>
      </w:r>
      <w:r>
        <w:rPr>
          <w:sz w:val="24"/>
          <w:color w:val="000000"/>
        </w:rPr>
        <w:t>一</w:t>
      </w:r>
      <w:r>
        <w:rPr>
          <w:sz w:val="24"/>
          <w:color w:val="000000"/>
        </w:rPr>
        <w:t>）</w:t>
      </w:r>
      <w:r>
        <w:rPr>
          <w:sz w:val="24"/>
          <w:color w:val="000000"/>
        </w:rPr>
        <w:t>为甲方职工、学生、进修生、病人及家属等人员提供大众饮食、营养饮食及其他特色餐饮，主要包括不限于职工食堂、科室派送餐、超时餐（包括加班餐、学术活动超时餐、手术室加班餐等）、围餐、工会职工生日面及住院患者订餐、营养配餐、送餐等服务。对公结算部分仅为职工、学生、进修生等虚拟卡实际消费费用（无保底，以实际结算为准）；对于在院病人和家属在订餐的费用由订餐人在订餐网通过支付宝、微信支付、数字人民币等方式自行结算，金额不包括在本项目的采购测算中。本项目由乙方自负盈亏，微利经营，医院不作任何性质的补贴，乙方不得转包，必须服从甲方管理，符合相关食品卫生及医院管理相关法规、制度及规范。</w:t>
      </w:r>
    </w:p>
    <w:p>
      <w:pPr>
        <w:pStyle w:val="null3"/>
        <w:ind w:firstLine="480"/>
        <w:jc w:val="left"/>
      </w:pPr>
      <w:r>
        <w:rPr>
          <w:sz w:val="24"/>
          <w:color w:val="000000"/>
        </w:rPr>
        <w:t>（二）价格执行限价标准及菜品要求</w:t>
      </w:r>
    </w:p>
    <w:p>
      <w:pPr>
        <w:pStyle w:val="null3"/>
        <w:ind w:firstLine="480"/>
        <w:jc w:val="both"/>
      </w:pPr>
      <w:r>
        <w:rPr>
          <w:sz w:val="24"/>
          <w:color w:val="000000"/>
        </w:rPr>
        <w:t>1.</w:t>
      </w:r>
      <w:r>
        <w:rPr>
          <w:sz w:val="24"/>
          <w:color w:val="000000"/>
        </w:rPr>
        <w:t>早餐：蒸煮类单价区间</w:t>
      </w:r>
      <w:r>
        <w:rPr>
          <w:sz w:val="24"/>
          <w:color w:val="000000"/>
        </w:rPr>
        <w:t>1元—8元（每份不得少于100克），烤类单价区间2元—4元（每份不得少于100克），煎炸类单价区间2元—4元（每份不得少于100克），粥粉面类单价区间1元—8元（每份不得少于200-250克），饮料豆浆单价区间1元—1.5元（每份不得少于200-250克）等。</w:t>
      </w:r>
    </w:p>
    <w:p>
      <w:pPr>
        <w:pStyle w:val="null3"/>
        <w:ind w:firstLine="480"/>
        <w:jc w:val="both"/>
      </w:pPr>
      <w:r>
        <w:rPr>
          <w:sz w:val="24"/>
          <w:color w:val="000000"/>
        </w:rPr>
        <w:t>2.</w:t>
      </w:r>
      <w:r>
        <w:rPr>
          <w:sz w:val="24"/>
          <w:color w:val="000000"/>
        </w:rPr>
        <w:t>午</w:t>
      </w:r>
      <w:r>
        <w:rPr>
          <w:sz w:val="24"/>
          <w:color w:val="000000"/>
        </w:rPr>
        <w:t>/晚餐：主荤单价区间6元—8元/份（禽畜肉、鱼类、蛋类等不得少于150克），半荤单价区间3元—5元/份（禽畜肉、鱼类、蛋类等不得少于50克，搭配瓜果蔬菜、豆类制品不少于100克），素菜单价区间1元—2元/份（瓜果蔬菜等不得少于120克），米饭单价区间1元—2元（堂食份量不限），例汤单价区间1元—2元/份（不少于250毫升），糖水单价区间2元—5元/份（不少于250毫升）。</w:t>
      </w:r>
    </w:p>
    <w:p>
      <w:pPr>
        <w:pStyle w:val="null3"/>
        <w:ind w:firstLine="480"/>
        <w:jc w:val="both"/>
      </w:pPr>
      <w:r>
        <w:rPr>
          <w:sz w:val="24"/>
          <w:color w:val="000000"/>
        </w:rPr>
        <w:t>3.</w:t>
      </w:r>
      <w:r>
        <w:rPr>
          <w:sz w:val="24"/>
          <w:color w:val="000000"/>
        </w:rPr>
        <w:t>供餐品种</w:t>
      </w:r>
    </w:p>
    <w:p>
      <w:pPr>
        <w:pStyle w:val="null3"/>
        <w:ind w:firstLine="480"/>
        <w:jc w:val="both"/>
      </w:pPr>
      <w:r>
        <w:rPr>
          <w:sz w:val="24"/>
          <w:color w:val="000000"/>
        </w:rPr>
        <w:t>（</w:t>
      </w:r>
      <w:r>
        <w:rPr>
          <w:sz w:val="24"/>
          <w:color w:val="000000"/>
        </w:rPr>
        <w:t>1）职工餐工作日：早餐不少于15个品种，午餐主荤不少于8个品种、半荤不少于4个品种、素菜不少于2个品种，晚餐不少于8个品种。</w:t>
      </w:r>
    </w:p>
    <w:p>
      <w:pPr>
        <w:pStyle w:val="null3"/>
        <w:ind w:firstLine="480"/>
        <w:jc w:val="both"/>
      </w:pPr>
      <w:r>
        <w:rPr>
          <w:sz w:val="24"/>
          <w:color w:val="000000"/>
        </w:rPr>
        <w:t>（</w:t>
      </w:r>
      <w:r>
        <w:rPr>
          <w:sz w:val="24"/>
          <w:color w:val="000000"/>
        </w:rPr>
        <w:t>2）职工餐节假日：早餐不少于12个品种，午餐主荤不少于6个品种、半荤不少于4个品种、素菜不少于2个品种，晚餐不少于8个品种。</w:t>
      </w:r>
    </w:p>
    <w:p>
      <w:pPr>
        <w:pStyle w:val="null3"/>
        <w:ind w:firstLine="480"/>
        <w:jc w:val="both"/>
      </w:pPr>
      <w:r>
        <w:rPr>
          <w:sz w:val="24"/>
          <w:color w:val="000000"/>
        </w:rPr>
        <w:t>（</w:t>
      </w:r>
      <w:r>
        <w:rPr>
          <w:sz w:val="24"/>
          <w:color w:val="000000"/>
        </w:rPr>
        <w:t>3）病人早餐：普通饮食不少于3个套餐或不少于8个品种的单选服务，提供无糖餐满足特需病人营养饮食要求。定价原则上在职工餐餐标价格基础上不超10%。</w:t>
      </w:r>
    </w:p>
    <w:p>
      <w:pPr>
        <w:pStyle w:val="null3"/>
        <w:ind w:firstLine="480"/>
        <w:jc w:val="both"/>
      </w:pPr>
      <w:r>
        <w:rPr>
          <w:sz w:val="24"/>
          <w:color w:val="000000"/>
        </w:rPr>
        <w:t>（</w:t>
      </w:r>
      <w:r>
        <w:rPr>
          <w:sz w:val="24"/>
          <w:color w:val="000000"/>
        </w:rPr>
        <w:t>4）病人午/晚餐：普通饮食不少于3个套餐及2款汤或不少于8个品种的单选服务，提供无糖餐满足特需病人营养饮食要求。定价原则上在职工餐餐标价格基础上不超10%。</w:t>
      </w:r>
    </w:p>
    <w:p>
      <w:pPr>
        <w:pStyle w:val="null3"/>
        <w:ind w:firstLine="480"/>
        <w:jc w:val="both"/>
      </w:pPr>
      <w:r>
        <w:rPr>
          <w:sz w:val="24"/>
          <w:color w:val="000000"/>
        </w:rPr>
        <w:t>（</w:t>
      </w:r>
      <w:r>
        <w:rPr>
          <w:sz w:val="24"/>
          <w:color w:val="000000"/>
        </w:rPr>
        <w:t>5）特色餐：每天午餐不少于6个品种，其中：汤粉面不少于2个品种、减脂餐或无糖餐不少于1个品种。</w:t>
      </w:r>
    </w:p>
    <w:p>
      <w:pPr>
        <w:pStyle w:val="null3"/>
        <w:ind w:firstLine="480"/>
        <w:jc w:val="left"/>
      </w:pPr>
      <w:r>
        <w:rPr>
          <w:sz w:val="24"/>
          <w:color w:val="000000"/>
        </w:rPr>
        <w:t>备注：每周的餐单须提前一周给予采购人审核，午餐的菜品在一周内不能重复，每月更换一次菜品。</w:t>
      </w:r>
    </w:p>
    <w:p>
      <w:pPr>
        <w:pStyle w:val="null3"/>
        <w:ind w:firstLine="480"/>
        <w:jc w:val="left"/>
      </w:pPr>
      <w:r>
        <w:rPr>
          <w:sz w:val="24"/>
          <w:color w:val="000000"/>
        </w:rPr>
        <w:t>4.成本比例</w:t>
      </w:r>
    </w:p>
    <w:p>
      <w:pPr>
        <w:pStyle w:val="null3"/>
        <w:ind w:firstLine="480"/>
        <w:jc w:val="left"/>
      </w:pPr>
      <w:r>
        <w:rPr>
          <w:sz w:val="24"/>
          <w:color w:val="000000"/>
        </w:rPr>
        <w:t>（</w:t>
      </w:r>
      <w:r>
        <w:rPr>
          <w:sz w:val="24"/>
          <w:color w:val="000000"/>
        </w:rPr>
        <w:t>1）采购人职工的食材成本不低于食堂售价的</w:t>
      </w:r>
      <w:r>
        <w:rPr>
          <w:sz w:val="24"/>
          <w:color w:val="000000"/>
        </w:rPr>
        <w:t>（</w:t>
      </w:r>
      <w:r>
        <w:rPr>
          <w:sz w:val="24"/>
          <w:color w:val="000000"/>
        </w:rPr>
        <w:t>根据中标比例核定</w:t>
      </w:r>
      <w:r>
        <w:rPr>
          <w:sz w:val="24"/>
          <w:color w:val="000000"/>
        </w:rPr>
        <w:t>）</w:t>
      </w:r>
      <w:r>
        <w:rPr>
          <w:sz w:val="24"/>
          <w:color w:val="000000"/>
        </w:rPr>
        <w:t>%（水电气等能源费用各承担一半）。</w:t>
      </w:r>
    </w:p>
    <w:p>
      <w:pPr>
        <w:pStyle w:val="null3"/>
        <w:ind w:firstLine="480"/>
        <w:jc w:val="left"/>
      </w:pPr>
      <w:r>
        <w:rPr>
          <w:sz w:val="24"/>
          <w:color w:val="000000"/>
        </w:rPr>
        <w:t>（</w:t>
      </w:r>
      <w:r>
        <w:rPr>
          <w:sz w:val="24"/>
          <w:color w:val="000000"/>
        </w:rPr>
        <w:t>2）采购人患者的食材成本不低于食堂售价的</w:t>
      </w:r>
      <w:r>
        <w:rPr>
          <w:sz w:val="24"/>
          <w:color w:val="000000"/>
        </w:rPr>
        <w:t>（</w:t>
      </w:r>
      <w:r>
        <w:rPr>
          <w:sz w:val="24"/>
          <w:color w:val="000000"/>
        </w:rPr>
        <w:t>根据中标比例核定</w:t>
      </w:r>
      <w:r>
        <w:rPr>
          <w:sz w:val="24"/>
          <w:color w:val="000000"/>
        </w:rPr>
        <w:t>）</w:t>
      </w:r>
      <w:r>
        <w:rPr>
          <w:sz w:val="24"/>
          <w:color w:val="000000"/>
        </w:rPr>
        <w:t>%（水电气等能源费用各承担一半）。</w:t>
      </w:r>
    </w:p>
    <w:p>
      <w:pPr>
        <w:pStyle w:val="null3"/>
        <w:ind w:firstLine="480"/>
        <w:jc w:val="left"/>
      </w:pPr>
      <w:r>
        <w:rPr>
          <w:sz w:val="24"/>
          <w:color w:val="000000"/>
        </w:rPr>
        <w:t>食材成本核定标准为：参考广州市菜篮子价格，肉类下浮</w:t>
      </w:r>
      <w:r>
        <w:rPr>
          <w:sz w:val="24"/>
          <w:color w:val="000000"/>
        </w:rPr>
        <w:t>20%，蔬菜瓜果类下浮15%。或者其他经过甲方同意的食材成本，作为核定标准。</w:t>
      </w:r>
    </w:p>
    <w:p>
      <w:pPr>
        <w:pStyle w:val="null3"/>
        <w:ind w:firstLine="480"/>
        <w:jc w:val="left"/>
      </w:pPr>
      <w:r>
        <w:rPr>
          <w:sz w:val="24"/>
          <w:color w:val="000000"/>
        </w:rPr>
        <w:t>5.特色餐定价应不超过市场价。</w:t>
      </w:r>
    </w:p>
    <w:p>
      <w:pPr>
        <w:pStyle w:val="null3"/>
        <w:ind w:firstLine="480"/>
        <w:jc w:val="left"/>
      </w:pPr>
      <w:r>
        <w:rPr>
          <w:sz w:val="24"/>
          <w:color w:val="000000"/>
        </w:rPr>
        <w:t>6.食品原料质量要求：每天的肉类、禽类、鱼类等主荤、半荤肉食原材料从宰杀到烹饪不得超过24小时，每日使用冻品不得超过所有肉食的20%。</w:t>
      </w:r>
    </w:p>
    <w:p>
      <w:pPr>
        <w:pStyle w:val="null3"/>
        <w:ind w:firstLine="480"/>
        <w:jc w:val="left"/>
      </w:pPr>
      <w:r>
        <w:rPr>
          <w:sz w:val="24"/>
          <w:color w:val="000000"/>
        </w:rPr>
        <w:t>7.围餐以菜单点餐等形式，一菜一价，明码标价提供菜单供甲方选择，价格在原材料价格基础上，上浮不得超过50%，自由消费。围餐由乙方安排人员负责斟茶、上菜等服务，围餐未结束，服务员和厨师均不能擅自下班（除经甲方同意）。</w:t>
      </w:r>
    </w:p>
    <w:p>
      <w:pPr>
        <w:pStyle w:val="null3"/>
        <w:ind w:firstLine="480"/>
        <w:jc w:val="left"/>
      </w:pPr>
      <w:r>
        <w:rPr>
          <w:sz w:val="24"/>
          <w:color w:val="000000"/>
        </w:rPr>
        <w:t>（三）服务时间</w:t>
      </w:r>
    </w:p>
    <w:p>
      <w:pPr>
        <w:pStyle w:val="null3"/>
        <w:ind w:firstLine="480"/>
        <w:jc w:val="left"/>
      </w:pPr>
      <w:r>
        <w:rPr>
          <w:sz w:val="24"/>
          <w:color w:val="000000"/>
        </w:rPr>
        <w:t>1.职工饭堂：全年无休（暂春节除外），供餐时间：早餐7:00—8:00，午餐11:30—13:00，晚餐17:00—18:30；保证当餐每位员工的正常供餐。</w:t>
      </w:r>
    </w:p>
    <w:p>
      <w:pPr>
        <w:pStyle w:val="null3"/>
        <w:ind w:firstLine="480"/>
        <w:jc w:val="left"/>
      </w:pPr>
      <w:r>
        <w:rPr>
          <w:sz w:val="24"/>
          <w:color w:val="000000"/>
        </w:rPr>
        <w:t>2.病区送餐：全年无休（暂春节除外），送餐时间：早餐7:00—7:30，午餐11:30—12:00，晚餐17:00—17:30。超过该时间段考核扣分。</w:t>
      </w:r>
    </w:p>
    <w:p>
      <w:pPr>
        <w:pStyle w:val="null3"/>
        <w:ind w:firstLine="480"/>
        <w:jc w:val="left"/>
      </w:pPr>
      <w:r>
        <w:rPr>
          <w:sz w:val="24"/>
          <w:color w:val="000000"/>
        </w:rPr>
        <w:t>（四）配置说明</w:t>
      </w:r>
    </w:p>
    <w:p>
      <w:pPr>
        <w:pStyle w:val="null3"/>
        <w:ind w:firstLine="480"/>
        <w:jc w:val="left"/>
      </w:pPr>
      <w:r>
        <w:rPr>
          <w:sz w:val="24"/>
          <w:color w:val="000000"/>
        </w:rPr>
        <w:t>1.饭堂内主要设备设施由甲方配置，如抽排系统、厨具、炉具、冰箱、消毒柜、蒸柜等大型固定资产。在承包期满或合同提前解除或终止时，乙方必须退回医院饭堂的所有设备、设施，并确保设备、设施能正常使用和完整。</w:t>
      </w:r>
    </w:p>
    <w:p>
      <w:pPr>
        <w:pStyle w:val="null3"/>
        <w:ind w:firstLine="480"/>
        <w:jc w:val="left"/>
      </w:pPr>
      <w:r>
        <w:rPr>
          <w:sz w:val="24"/>
          <w:color w:val="000000"/>
        </w:rPr>
        <w:t>2.配置有水、电、气、粗加工间、主副食加工间、主副食仓库、消毒间等规范工作用房。</w:t>
      </w:r>
    </w:p>
    <w:p>
      <w:pPr>
        <w:pStyle w:val="null3"/>
        <w:ind w:firstLine="480"/>
        <w:jc w:val="left"/>
      </w:pPr>
      <w:r>
        <w:rPr>
          <w:sz w:val="24"/>
          <w:color w:val="000000"/>
        </w:rPr>
        <w:t>3.甲方所有炊具等设备经登记造册后交给乙方，合同期满如数并确保能正常使用交还甲方。服务实施过程中，饭堂所需添置购买的工具、餐具及非大型的设施、设备、系统等均有由乙方负责，甲方不作任何补偿，合同期满后由乙方自行处理。</w:t>
      </w:r>
    </w:p>
    <w:p>
      <w:pPr>
        <w:pStyle w:val="null3"/>
        <w:ind w:firstLine="480"/>
        <w:jc w:val="left"/>
      </w:pPr>
      <w:r>
        <w:rPr>
          <w:sz w:val="24"/>
          <w:color w:val="000000"/>
        </w:rPr>
        <w:t>4.甲方负责医院现有设备及物品的维护、保养、维修</w:t>
      </w:r>
      <w:r>
        <w:rPr>
          <w:sz w:val="24"/>
          <w:color w:val="000000"/>
        </w:rPr>
        <w:t>（如因</w:t>
      </w:r>
      <w:r>
        <w:rPr>
          <w:sz w:val="24"/>
          <w:color w:val="000000"/>
        </w:rPr>
        <w:t>乙方</w:t>
      </w:r>
      <w:r>
        <w:rPr>
          <w:sz w:val="24"/>
          <w:color w:val="000000"/>
        </w:rPr>
        <w:t>使用不当的原因造成的故障、损毁等情况，相关维修或赔付费用由</w:t>
      </w:r>
      <w:r>
        <w:rPr>
          <w:sz w:val="24"/>
          <w:color w:val="000000"/>
        </w:rPr>
        <w:t>乙方</w:t>
      </w:r>
      <w:r>
        <w:rPr>
          <w:sz w:val="24"/>
          <w:color w:val="000000"/>
        </w:rPr>
        <w:t>全额承担）</w:t>
      </w:r>
      <w:r>
        <w:rPr>
          <w:sz w:val="24"/>
          <w:color w:val="000000"/>
        </w:rPr>
        <w:t>。乙方自行投入的工具、餐具及非大型设施、设备、系统等均由乙方自行负责维护、保养、维修。</w:t>
      </w:r>
    </w:p>
    <w:p>
      <w:pPr>
        <w:pStyle w:val="null3"/>
        <w:ind w:firstLine="480"/>
        <w:jc w:val="left"/>
      </w:pPr>
      <w:r>
        <w:rPr>
          <w:sz w:val="24"/>
          <w:color w:val="000000"/>
        </w:rPr>
        <w:t>三</w:t>
      </w:r>
      <w:r>
        <w:rPr>
          <w:sz w:val="24"/>
          <w:color w:val="000000"/>
        </w:rPr>
        <w:t>、总体要求</w:t>
      </w:r>
    </w:p>
    <w:p>
      <w:pPr>
        <w:pStyle w:val="null3"/>
        <w:ind w:firstLine="480"/>
        <w:jc w:val="left"/>
      </w:pPr>
      <w:r>
        <w:rPr>
          <w:sz w:val="24"/>
          <w:color w:val="000000"/>
        </w:rPr>
        <w:t>（一）饭堂消防安全管理要求</w:t>
      </w:r>
    </w:p>
    <w:p>
      <w:pPr>
        <w:pStyle w:val="null3"/>
        <w:ind w:firstLine="480"/>
        <w:jc w:val="left"/>
      </w:pPr>
      <w:r>
        <w:rPr>
          <w:sz w:val="24"/>
          <w:color w:val="000000"/>
        </w:rPr>
        <w:t>根据《</w:t>
      </w:r>
      <w:r>
        <w:rPr>
          <w:sz w:val="24"/>
          <w:color w:val="000000"/>
        </w:rPr>
        <w:t>中华人民共和国</w:t>
      </w:r>
      <w:r>
        <w:rPr>
          <w:sz w:val="24"/>
          <w:color w:val="000000"/>
        </w:rPr>
        <w:t>消防法》的有关规定，要规范饭堂安全消防管理工作。为了避免火灾的发生，需采取以下预防措施：</w:t>
      </w:r>
    </w:p>
    <w:p>
      <w:pPr>
        <w:pStyle w:val="null3"/>
        <w:ind w:firstLine="480"/>
        <w:jc w:val="left"/>
      </w:pPr>
      <w:r>
        <w:rPr>
          <w:sz w:val="24"/>
          <w:color w:val="000000"/>
        </w:rPr>
        <w:t>1.饭堂各种电气设备的使用和操作必须制定安全操作规程，并严格执行。</w:t>
      </w:r>
    </w:p>
    <w:p>
      <w:pPr>
        <w:pStyle w:val="null3"/>
        <w:ind w:firstLine="480"/>
        <w:jc w:val="left"/>
      </w:pPr>
      <w:r>
        <w:rPr>
          <w:sz w:val="24"/>
          <w:color w:val="000000"/>
        </w:rPr>
        <w:t>2</w:t>
      </w:r>
      <w:r>
        <w:rPr>
          <w:sz w:val="24"/>
          <w:color w:val="000000"/>
        </w:rPr>
        <w:t>.</w:t>
      </w:r>
      <w:r>
        <w:rPr>
          <w:sz w:val="24"/>
          <w:color w:val="000000"/>
        </w:rPr>
        <w:t>饭堂的各种电器设备的安装和使用必须符合防火安全要求，按照规范进行操作。各种电器绝缘要好，接头要牢，要有严格的保险装置。</w:t>
      </w:r>
    </w:p>
    <w:p>
      <w:pPr>
        <w:pStyle w:val="null3"/>
        <w:ind w:firstLine="480"/>
        <w:jc w:val="left"/>
      </w:pPr>
      <w:r>
        <w:rPr>
          <w:sz w:val="24"/>
          <w:color w:val="000000"/>
        </w:rPr>
        <w:t>3.炉灶要保持清洁，排油烟罩管道要定期清洗、保养，保证设备清洁。</w:t>
      </w:r>
    </w:p>
    <w:p>
      <w:pPr>
        <w:pStyle w:val="null3"/>
        <w:ind w:firstLine="480"/>
        <w:jc w:val="left"/>
      </w:pPr>
      <w:r>
        <w:rPr>
          <w:sz w:val="24"/>
          <w:color w:val="000000"/>
        </w:rPr>
        <w:t>4.正在使用火源的工作人员，不得离开自己的岗位。</w:t>
      </w:r>
    </w:p>
    <w:p>
      <w:pPr>
        <w:pStyle w:val="null3"/>
        <w:ind w:firstLine="480"/>
        <w:jc w:val="left"/>
      </w:pPr>
      <w:r>
        <w:rPr>
          <w:sz w:val="24"/>
          <w:color w:val="000000"/>
        </w:rPr>
        <w:t>5</w:t>
      </w:r>
      <w:r>
        <w:rPr>
          <w:sz w:val="24"/>
          <w:color w:val="000000"/>
        </w:rPr>
        <w:t>.在下班前，要有专人负责检查所有能源阀门及开关关闭全部熄灭并做好记录备查。</w:t>
      </w:r>
    </w:p>
    <w:p>
      <w:pPr>
        <w:pStyle w:val="null3"/>
        <w:ind w:firstLine="480"/>
        <w:jc w:val="left"/>
      </w:pPr>
      <w:r>
        <w:rPr>
          <w:sz w:val="24"/>
          <w:color w:val="000000"/>
        </w:rPr>
        <w:t>6</w:t>
      </w:r>
      <w:r>
        <w:rPr>
          <w:sz w:val="24"/>
          <w:color w:val="000000"/>
        </w:rPr>
        <w:t>.按照消防部门要求配置消防栓、灭火器、灭火毯等消防器材。</w:t>
      </w:r>
    </w:p>
    <w:p>
      <w:pPr>
        <w:pStyle w:val="null3"/>
        <w:ind w:firstLine="480"/>
        <w:jc w:val="left"/>
      </w:pPr>
      <w:r>
        <w:rPr>
          <w:sz w:val="24"/>
          <w:color w:val="000000"/>
        </w:rPr>
        <w:t>7</w:t>
      </w:r>
      <w:r>
        <w:rPr>
          <w:sz w:val="24"/>
          <w:color w:val="000000"/>
        </w:rPr>
        <w:t>.乙方做好饭堂消防安全检查工作并做好检查记录，及时排除安全隐患，在整改期限内，饭堂责任人必须严格执行整改内容，不得有意阻碍或拖延，否则追究其本人经济责任，未在整改期限内完成整改</w:t>
      </w:r>
      <w:r>
        <w:rPr>
          <w:sz w:val="24"/>
          <w:color w:val="000000"/>
        </w:rPr>
        <w:t>的</w:t>
      </w:r>
      <w:r>
        <w:rPr>
          <w:sz w:val="24"/>
          <w:color w:val="000000"/>
        </w:rPr>
        <w:t>，每延期</w:t>
      </w:r>
      <w:r>
        <w:rPr>
          <w:sz w:val="24"/>
          <w:color w:val="000000"/>
        </w:rPr>
        <w:t>10天</w:t>
      </w:r>
      <w:r>
        <w:rPr>
          <w:sz w:val="24"/>
          <w:color w:val="000000"/>
        </w:rPr>
        <w:t>在当月服务费中扣除违约金</w:t>
      </w:r>
      <w:r>
        <w:rPr>
          <w:sz w:val="24"/>
          <w:color w:val="000000"/>
        </w:rPr>
        <w:t>1000元。</w:t>
      </w:r>
    </w:p>
    <w:p>
      <w:pPr>
        <w:pStyle w:val="null3"/>
        <w:ind w:firstLine="480"/>
        <w:jc w:val="left"/>
      </w:pPr>
      <w:r>
        <w:rPr>
          <w:sz w:val="24"/>
          <w:color w:val="000000"/>
        </w:rPr>
        <w:t>8</w:t>
      </w:r>
      <w:r>
        <w:rPr>
          <w:sz w:val="24"/>
          <w:color w:val="000000"/>
        </w:rPr>
        <w:t>.乙方要认真学习《</w:t>
      </w:r>
      <w:r>
        <w:rPr>
          <w:sz w:val="24"/>
          <w:color w:val="000000"/>
        </w:rPr>
        <w:t>中华人民共和国</w:t>
      </w:r>
      <w:r>
        <w:rPr>
          <w:sz w:val="24"/>
          <w:color w:val="000000"/>
        </w:rPr>
        <w:t>消防法》，制定消防安全知识培训计划，定期进行消防知识培训，熟练掌握消防器材的正确使用和正确处理饭堂发生的火灾，每年至少进行</w:t>
      </w:r>
      <w:r>
        <w:rPr>
          <w:sz w:val="24"/>
          <w:color w:val="000000"/>
        </w:rPr>
        <w:t>2次消防应急演练。</w:t>
      </w:r>
    </w:p>
    <w:p>
      <w:pPr>
        <w:pStyle w:val="null3"/>
        <w:ind w:firstLine="480"/>
        <w:jc w:val="left"/>
      </w:pPr>
      <w:r>
        <w:rPr>
          <w:sz w:val="24"/>
          <w:color w:val="000000"/>
        </w:rPr>
        <w:t>（二）饭堂安全生产管理要求</w:t>
      </w:r>
    </w:p>
    <w:p>
      <w:pPr>
        <w:pStyle w:val="null3"/>
        <w:ind w:firstLine="480"/>
        <w:jc w:val="left"/>
      </w:pPr>
      <w:r>
        <w:rPr>
          <w:sz w:val="24"/>
          <w:color w:val="000000"/>
        </w:rPr>
        <w:t>1.清洁设备时应断掉电源，设备有安全罩的应保持在正确位置。</w:t>
      </w:r>
    </w:p>
    <w:p>
      <w:pPr>
        <w:pStyle w:val="null3"/>
        <w:ind w:firstLine="480"/>
        <w:jc w:val="left"/>
      </w:pPr>
      <w:r>
        <w:rPr>
          <w:sz w:val="24"/>
          <w:color w:val="000000"/>
        </w:rPr>
        <w:t>2.饭堂的利器工具每位员工必须小心使用和保管，做到定点存放、专人负责，使用后放回原处，刀具要保持清洁，以免打滑伤人，带刀行走时，刀尖必须向下，用布擦拭时，刀口必须向外。</w:t>
      </w:r>
    </w:p>
    <w:p>
      <w:pPr>
        <w:pStyle w:val="null3"/>
        <w:ind w:firstLine="480"/>
        <w:jc w:val="left"/>
      </w:pPr>
      <w:r>
        <w:rPr>
          <w:sz w:val="24"/>
          <w:color w:val="000000"/>
        </w:rPr>
        <w:t>3.正确使用电器，严禁违规操作，出现零件松动或设备故障应及时报修，未修好前做明显标记提醒他人。</w:t>
      </w:r>
    </w:p>
    <w:p>
      <w:pPr>
        <w:pStyle w:val="null3"/>
        <w:ind w:firstLine="480"/>
        <w:jc w:val="left"/>
      </w:pPr>
      <w:r>
        <w:rPr>
          <w:sz w:val="24"/>
          <w:color w:val="000000"/>
        </w:rPr>
        <w:t>4.保持地面整洁及时清理油污和积水以免滑倒他人。</w:t>
      </w:r>
    </w:p>
    <w:p>
      <w:pPr>
        <w:pStyle w:val="null3"/>
        <w:ind w:firstLine="480"/>
        <w:jc w:val="left"/>
      </w:pPr>
      <w:r>
        <w:rPr>
          <w:sz w:val="24"/>
          <w:color w:val="000000"/>
        </w:rPr>
        <w:t>5.未经甲方允许外来人员一律不准进入厨房，以免发生意外事故。</w:t>
      </w:r>
    </w:p>
    <w:p>
      <w:pPr>
        <w:pStyle w:val="null3"/>
        <w:ind w:firstLine="480"/>
        <w:jc w:val="left"/>
      </w:pPr>
      <w:r>
        <w:rPr>
          <w:sz w:val="24"/>
          <w:color w:val="000000"/>
        </w:rPr>
        <w:t>6.严禁使用包装有破损的食品，以免用餐人员误食；统一杀虫时要注意食品的保护以免发生意外事故。</w:t>
      </w:r>
    </w:p>
    <w:p>
      <w:pPr>
        <w:pStyle w:val="null3"/>
        <w:ind w:firstLine="480"/>
        <w:jc w:val="left"/>
      </w:pPr>
      <w:r>
        <w:rPr>
          <w:sz w:val="24"/>
          <w:color w:val="000000"/>
        </w:rPr>
        <w:t>7.不得在场地贮存危险、易燃、违禁物品。</w:t>
      </w:r>
    </w:p>
    <w:p>
      <w:pPr>
        <w:pStyle w:val="null3"/>
        <w:ind w:firstLine="480"/>
        <w:jc w:val="left"/>
      </w:pPr>
      <w:r>
        <w:rPr>
          <w:sz w:val="24"/>
          <w:color w:val="000000"/>
        </w:rPr>
        <w:t>8.必须严格执行和遵守《中华人民共和国安全生产法》和有关安全生产的规定，接受医院和上级监管部门的监督，检查和指导。对事故隐患和不安全因素及时整顿。</w:t>
      </w:r>
    </w:p>
    <w:p>
      <w:pPr>
        <w:pStyle w:val="null3"/>
        <w:ind w:firstLine="480"/>
        <w:jc w:val="left"/>
      </w:pPr>
      <w:r>
        <w:rPr>
          <w:sz w:val="24"/>
          <w:color w:val="000000"/>
        </w:rPr>
        <w:t>（三）食材要求</w:t>
      </w:r>
    </w:p>
    <w:p>
      <w:pPr>
        <w:pStyle w:val="null3"/>
        <w:ind w:firstLine="480"/>
        <w:jc w:val="left"/>
      </w:pPr>
      <w:r>
        <w:rPr>
          <w:sz w:val="24"/>
          <w:color w:val="000000"/>
        </w:rPr>
        <w:t>1.主食：大米、食油、食盐等必须采购市场上有品牌的品种，外包装完好，有SC标志，标明品名、厂名、重量、生产日期、保质期或保存期、执行标准，剩余保质期不少于三分之二，具有产品合格证。符合食品安全法要求，并健全采购合格证索证制度，提供有乙方公章的与供应商采购供应合同复印件。</w:t>
      </w:r>
    </w:p>
    <w:p>
      <w:pPr>
        <w:pStyle w:val="null3"/>
        <w:ind w:firstLine="480"/>
        <w:jc w:val="left"/>
      </w:pPr>
      <w:r>
        <w:rPr>
          <w:sz w:val="24"/>
          <w:color w:val="000000"/>
        </w:rPr>
        <w:t>2.副食：采购副食品来源必须合法，有生产日期、保质期、合格证，不使用过期变质或劣质食品。采购肉类必须有动物检验检疫合格证，采购蔬菜必须新鲜，并提供残留农药检测证明备查。</w:t>
      </w:r>
    </w:p>
    <w:p>
      <w:pPr>
        <w:pStyle w:val="null3"/>
        <w:ind w:firstLine="480"/>
        <w:jc w:val="left"/>
      </w:pPr>
      <w:r>
        <w:rPr>
          <w:sz w:val="24"/>
          <w:color w:val="000000"/>
        </w:rPr>
        <w:t>3.杜绝使用预制菜。</w:t>
      </w:r>
    </w:p>
    <w:p>
      <w:pPr>
        <w:pStyle w:val="null3"/>
        <w:ind w:firstLine="480"/>
        <w:jc w:val="left"/>
      </w:pPr>
      <w:r>
        <w:rPr>
          <w:sz w:val="24"/>
          <w:color w:val="000000"/>
        </w:rPr>
        <w:t>4.采购的原材料必须按要求建立台帐，接受食品药品监督管理局等行政部门的监督和检查。</w:t>
      </w:r>
    </w:p>
    <w:p>
      <w:pPr>
        <w:pStyle w:val="null3"/>
        <w:ind w:firstLine="480"/>
        <w:jc w:val="left"/>
      </w:pPr>
      <w:r>
        <w:rPr>
          <w:sz w:val="24"/>
          <w:color w:val="000000"/>
        </w:rPr>
        <w:t>（四）设施、用具要求</w:t>
      </w:r>
    </w:p>
    <w:p>
      <w:pPr>
        <w:pStyle w:val="null3"/>
        <w:ind w:firstLine="480"/>
        <w:jc w:val="left"/>
      </w:pPr>
      <w:r>
        <w:rPr>
          <w:sz w:val="24"/>
          <w:color w:val="000000"/>
        </w:rPr>
        <w:t>1.食品用纸、食品用塑料包装、陶瓷包装、洗涤产品等采购必须合法，有相应的产品合格证。</w:t>
      </w:r>
    </w:p>
    <w:p>
      <w:pPr>
        <w:pStyle w:val="null3"/>
        <w:ind w:firstLine="480"/>
        <w:jc w:val="left"/>
      </w:pPr>
      <w:r>
        <w:rPr>
          <w:sz w:val="24"/>
          <w:color w:val="000000"/>
        </w:rPr>
        <w:t>2.餐具的清洗和消毒必须符合规范；保持厨具清洁、固定，分类放置，标识清晰。</w:t>
      </w:r>
    </w:p>
    <w:p>
      <w:pPr>
        <w:pStyle w:val="null3"/>
        <w:ind w:firstLine="480"/>
        <w:jc w:val="left"/>
      </w:pPr>
      <w:r>
        <w:rPr>
          <w:sz w:val="24"/>
          <w:color w:val="000000"/>
        </w:rPr>
        <w:t>3.饭堂菜谱公布：将菜谱和价格公布在饭堂公示栏、显示屏或APP上。</w:t>
      </w:r>
    </w:p>
    <w:p>
      <w:pPr>
        <w:pStyle w:val="null3"/>
        <w:ind w:firstLine="480"/>
        <w:jc w:val="left"/>
      </w:pPr>
      <w:r>
        <w:rPr>
          <w:sz w:val="24"/>
          <w:color w:val="000000"/>
        </w:rPr>
        <w:t>4.就餐环境要求良好，应保证食堂通风、干净卫生、地面无积水，有剩饭剩菜等垃圾处理设施，室内温度超过26℃或低于10℃应开启空调等。</w:t>
      </w:r>
    </w:p>
    <w:p>
      <w:pPr>
        <w:pStyle w:val="null3"/>
        <w:ind w:firstLine="480"/>
        <w:jc w:val="left"/>
      </w:pPr>
      <w:r>
        <w:rPr>
          <w:sz w:val="24"/>
          <w:color w:val="000000"/>
        </w:rPr>
        <w:t>（五）食品卫生安全管理要求</w:t>
      </w:r>
    </w:p>
    <w:p>
      <w:pPr>
        <w:pStyle w:val="null3"/>
        <w:ind w:firstLine="480"/>
        <w:jc w:val="left"/>
      </w:pPr>
      <w:r>
        <w:rPr>
          <w:sz w:val="24"/>
          <w:color w:val="000000"/>
        </w:rPr>
        <w:t>1.有健全的食品安全管理制度、岗位责任制度和操作流程。</w:t>
      </w:r>
    </w:p>
    <w:p>
      <w:pPr>
        <w:pStyle w:val="null3"/>
        <w:ind w:firstLine="480"/>
        <w:jc w:val="left"/>
      </w:pPr>
      <w:r>
        <w:rPr>
          <w:sz w:val="24"/>
          <w:color w:val="000000"/>
        </w:rPr>
        <w:t>2.乙方要认真严格落实食品及食品相关产品的采购索证索票、进货查验和采购记录制度，保障食品安全。</w:t>
      </w:r>
    </w:p>
    <w:p>
      <w:pPr>
        <w:pStyle w:val="null3"/>
        <w:ind w:firstLine="480"/>
        <w:jc w:val="left"/>
      </w:pPr>
      <w:r>
        <w:rPr>
          <w:sz w:val="24"/>
          <w:color w:val="000000"/>
        </w:rPr>
        <w:t>3.乙方需配备至少1名专职高级食品安全管理员，有效证件复印件（加盖乙方公章）须向甲方管理部门备案，更换食品安全管理员需要报甲方管理部门备案；所有从业人员必须持有有效的广东省统一格式的食品健康证【健康证：（电子证件或打印件）须备案甲方管理部门】方能上岗，工作人员健康证有效期到期前需及时更新，更新后报甲方备案。</w:t>
      </w:r>
    </w:p>
    <w:p>
      <w:pPr>
        <w:pStyle w:val="null3"/>
        <w:ind w:firstLine="480"/>
        <w:jc w:val="left"/>
      </w:pPr>
      <w:r>
        <w:rPr>
          <w:sz w:val="24"/>
          <w:color w:val="000000"/>
        </w:rPr>
        <w:t>4.规范执行食品留样管理制度。乙方为食品卫生安全直接责任人，必须严格把好食品卫生安全关。乙方必须做好原材料农业残留测试、食品留样（乙方所制作的食品符合卫生部门的要求，并对每天提供的主要食品留样48小时）、进货索证等常规安全手续并做好存档资料工作。服务期间，因食堂食品安全造成的且经食品药品监督部门检查认定或卫生行政部门检验鉴定确认是乙方责任所引起的食品安全事故，造成甲方被相关职能部门处罚的，由乙方承担相关责任和支付全部罚金及一切费用，甲方连带的经济责任由乙方负责，且甲方有权立即取消乙方的服务资格。</w:t>
      </w:r>
    </w:p>
    <w:p>
      <w:pPr>
        <w:pStyle w:val="null3"/>
        <w:ind w:firstLine="480"/>
        <w:jc w:val="left"/>
      </w:pPr>
      <w:r>
        <w:rPr>
          <w:sz w:val="24"/>
          <w:color w:val="000000"/>
        </w:rPr>
        <w:t>5.环境卫生整洁、安全，昆虫鼠害控制得当，实行明厨亮灶。</w:t>
      </w:r>
    </w:p>
    <w:p>
      <w:pPr>
        <w:pStyle w:val="null3"/>
        <w:ind w:firstLine="480"/>
        <w:jc w:val="left"/>
      </w:pPr>
      <w:r>
        <w:rPr>
          <w:sz w:val="24"/>
          <w:color w:val="000000"/>
        </w:rPr>
        <w:t>6.个人卫生：不得留长指甲、染指甲，工作时不戴戒指、手镯、耳环等。工作服应根据工种、职责、区域等分色穿着，工作人员要规范戴口罩。</w:t>
      </w:r>
    </w:p>
    <w:p>
      <w:pPr>
        <w:pStyle w:val="null3"/>
        <w:ind w:firstLine="480"/>
        <w:jc w:val="left"/>
      </w:pPr>
      <w:r>
        <w:rPr>
          <w:sz w:val="24"/>
          <w:color w:val="000000"/>
        </w:rPr>
        <w:t>7.仓库卫生</w:t>
      </w:r>
    </w:p>
    <w:p>
      <w:pPr>
        <w:pStyle w:val="null3"/>
        <w:ind w:firstLine="480"/>
        <w:jc w:val="left"/>
      </w:pPr>
      <w:r>
        <w:rPr>
          <w:sz w:val="24"/>
          <w:color w:val="000000"/>
        </w:rPr>
        <w:t>（</w:t>
      </w:r>
      <w:r>
        <w:rPr>
          <w:sz w:val="24"/>
          <w:color w:val="000000"/>
        </w:rPr>
        <w:t>1）仓库要有防鼠、防蝇、防潮、防火、防盗等措施。</w:t>
      </w:r>
    </w:p>
    <w:p>
      <w:pPr>
        <w:pStyle w:val="null3"/>
        <w:ind w:firstLine="480"/>
        <w:jc w:val="left"/>
      </w:pPr>
      <w:r>
        <w:rPr>
          <w:sz w:val="24"/>
          <w:color w:val="000000"/>
        </w:rPr>
        <w:t>（</w:t>
      </w:r>
      <w:r>
        <w:rPr>
          <w:sz w:val="24"/>
          <w:color w:val="000000"/>
        </w:rPr>
        <w:t>2）仓库地面要求无垃圾、货架无积灰物品摆放整齐有序。</w:t>
      </w:r>
    </w:p>
    <w:p>
      <w:pPr>
        <w:pStyle w:val="null3"/>
        <w:ind w:firstLine="480"/>
        <w:jc w:val="left"/>
      </w:pPr>
      <w:r>
        <w:rPr>
          <w:sz w:val="24"/>
          <w:color w:val="000000"/>
        </w:rPr>
        <w:t>（</w:t>
      </w:r>
      <w:r>
        <w:rPr>
          <w:sz w:val="24"/>
          <w:color w:val="000000"/>
        </w:rPr>
        <w:t>3）食品仓库与非食品仓库分区存放，仓库进出的物资要认真登记立账，做到先进先出，易坏先用。凡腐烂变质、生虫、有毒有害食品不准入库，禁止存入易燃、易爆、有毒物品和私人物品和杂物。</w:t>
      </w:r>
    </w:p>
    <w:p>
      <w:pPr>
        <w:pStyle w:val="null3"/>
        <w:ind w:firstLine="480"/>
        <w:jc w:val="left"/>
      </w:pPr>
      <w:r>
        <w:rPr>
          <w:sz w:val="24"/>
          <w:color w:val="000000"/>
        </w:rPr>
        <w:t>（</w:t>
      </w:r>
      <w:r>
        <w:rPr>
          <w:sz w:val="24"/>
          <w:color w:val="000000"/>
        </w:rPr>
        <w:t>4）库存食品按类别上架存放，各种食品要有标签，粮食存放应隔墙和高于地面20cm以上。各种调料容器加盖，并有标记。</w:t>
      </w:r>
    </w:p>
    <w:p>
      <w:pPr>
        <w:pStyle w:val="null3"/>
        <w:ind w:firstLine="480"/>
        <w:jc w:val="left"/>
      </w:pPr>
      <w:r>
        <w:rPr>
          <w:sz w:val="24"/>
          <w:color w:val="000000"/>
        </w:rPr>
        <w:t>（</w:t>
      </w:r>
      <w:r>
        <w:rPr>
          <w:sz w:val="24"/>
          <w:color w:val="000000"/>
        </w:rPr>
        <w:t>5）对库存原料和食品要定期检查，确保质量，发现问题及时妥善处理。</w:t>
      </w:r>
    </w:p>
    <w:p>
      <w:pPr>
        <w:pStyle w:val="null3"/>
        <w:ind w:firstLine="480"/>
        <w:jc w:val="left"/>
      </w:pPr>
      <w:r>
        <w:rPr>
          <w:sz w:val="24"/>
          <w:color w:val="000000"/>
        </w:rPr>
        <w:t>8.冷库、冰柜、冰箱卫生</w:t>
      </w:r>
    </w:p>
    <w:p>
      <w:pPr>
        <w:pStyle w:val="null3"/>
        <w:ind w:firstLine="480"/>
        <w:jc w:val="left"/>
      </w:pPr>
      <w:r>
        <w:rPr>
          <w:sz w:val="24"/>
          <w:color w:val="000000"/>
        </w:rPr>
        <w:t>（</w:t>
      </w:r>
      <w:r>
        <w:rPr>
          <w:sz w:val="24"/>
          <w:color w:val="000000"/>
        </w:rPr>
        <w:t>1）冷库、冰柜、冰箱内物资要按照食品卫生要求分类堆放，生熟食品分开存放。</w:t>
      </w:r>
    </w:p>
    <w:p>
      <w:pPr>
        <w:pStyle w:val="null3"/>
        <w:ind w:firstLine="480"/>
        <w:jc w:val="left"/>
      </w:pPr>
      <w:r>
        <w:rPr>
          <w:sz w:val="24"/>
          <w:color w:val="000000"/>
        </w:rPr>
        <w:t>（</w:t>
      </w:r>
      <w:r>
        <w:rPr>
          <w:sz w:val="24"/>
          <w:color w:val="000000"/>
        </w:rPr>
        <w:t>2）经常检查冷库存放的货物，防止霉烂变质。</w:t>
      </w:r>
    </w:p>
    <w:p>
      <w:pPr>
        <w:pStyle w:val="null3"/>
        <w:ind w:firstLine="480"/>
        <w:jc w:val="left"/>
      </w:pPr>
      <w:r>
        <w:rPr>
          <w:sz w:val="24"/>
          <w:color w:val="000000"/>
        </w:rPr>
        <w:t>（</w:t>
      </w:r>
      <w:r>
        <w:rPr>
          <w:sz w:val="24"/>
          <w:color w:val="000000"/>
        </w:rPr>
        <w:t>3）冷库、冰柜、冰箱每周除霜清扫一次并做好记录，提供总务科随时检查，做到库内无腥臭味。</w:t>
      </w:r>
    </w:p>
    <w:p>
      <w:pPr>
        <w:pStyle w:val="null3"/>
        <w:ind w:firstLine="480"/>
        <w:jc w:val="left"/>
      </w:pPr>
      <w:r>
        <w:rPr>
          <w:sz w:val="24"/>
          <w:color w:val="000000"/>
        </w:rPr>
        <w:t>9.餐厨垃圾分类管理并交由有资质许可的单位进行收运、处理，并做好记录每月按时上交总务科。</w:t>
      </w:r>
    </w:p>
    <w:p>
      <w:pPr>
        <w:pStyle w:val="null3"/>
        <w:ind w:firstLine="480"/>
        <w:jc w:val="left"/>
      </w:pPr>
      <w:r>
        <w:rPr>
          <w:sz w:val="24"/>
          <w:color w:val="000000"/>
        </w:rPr>
        <w:t>10.当餐菜品必须为新鲜烹饪，不得为上餐或以往的剩饭剩菜。</w:t>
      </w:r>
    </w:p>
    <w:p>
      <w:pPr>
        <w:pStyle w:val="null3"/>
        <w:ind w:firstLine="480"/>
        <w:jc w:val="left"/>
      </w:pPr>
      <w:r>
        <w:rPr>
          <w:sz w:val="24"/>
          <w:color w:val="000000"/>
        </w:rPr>
        <w:t>（六）人员配置及要求（最低人员配置不得少于</w:t>
      </w:r>
      <w:r>
        <w:rPr>
          <w:sz w:val="24"/>
          <w:color w:val="000000"/>
        </w:rPr>
        <w:t>16人）</w:t>
      </w:r>
    </w:p>
    <w:p>
      <w:pPr>
        <w:pStyle w:val="null3"/>
        <w:ind w:firstLine="480"/>
        <w:jc w:val="left"/>
      </w:pPr>
      <w:r>
        <w:rPr>
          <w:sz w:val="24"/>
          <w:color w:val="000000"/>
        </w:rPr>
        <w:t>1.本项目由</w:t>
      </w:r>
      <w:r>
        <w:rPr>
          <w:sz w:val="24"/>
          <w:color w:val="000000"/>
        </w:rPr>
        <w:t>乙方</w:t>
      </w:r>
      <w:r>
        <w:rPr>
          <w:sz w:val="24"/>
          <w:color w:val="000000"/>
        </w:rPr>
        <w:t>直接管理，不得转包、分包、挂靠等，须提供详细的人员配置优化方案、人员工资标准清单、各类费用标准明细等。</w:t>
      </w:r>
    </w:p>
    <w:p>
      <w:pPr>
        <w:pStyle w:val="null3"/>
        <w:ind w:firstLine="480"/>
        <w:jc w:val="left"/>
      </w:pPr>
      <w:r>
        <w:rPr>
          <w:sz w:val="24"/>
          <w:color w:val="000000"/>
        </w:rPr>
        <w:t>2.项目应最少配备项目经理1名、中厨师长1名、点心主管1名、兼职营养师1名；项目经理应全职驻点服务，工作天数不少于法定工作天数，不得同时兼任其他项目的管理。</w:t>
      </w:r>
    </w:p>
    <w:p>
      <w:pPr>
        <w:pStyle w:val="null3"/>
        <w:ind w:firstLine="480"/>
        <w:jc w:val="left"/>
      </w:pPr>
      <w:r>
        <w:rPr>
          <w:sz w:val="24"/>
          <w:color w:val="000000"/>
        </w:rPr>
        <w:t>3.项目经理需通过</w:t>
      </w:r>
      <w:r>
        <w:rPr>
          <w:sz w:val="24"/>
          <w:color w:val="000000"/>
        </w:rPr>
        <w:t>甲方</w:t>
      </w:r>
      <w:r>
        <w:rPr>
          <w:sz w:val="24"/>
          <w:color w:val="000000"/>
        </w:rPr>
        <w:t>职能部门面试后方能录用。如乙方需调整驻场管理层，需提前</w:t>
      </w:r>
      <w:r>
        <w:rPr>
          <w:sz w:val="24"/>
          <w:color w:val="000000"/>
        </w:rPr>
        <w:t>1个月书面通知</w:t>
      </w:r>
      <w:r>
        <w:rPr>
          <w:sz w:val="24"/>
          <w:color w:val="000000"/>
        </w:rPr>
        <w:t>甲方</w:t>
      </w:r>
      <w:r>
        <w:rPr>
          <w:sz w:val="24"/>
          <w:color w:val="000000"/>
        </w:rPr>
        <w:t>，</w:t>
      </w:r>
      <w:r>
        <w:rPr>
          <w:sz w:val="24"/>
          <w:color w:val="000000"/>
        </w:rPr>
        <w:t>甲方</w:t>
      </w:r>
      <w:r>
        <w:rPr>
          <w:sz w:val="24"/>
          <w:color w:val="000000"/>
        </w:rPr>
        <w:t>同意后方可更换。</w:t>
      </w:r>
      <w:r>
        <w:rPr>
          <w:sz w:val="24"/>
          <w:color w:val="000000"/>
        </w:rPr>
        <w:t>甲方</w:t>
      </w:r>
      <w:r>
        <w:rPr>
          <w:sz w:val="24"/>
          <w:color w:val="000000"/>
        </w:rPr>
        <w:t>有权对不满意的管理层提出人员调配或更换要求，乙方在收到书面通知</w:t>
      </w:r>
      <w:r>
        <w:rPr>
          <w:sz w:val="24"/>
          <w:color w:val="000000"/>
        </w:rPr>
        <w:t>1个月内调配或更换或补充人员。</w:t>
      </w:r>
    </w:p>
    <w:p>
      <w:pPr>
        <w:pStyle w:val="null3"/>
        <w:ind w:firstLine="480"/>
        <w:jc w:val="left"/>
      </w:pPr>
      <w:r>
        <w:rPr>
          <w:sz w:val="24"/>
          <w:color w:val="000000"/>
        </w:rPr>
        <w:t>4.项目经理应爱国爱党、爱岗敬业、勤劳上进、服从指挥，熟悉 Windows 系统与 office办公软件、具备一定文笔功底、有较好的形象及沟通能力。项目经理须具备5年以上从事餐饮业服务经验及项目管理经验。</w:t>
      </w:r>
    </w:p>
    <w:p>
      <w:pPr>
        <w:pStyle w:val="null3"/>
        <w:ind w:firstLine="480"/>
        <w:jc w:val="left"/>
      </w:pPr>
      <w:r>
        <w:rPr>
          <w:sz w:val="24"/>
          <w:color w:val="000000"/>
        </w:rPr>
        <w:t>5.中厨师长、点心主管须具备5年以上从事餐饮业服务经验及3年以上管理班组经验，中厨部与点心部学徒人数分别不得高于2人。</w:t>
      </w:r>
    </w:p>
    <w:p>
      <w:pPr>
        <w:pStyle w:val="null3"/>
        <w:ind w:firstLine="480"/>
        <w:jc w:val="left"/>
      </w:pPr>
      <w:r>
        <w:rPr>
          <w:sz w:val="24"/>
          <w:color w:val="000000"/>
        </w:rPr>
        <w:t>6.除项目经理外，乙方还必须至少配备饭堂总厨1人、二厨最低2人、中西点心师1人，切配、蒸箱、洗碗保洁、服务员、订餐员、送餐员等人员按需配置，不得少于15人），并按照</w:t>
      </w:r>
      <w:r>
        <w:rPr>
          <w:sz w:val="24"/>
          <w:color w:val="000000"/>
        </w:rPr>
        <w:t>甲方</w:t>
      </w:r>
      <w:r>
        <w:rPr>
          <w:sz w:val="24"/>
          <w:color w:val="000000"/>
        </w:rPr>
        <w:t>实际情况增加相应的人手，以保证对</w:t>
      </w:r>
      <w:r>
        <w:rPr>
          <w:sz w:val="24"/>
          <w:color w:val="000000"/>
        </w:rPr>
        <w:t>甲方</w:t>
      </w:r>
      <w:r>
        <w:rPr>
          <w:sz w:val="24"/>
          <w:color w:val="000000"/>
        </w:rPr>
        <w:t>的服务和用餐情况不受影响，乙方自行解决员工食宿问题。</w:t>
      </w:r>
    </w:p>
    <w:p>
      <w:pPr>
        <w:pStyle w:val="null3"/>
        <w:ind w:firstLine="480"/>
        <w:jc w:val="left"/>
      </w:pPr>
      <w:r>
        <w:rPr>
          <w:sz w:val="24"/>
          <w:color w:val="000000"/>
        </w:rPr>
        <w:t>7.乙方派遣的员工有变动，需提前 10 个工作日以书面形式通知</w:t>
      </w:r>
      <w:r>
        <w:rPr>
          <w:sz w:val="24"/>
          <w:color w:val="000000"/>
        </w:rPr>
        <w:t>甲方</w:t>
      </w:r>
      <w:r>
        <w:rPr>
          <w:sz w:val="24"/>
          <w:color w:val="000000"/>
        </w:rPr>
        <w:t>，并需征得</w:t>
      </w:r>
      <w:r>
        <w:rPr>
          <w:sz w:val="24"/>
          <w:color w:val="000000"/>
        </w:rPr>
        <w:t>甲方</w:t>
      </w:r>
      <w:r>
        <w:rPr>
          <w:sz w:val="24"/>
          <w:color w:val="000000"/>
        </w:rPr>
        <w:t>同意。特殊或紧急情况可电话通知</w:t>
      </w:r>
      <w:r>
        <w:rPr>
          <w:sz w:val="24"/>
          <w:color w:val="000000"/>
        </w:rPr>
        <w:t>甲方</w:t>
      </w:r>
      <w:r>
        <w:rPr>
          <w:sz w:val="24"/>
          <w:color w:val="000000"/>
        </w:rPr>
        <w:t>，在人员变动的</w:t>
      </w:r>
      <w:r>
        <w:rPr>
          <w:sz w:val="24"/>
          <w:color w:val="000000"/>
        </w:rPr>
        <w:t>2天内补办好手续。</w:t>
      </w:r>
    </w:p>
    <w:p>
      <w:pPr>
        <w:pStyle w:val="null3"/>
        <w:ind w:firstLine="480"/>
        <w:jc w:val="left"/>
      </w:pPr>
      <w:r>
        <w:rPr>
          <w:sz w:val="24"/>
          <w:color w:val="000000"/>
        </w:rPr>
        <w:t>8．乙方全部员工要进行专业素质培训，以优质的服务进行规范化管理。</w:t>
      </w:r>
    </w:p>
    <w:p>
      <w:pPr>
        <w:pStyle w:val="null3"/>
        <w:ind w:firstLine="480"/>
        <w:jc w:val="left"/>
      </w:pPr>
      <w:r>
        <w:rPr>
          <w:sz w:val="24"/>
          <w:color w:val="000000"/>
        </w:rPr>
        <w:t>9．乙方管理团队项目经理定期巡查</w:t>
      </w:r>
      <w:r>
        <w:rPr>
          <w:sz w:val="24"/>
          <w:color w:val="000000"/>
        </w:rPr>
        <w:t>甲方</w:t>
      </w:r>
      <w:r>
        <w:rPr>
          <w:sz w:val="24"/>
          <w:color w:val="000000"/>
        </w:rPr>
        <w:t>住院病区现场，做到每周巡查</w:t>
      </w:r>
      <w:r>
        <w:rPr>
          <w:sz w:val="24"/>
          <w:color w:val="000000"/>
        </w:rPr>
        <w:t>2次，每次巡查做好住院病人满意度回访及书面记录并交给</w:t>
      </w:r>
      <w:r>
        <w:rPr>
          <w:sz w:val="24"/>
          <w:color w:val="000000"/>
        </w:rPr>
        <w:t>甲方</w:t>
      </w:r>
      <w:r>
        <w:rPr>
          <w:sz w:val="24"/>
          <w:color w:val="000000"/>
        </w:rPr>
        <w:t>备存。</w:t>
      </w:r>
    </w:p>
    <w:p>
      <w:pPr>
        <w:pStyle w:val="null3"/>
        <w:ind w:firstLine="480"/>
        <w:jc w:val="left"/>
      </w:pPr>
      <w:r>
        <w:rPr>
          <w:sz w:val="24"/>
          <w:color w:val="000000"/>
        </w:rPr>
        <w:t>10．成交供应商的所有驻场服务人员必须持有效的餐饮人员健康证，病人配餐员要求形象好、能熟练运用服务用语，能听懂粤语。病人餐的配送人员须与</w:t>
      </w:r>
      <w:r>
        <w:rPr>
          <w:sz w:val="24"/>
          <w:color w:val="000000"/>
        </w:rPr>
        <w:t>甲方</w:t>
      </w:r>
      <w:r>
        <w:rPr>
          <w:sz w:val="24"/>
          <w:color w:val="000000"/>
        </w:rPr>
        <w:t>餐厅驻场的服务人员进行区分，不得利用驻场的工作人员进行配送。</w:t>
      </w:r>
    </w:p>
    <w:p>
      <w:pPr>
        <w:pStyle w:val="null3"/>
        <w:ind w:firstLine="480"/>
        <w:jc w:val="left"/>
      </w:pPr>
      <w:r>
        <w:rPr>
          <w:sz w:val="24"/>
          <w:color w:val="000000"/>
        </w:rPr>
        <w:t>11．乙方工作人员的食宿薪酬等由乙方自行承担费用，</w:t>
      </w:r>
      <w:r>
        <w:rPr>
          <w:sz w:val="24"/>
          <w:color w:val="000000"/>
        </w:rPr>
        <w:t>甲方</w:t>
      </w:r>
      <w:r>
        <w:rPr>
          <w:sz w:val="24"/>
          <w:color w:val="000000"/>
        </w:rPr>
        <w:t>无需支付。乙方派遣的员工必须按照劳动部门的相关规定规范用工，如发生劳资纠纷的与</w:t>
      </w:r>
      <w:r>
        <w:rPr>
          <w:sz w:val="24"/>
          <w:color w:val="000000"/>
        </w:rPr>
        <w:t>甲方</w:t>
      </w:r>
      <w:r>
        <w:rPr>
          <w:sz w:val="24"/>
          <w:color w:val="000000"/>
        </w:rPr>
        <w:t>无关。</w:t>
      </w:r>
    </w:p>
    <w:p>
      <w:pPr>
        <w:pStyle w:val="null3"/>
        <w:ind w:firstLine="482"/>
        <w:jc w:val="left"/>
      </w:pPr>
      <w:r>
        <w:rPr>
          <w:sz w:val="24"/>
          <w:b/>
          <w:color w:val="000000"/>
        </w:rPr>
        <w:t>四</w:t>
      </w:r>
      <w:r>
        <w:rPr>
          <w:sz w:val="24"/>
          <w:b/>
          <w:color w:val="000000"/>
        </w:rPr>
        <w:t>、甲方乙方的权利和义务</w:t>
      </w:r>
    </w:p>
    <w:p>
      <w:pPr>
        <w:pStyle w:val="null3"/>
        <w:ind w:firstLine="480"/>
        <w:jc w:val="left"/>
      </w:pPr>
      <w:r>
        <w:rPr>
          <w:sz w:val="24"/>
          <w:color w:val="000000"/>
        </w:rPr>
        <w:t>（</w:t>
      </w:r>
      <w:r>
        <w:rPr>
          <w:sz w:val="24"/>
          <w:color w:val="000000"/>
        </w:rPr>
        <w:t>一</w:t>
      </w:r>
      <w:r>
        <w:rPr>
          <w:sz w:val="24"/>
          <w:color w:val="000000"/>
        </w:rPr>
        <w:t>）</w:t>
      </w:r>
      <w:r>
        <w:rPr>
          <w:sz w:val="24"/>
          <w:color w:val="000000"/>
        </w:rPr>
        <w:t>甲方的权利和义务</w:t>
      </w:r>
    </w:p>
    <w:p>
      <w:pPr>
        <w:pStyle w:val="null3"/>
        <w:ind w:firstLine="480"/>
        <w:jc w:val="left"/>
      </w:pPr>
      <w:r>
        <w:rPr>
          <w:sz w:val="24"/>
          <w:color w:val="000000"/>
        </w:rPr>
        <w:t>1.</w:t>
      </w:r>
      <w:r>
        <w:rPr>
          <w:sz w:val="24"/>
          <w:color w:val="000000"/>
        </w:rPr>
        <w:t>甲方为乙方提供饭堂现有的厨具、餐具、电子产品等设施、设备，如乙方需要增添非大型设施、设备，所有费用由乙方自理。乙方自行投入的工具、餐具及非大型设施、设备、系统等均由乙方自行负责维护、保养、维修。</w:t>
      </w:r>
    </w:p>
    <w:p>
      <w:pPr>
        <w:pStyle w:val="null3"/>
        <w:ind w:firstLine="480"/>
        <w:jc w:val="left"/>
      </w:pPr>
      <w:r>
        <w:rPr>
          <w:sz w:val="24"/>
          <w:color w:val="000000"/>
        </w:rPr>
        <w:t>2.</w:t>
      </w:r>
      <w:r>
        <w:rPr>
          <w:sz w:val="24"/>
          <w:color w:val="000000"/>
        </w:rPr>
        <w:t>甲方提供饭堂及餐厅水、电、气等设施，服务过程中所产生的能源费用由甲方和乙方</w:t>
      </w:r>
      <w:r>
        <w:rPr>
          <w:sz w:val="24"/>
          <w:color w:val="000000"/>
        </w:rPr>
        <w:t>各承担一半</w:t>
      </w:r>
      <w:r>
        <w:rPr>
          <w:sz w:val="24"/>
          <w:color w:val="000000"/>
        </w:rPr>
        <w:t>，甲方每月</w:t>
      </w:r>
      <w:r>
        <w:rPr>
          <w:sz w:val="24"/>
          <w:color w:val="000000"/>
        </w:rPr>
        <w:t>10号前</w:t>
      </w:r>
      <w:r>
        <w:rPr>
          <w:sz w:val="24"/>
          <w:color w:val="000000"/>
        </w:rPr>
        <w:t>（</w:t>
      </w:r>
      <w:r>
        <w:rPr>
          <w:sz w:val="24"/>
          <w:color w:val="000000"/>
        </w:rPr>
        <w:t>遇节假日顺延</w:t>
      </w:r>
      <w:r>
        <w:rPr>
          <w:sz w:val="24"/>
          <w:color w:val="000000"/>
        </w:rPr>
        <w:t>）</w:t>
      </w:r>
      <w:r>
        <w:rPr>
          <w:sz w:val="24"/>
          <w:color w:val="000000"/>
        </w:rPr>
        <w:t>将费用单交给乙方，乙方转账支付给甲方或在上月服务费里</w:t>
      </w:r>
      <w:r>
        <w:rPr>
          <w:sz w:val="24"/>
          <w:color w:val="000000"/>
        </w:rPr>
        <w:t>核</w:t>
      </w:r>
      <w:r>
        <w:rPr>
          <w:sz w:val="24"/>
          <w:color w:val="000000"/>
        </w:rPr>
        <w:t>减。</w:t>
      </w:r>
    </w:p>
    <w:p>
      <w:pPr>
        <w:pStyle w:val="null3"/>
        <w:ind w:firstLine="480"/>
        <w:jc w:val="left"/>
      </w:pPr>
      <w:r>
        <w:rPr>
          <w:sz w:val="24"/>
          <w:color w:val="000000"/>
        </w:rPr>
        <w:t>3.</w:t>
      </w:r>
      <w:r>
        <w:rPr>
          <w:sz w:val="24"/>
          <w:color w:val="000000"/>
        </w:rPr>
        <w:t>甲方有权对乙方进行各种行政监督管理，如：食品安全、卫生、安全、治安、消防、综合治理等。</w:t>
      </w:r>
    </w:p>
    <w:p>
      <w:pPr>
        <w:pStyle w:val="null3"/>
        <w:ind w:firstLine="480"/>
        <w:jc w:val="left"/>
      </w:pPr>
      <w:r>
        <w:rPr>
          <w:sz w:val="24"/>
          <w:color w:val="000000"/>
        </w:rPr>
        <w:t>4.</w:t>
      </w:r>
      <w:r>
        <w:rPr>
          <w:sz w:val="24"/>
          <w:color w:val="000000"/>
        </w:rPr>
        <w:t>甲方有权对饭菜质量、数量、卫生服务等情况进行监督检查，如乙方未达到饭菜质量，甲方有权要求乙方限期进行整改。</w:t>
      </w:r>
    </w:p>
    <w:p>
      <w:pPr>
        <w:pStyle w:val="null3"/>
        <w:ind w:firstLine="480"/>
        <w:jc w:val="left"/>
      </w:pPr>
      <w:r>
        <w:rPr>
          <w:sz w:val="24"/>
          <w:color w:val="000000"/>
        </w:rPr>
        <w:t>5.</w:t>
      </w:r>
      <w:r>
        <w:rPr>
          <w:sz w:val="24"/>
          <w:color w:val="000000"/>
        </w:rPr>
        <w:t>乙方遇到甲方职工或病人有效投诉，甲方需立刻书面或口头方式告知乙方，乙方应在</w:t>
      </w:r>
      <w:r>
        <w:rPr>
          <w:sz w:val="24"/>
          <w:color w:val="000000"/>
        </w:rPr>
        <w:t>15分钟内进行及时处理，2小时内以书面形式告知甲方调查处理结果，并做好不良事件登记。</w:t>
      </w:r>
    </w:p>
    <w:p>
      <w:pPr>
        <w:pStyle w:val="null3"/>
        <w:ind w:firstLine="480"/>
        <w:jc w:val="left"/>
      </w:pPr>
      <w:r>
        <w:rPr>
          <w:sz w:val="24"/>
          <w:color w:val="000000"/>
        </w:rPr>
        <w:t>6.</w:t>
      </w:r>
      <w:r>
        <w:rPr>
          <w:sz w:val="24"/>
          <w:color w:val="000000"/>
        </w:rPr>
        <w:t>乙方除因特殊情况外，造成误餐或停餐，甲方有权对乙方给予适当的处罚。</w:t>
      </w:r>
    </w:p>
    <w:p>
      <w:pPr>
        <w:pStyle w:val="null3"/>
        <w:ind w:firstLine="480"/>
        <w:jc w:val="left"/>
      </w:pPr>
      <w:r>
        <w:rPr>
          <w:sz w:val="24"/>
          <w:color w:val="000000"/>
        </w:rPr>
        <w:t>7.</w:t>
      </w:r>
      <w:r>
        <w:rPr>
          <w:sz w:val="24"/>
          <w:color w:val="000000"/>
        </w:rPr>
        <w:t>乙方违约，甲方有权单方面提出终止合同，造成甲方损失的，乙方须全额赔偿损失。</w:t>
      </w:r>
    </w:p>
    <w:p>
      <w:pPr>
        <w:pStyle w:val="null3"/>
        <w:ind w:firstLine="480"/>
        <w:jc w:val="left"/>
      </w:pPr>
      <w:r>
        <w:rPr>
          <w:sz w:val="24"/>
          <w:color w:val="000000"/>
        </w:rPr>
        <w:t>8.</w:t>
      </w:r>
      <w:r>
        <w:rPr>
          <w:sz w:val="24"/>
          <w:color w:val="000000"/>
        </w:rPr>
        <w:t>乙方如在经营期间出现重大食品安全隐患、消防隐患或发生较大的食品、消防、治安等安全事件，甲方有权提前终止本合同并保留向乙方追究责任及赔偿的权利。</w:t>
      </w:r>
    </w:p>
    <w:p>
      <w:pPr>
        <w:pStyle w:val="null3"/>
        <w:ind w:firstLine="480"/>
        <w:jc w:val="left"/>
      </w:pPr>
      <w:r>
        <w:rPr>
          <w:sz w:val="24"/>
          <w:color w:val="000000"/>
        </w:rPr>
        <w:t>9.</w:t>
      </w:r>
      <w:r>
        <w:rPr>
          <w:sz w:val="24"/>
          <w:color w:val="000000"/>
        </w:rPr>
        <w:t>甲方总务部门每月至少一次对饭堂食品、用电、燃气、环境、消防等方面进行安全检查。</w:t>
      </w:r>
    </w:p>
    <w:p>
      <w:pPr>
        <w:pStyle w:val="null3"/>
        <w:ind w:firstLine="480"/>
        <w:jc w:val="left"/>
      </w:pPr>
      <w:r>
        <w:rPr>
          <w:sz w:val="24"/>
          <w:color w:val="000000"/>
        </w:rPr>
        <w:t>10.</w:t>
      </w:r>
      <w:r>
        <w:rPr>
          <w:sz w:val="24"/>
          <w:color w:val="000000"/>
        </w:rPr>
        <w:t>甲方每月组织饭堂管理的沟通座谈会，监督饭堂的管理、服务等方面内容。</w:t>
      </w:r>
    </w:p>
    <w:p>
      <w:pPr>
        <w:pStyle w:val="null3"/>
        <w:ind w:firstLine="480"/>
        <w:jc w:val="left"/>
      </w:pPr>
      <w:r>
        <w:rPr>
          <w:sz w:val="24"/>
          <w:color w:val="000000"/>
        </w:rPr>
        <w:t>11.</w:t>
      </w:r>
      <w:r>
        <w:rPr>
          <w:sz w:val="24"/>
          <w:color w:val="000000"/>
        </w:rPr>
        <w:t>甲方如有临时配餐需求，需提前报餐，采用专用记录形式，每月统一结算。</w:t>
      </w:r>
    </w:p>
    <w:p>
      <w:pPr>
        <w:pStyle w:val="null3"/>
        <w:ind w:firstLine="480"/>
        <w:jc w:val="left"/>
      </w:pPr>
      <w:r>
        <w:rPr>
          <w:sz w:val="24"/>
          <w:color w:val="000000"/>
        </w:rPr>
        <w:t>12.</w:t>
      </w:r>
      <w:r>
        <w:rPr>
          <w:sz w:val="24"/>
          <w:color w:val="000000"/>
        </w:rPr>
        <w:t>甲方饭堂餐厅的原有设备、设施日常维护维修由甲方负责。</w:t>
      </w:r>
    </w:p>
    <w:p>
      <w:pPr>
        <w:pStyle w:val="null3"/>
        <w:ind w:firstLine="480"/>
        <w:jc w:val="left"/>
      </w:pPr>
      <w:r>
        <w:rPr>
          <w:sz w:val="24"/>
          <w:color w:val="000000"/>
        </w:rPr>
        <w:t>13.</w:t>
      </w:r>
      <w:r>
        <w:rPr>
          <w:sz w:val="24"/>
          <w:color w:val="000000"/>
        </w:rPr>
        <w:t>甲方负责对医院使用场地的油烟管道、下水道、隔油池污物的清理，负责门窗及配件的维修及更换，负责室内粉饰等。</w:t>
      </w:r>
    </w:p>
    <w:p>
      <w:pPr>
        <w:pStyle w:val="null3"/>
        <w:ind w:firstLine="480"/>
        <w:jc w:val="left"/>
      </w:pPr>
      <w:r>
        <w:rPr>
          <w:sz w:val="24"/>
          <w:color w:val="000000"/>
        </w:rPr>
        <w:t>14.</w:t>
      </w:r>
      <w:r>
        <w:rPr>
          <w:sz w:val="24"/>
          <w:color w:val="000000"/>
        </w:rPr>
        <w:t>甲方负责单独用于饭堂</w:t>
      </w:r>
      <w:r>
        <w:rPr>
          <w:sz w:val="24"/>
          <w:color w:val="000000"/>
        </w:rPr>
        <w:t>1—2楼的专用升降货梯的维修、保养的费用。</w:t>
      </w:r>
    </w:p>
    <w:p>
      <w:pPr>
        <w:pStyle w:val="null3"/>
        <w:ind w:firstLine="480"/>
        <w:jc w:val="left"/>
      </w:pPr>
      <w:r>
        <w:rPr>
          <w:sz w:val="24"/>
          <w:color w:val="000000"/>
        </w:rPr>
        <w:t>（</w:t>
      </w:r>
      <w:r>
        <w:rPr>
          <w:sz w:val="24"/>
          <w:color w:val="000000"/>
        </w:rPr>
        <w:t>二</w:t>
      </w:r>
      <w:r>
        <w:rPr>
          <w:sz w:val="24"/>
          <w:color w:val="000000"/>
        </w:rPr>
        <w:t>）</w:t>
      </w:r>
      <w:r>
        <w:rPr>
          <w:sz w:val="24"/>
          <w:color w:val="000000"/>
        </w:rPr>
        <w:t>乙方的权利和义务</w:t>
      </w:r>
    </w:p>
    <w:p>
      <w:pPr>
        <w:pStyle w:val="null3"/>
        <w:ind w:firstLine="480"/>
        <w:jc w:val="left"/>
      </w:pPr>
      <w:r>
        <w:rPr>
          <w:sz w:val="24"/>
          <w:color w:val="000000"/>
        </w:rPr>
        <w:t>1.</w:t>
      </w:r>
      <w:r>
        <w:rPr>
          <w:sz w:val="24"/>
          <w:color w:val="000000"/>
        </w:rPr>
        <w:t>乙方应遵守国家相关的法律法规，严格执行卫生管理制度和食品操作规程，并制定详细的各项管理规章制度，在甲方总务科备案，接受甲方及各级管理部门的监督检查，发现问题须及时整改。</w:t>
      </w:r>
    </w:p>
    <w:p>
      <w:pPr>
        <w:pStyle w:val="null3"/>
        <w:ind w:firstLine="480"/>
        <w:jc w:val="left"/>
      </w:pPr>
      <w:r>
        <w:rPr>
          <w:sz w:val="24"/>
          <w:color w:val="000000"/>
        </w:rPr>
        <w:t>2.</w:t>
      </w:r>
      <w:r>
        <w:rPr>
          <w:sz w:val="24"/>
          <w:color w:val="000000"/>
        </w:rPr>
        <w:t>乙方的饭堂工作人员必须按卫生部门要求健康体检合格，取得有效健康证方可入职，并须定期进行身体检查；发现无持有效健康证的员工需马上离场并对乙方进行</w:t>
      </w:r>
      <w:r>
        <w:rPr>
          <w:sz w:val="24"/>
          <w:color w:val="000000"/>
        </w:rPr>
        <w:t>在当月服务费中扣除违约金</w:t>
      </w:r>
      <w:r>
        <w:rPr>
          <w:sz w:val="24"/>
          <w:color w:val="000000"/>
        </w:rPr>
        <w:t>5000元/人。工作人员统一服装和卫生用品，所需费用由乙方负责。</w:t>
      </w:r>
    </w:p>
    <w:p>
      <w:pPr>
        <w:pStyle w:val="null3"/>
        <w:ind w:firstLine="480"/>
        <w:jc w:val="left"/>
      </w:pPr>
      <w:r>
        <w:rPr>
          <w:sz w:val="24"/>
          <w:color w:val="000000"/>
        </w:rPr>
        <w:t>3.</w:t>
      </w:r>
      <w:r>
        <w:rPr>
          <w:sz w:val="24"/>
          <w:color w:val="000000"/>
        </w:rPr>
        <w:t>乙方经营场所做好安全及卫生防护工作，定期进行防鼠防蝇，确保食品安全。</w:t>
      </w:r>
    </w:p>
    <w:p>
      <w:pPr>
        <w:pStyle w:val="null3"/>
        <w:ind w:firstLine="480"/>
        <w:jc w:val="left"/>
      </w:pPr>
      <w:r>
        <w:rPr>
          <w:sz w:val="24"/>
          <w:color w:val="000000"/>
        </w:rPr>
        <w:t>4.</w:t>
      </w:r>
      <w:r>
        <w:rPr>
          <w:sz w:val="24"/>
          <w:color w:val="000000"/>
        </w:rPr>
        <w:t>乙方必须确保食物的质量，严把进货渠道及进货质量关，严禁购进变质变霉的食品，保证食品的卫生，做好食品卫生内部以及环境卫生，接受甲方监督管理，经得起上级部门检查并达到合格，在上级检查期间发现问题（乙方造成的），根据情况每一条问题</w:t>
      </w:r>
      <w:r>
        <w:rPr>
          <w:sz w:val="24"/>
          <w:color w:val="000000"/>
        </w:rPr>
        <w:t>在当月服务费中扣除违约金</w:t>
      </w:r>
      <w:r>
        <w:rPr>
          <w:sz w:val="24"/>
          <w:color w:val="000000"/>
        </w:rPr>
        <w:t>500-1000元</w:t>
      </w:r>
      <w:r>
        <w:rPr>
          <w:sz w:val="24"/>
          <w:color w:val="000000"/>
        </w:rPr>
        <w:t>不等</w:t>
      </w:r>
      <w:r>
        <w:rPr>
          <w:sz w:val="24"/>
          <w:color w:val="000000"/>
        </w:rPr>
        <w:t>。</w:t>
      </w:r>
    </w:p>
    <w:p>
      <w:pPr>
        <w:pStyle w:val="null3"/>
        <w:ind w:firstLine="480"/>
        <w:jc w:val="left"/>
      </w:pPr>
      <w:r>
        <w:rPr>
          <w:sz w:val="24"/>
          <w:color w:val="000000"/>
        </w:rPr>
        <w:t>5.</w:t>
      </w:r>
      <w:r>
        <w:rPr>
          <w:sz w:val="24"/>
          <w:color w:val="000000"/>
        </w:rPr>
        <w:t>乙方必须按甲方规定时间准时供餐，职工开餐时间由甲方规定，如有变动甲方应事先通知乙方，如发现未在规定时间段供餐及停止供餐，每次</w:t>
      </w:r>
      <w:r>
        <w:rPr>
          <w:sz w:val="24"/>
          <w:color w:val="000000"/>
        </w:rPr>
        <w:t>在当月服务费中扣除违约金</w:t>
      </w:r>
      <w:r>
        <w:rPr>
          <w:sz w:val="24"/>
          <w:color w:val="000000"/>
        </w:rPr>
        <w:t>500元。</w:t>
      </w:r>
    </w:p>
    <w:p>
      <w:pPr>
        <w:pStyle w:val="null3"/>
        <w:ind w:firstLine="480"/>
        <w:jc w:val="left"/>
      </w:pPr>
      <w:r>
        <w:rPr>
          <w:sz w:val="24"/>
          <w:color w:val="000000"/>
        </w:rPr>
        <w:t>6.</w:t>
      </w:r>
      <w:r>
        <w:rPr>
          <w:sz w:val="24"/>
          <w:color w:val="000000"/>
        </w:rPr>
        <w:t>乙方饭堂工作人员必须遵守甲方规章制度，不得随意出入甲方办公区域及其他禁入区域，如有违反者，甲方有权要求将其调离饭堂。</w:t>
      </w:r>
    </w:p>
    <w:p>
      <w:pPr>
        <w:pStyle w:val="null3"/>
        <w:ind w:firstLine="480"/>
        <w:jc w:val="left"/>
      </w:pPr>
      <w:r>
        <w:rPr>
          <w:sz w:val="24"/>
          <w:color w:val="000000"/>
        </w:rPr>
        <w:t>7.</w:t>
      </w:r>
      <w:r>
        <w:rPr>
          <w:sz w:val="24"/>
          <w:color w:val="000000"/>
        </w:rPr>
        <w:t>乙方有权自主经营、自负盈亏，在运作期间材料费用自理。</w:t>
      </w:r>
    </w:p>
    <w:p>
      <w:pPr>
        <w:pStyle w:val="null3"/>
        <w:ind w:firstLine="480"/>
        <w:jc w:val="left"/>
      </w:pPr>
      <w:r>
        <w:rPr>
          <w:sz w:val="24"/>
          <w:color w:val="000000"/>
        </w:rPr>
        <w:t>8.</w:t>
      </w:r>
      <w:r>
        <w:rPr>
          <w:sz w:val="24"/>
          <w:color w:val="000000"/>
        </w:rPr>
        <w:t>乙方有权自主聘用、调用工作人员，负责支付与其签劳动合同的饭堂工作人员工资及工人劳保费等成本（包括不限于工资、奖金、津贴、社保等），其中人员工资水平不得低于广州市现行的全日制最低工资标准。另外，乙方配备的厨房工作人员不得少于</w:t>
      </w:r>
      <w:r>
        <w:rPr>
          <w:sz w:val="24"/>
          <w:color w:val="000000"/>
        </w:rPr>
        <w:t>16</w:t>
      </w:r>
      <w:r>
        <w:rPr>
          <w:sz w:val="24"/>
          <w:color w:val="000000"/>
        </w:rPr>
        <w:t>人，</w:t>
      </w:r>
      <w:r>
        <w:rPr>
          <w:sz w:val="24"/>
          <w:color w:val="000000"/>
        </w:rPr>
        <w:t>含</w:t>
      </w:r>
      <w:r>
        <w:rPr>
          <w:sz w:val="24"/>
          <w:color w:val="000000"/>
        </w:rPr>
        <w:t>管理人员。</w:t>
      </w:r>
    </w:p>
    <w:p>
      <w:pPr>
        <w:pStyle w:val="null3"/>
        <w:ind w:firstLine="480"/>
        <w:jc w:val="left"/>
      </w:pPr>
      <w:r>
        <w:rPr>
          <w:sz w:val="24"/>
          <w:color w:val="000000"/>
        </w:rPr>
        <w:t>9.</w:t>
      </w:r>
      <w:r>
        <w:rPr>
          <w:sz w:val="24"/>
          <w:color w:val="000000"/>
        </w:rPr>
        <w:t>乙方所聘工作人员的劳资关系、劳动保护、劳动安全、工伤、个人行为等的管理及责任全部由乙方负责，与甲方无关。</w:t>
      </w:r>
    </w:p>
    <w:p>
      <w:pPr>
        <w:pStyle w:val="null3"/>
        <w:ind w:firstLine="480"/>
        <w:jc w:val="left"/>
      </w:pPr>
      <w:r>
        <w:rPr>
          <w:sz w:val="24"/>
          <w:color w:val="000000"/>
        </w:rPr>
        <w:t>10.</w:t>
      </w:r>
      <w:r>
        <w:rPr>
          <w:sz w:val="24"/>
          <w:color w:val="000000"/>
        </w:rPr>
        <w:t>乙方做好有关证件的年审年检工作，费用由乙方负责。</w:t>
      </w:r>
    </w:p>
    <w:p>
      <w:pPr>
        <w:pStyle w:val="null3"/>
        <w:ind w:firstLine="480"/>
        <w:jc w:val="left"/>
      </w:pPr>
      <w:r>
        <w:rPr>
          <w:sz w:val="24"/>
          <w:color w:val="000000"/>
        </w:rPr>
        <w:t>11.</w:t>
      </w:r>
      <w:r>
        <w:rPr>
          <w:sz w:val="24"/>
          <w:color w:val="000000"/>
        </w:rPr>
        <w:t>甲方违约，乙方有权提出终止承包合同，并可上报法院或仲裁机关处理。</w:t>
      </w:r>
    </w:p>
    <w:p>
      <w:pPr>
        <w:pStyle w:val="null3"/>
        <w:ind w:firstLine="480"/>
        <w:jc w:val="left"/>
      </w:pPr>
      <w:r>
        <w:rPr>
          <w:sz w:val="24"/>
          <w:color w:val="000000"/>
        </w:rPr>
        <w:t>12.</w:t>
      </w:r>
      <w:r>
        <w:rPr>
          <w:sz w:val="24"/>
          <w:color w:val="000000"/>
        </w:rPr>
        <w:t>乙方需主动参与甲方组织的综合测评，含患者、员工满意度、管理评价等方面。乙方负责人必须参与院方组织的座谈会，对甲方提出的意见进行及时整改，并反馈给甲方。测评成绩、沟通与整改情况均将作为本项目支付服务费的参考依据。</w:t>
      </w:r>
    </w:p>
    <w:p>
      <w:pPr>
        <w:pStyle w:val="null3"/>
        <w:ind w:firstLine="480"/>
        <w:jc w:val="left"/>
      </w:pPr>
      <w:r>
        <w:rPr>
          <w:sz w:val="24"/>
          <w:color w:val="000000"/>
        </w:rPr>
        <w:t>13.</w:t>
      </w:r>
      <w:r>
        <w:rPr>
          <w:sz w:val="24"/>
          <w:color w:val="000000"/>
        </w:rPr>
        <w:t>乙方进驻甲方饭堂时双方需要进行饭堂固定资产盘点，盘点清单甲乙双方各留一份。服务实施过程中，饭堂所需添置购买的工具、餐具及设备（属甲方个性化制作需要）、系统等均有由乙方负责，甲方不作任何补偿，合同期满后由乙方自行处理。</w:t>
      </w:r>
    </w:p>
    <w:p>
      <w:pPr>
        <w:pStyle w:val="null3"/>
        <w:ind w:firstLine="480"/>
        <w:jc w:val="left"/>
      </w:pPr>
      <w:r>
        <w:rPr>
          <w:sz w:val="24"/>
          <w:color w:val="000000"/>
        </w:rPr>
        <w:t>14.</w:t>
      </w:r>
      <w:r>
        <w:rPr>
          <w:sz w:val="24"/>
          <w:color w:val="000000"/>
        </w:rPr>
        <w:t>乙方自行投入的工具、餐具及设备、系统等均由乙方自行负责维护、保养、维修。</w:t>
      </w:r>
    </w:p>
    <w:p>
      <w:pPr>
        <w:pStyle w:val="null3"/>
        <w:ind w:firstLine="480"/>
        <w:jc w:val="left"/>
      </w:pPr>
      <w:r>
        <w:rPr>
          <w:sz w:val="24"/>
          <w:color w:val="000000"/>
        </w:rPr>
        <w:t>15.</w:t>
      </w:r>
      <w:r>
        <w:rPr>
          <w:sz w:val="24"/>
          <w:color w:val="000000"/>
        </w:rPr>
        <w:t>双方定期对职工和住院病人进行用餐满意调查，乙方对提高满意度负主要责任并接受甲方建议，连续两个月的甲方用餐人员满意度低于</w:t>
      </w:r>
      <w:r>
        <w:rPr>
          <w:sz w:val="24"/>
          <w:color w:val="000000"/>
        </w:rPr>
        <w:t>80%的，甲方可单方终止合同并不负违约责任。</w:t>
      </w:r>
    </w:p>
    <w:p>
      <w:pPr>
        <w:pStyle w:val="null3"/>
        <w:ind w:firstLine="480"/>
        <w:jc w:val="left"/>
      </w:pPr>
      <w:r>
        <w:rPr>
          <w:sz w:val="24"/>
          <w:color w:val="000000"/>
        </w:rPr>
        <w:t>16.</w:t>
      </w:r>
      <w:r>
        <w:rPr>
          <w:sz w:val="24"/>
          <w:color w:val="000000"/>
        </w:rPr>
        <w:t>乙方不得擅自改变场地用途，如需对场地进行经营性调整（包括间隔、室内外装修等）应经医院书面同意并由医院指定人员对调整工程实行监控。</w:t>
      </w:r>
    </w:p>
    <w:p>
      <w:pPr>
        <w:pStyle w:val="null3"/>
        <w:ind w:firstLine="480"/>
        <w:jc w:val="left"/>
      </w:pPr>
      <w:r>
        <w:rPr>
          <w:sz w:val="24"/>
          <w:color w:val="000000"/>
        </w:rPr>
        <w:t>17.</w:t>
      </w:r>
      <w:r>
        <w:rPr>
          <w:sz w:val="24"/>
          <w:color w:val="000000"/>
        </w:rPr>
        <w:t>如果因乙方原因导致第三方向甲方要求赔偿的，即使行政部门要求甲方或法院判决甲方承担赔偿或补偿责任的，甲方在支付相应款项后仍可以要求乙方全部承担。</w:t>
      </w:r>
    </w:p>
    <w:p>
      <w:pPr>
        <w:pStyle w:val="null3"/>
        <w:ind w:firstLine="480"/>
        <w:jc w:val="left"/>
      </w:pPr>
      <w:r>
        <w:rPr>
          <w:sz w:val="24"/>
          <w:color w:val="000000"/>
        </w:rPr>
        <w:t>18.</w:t>
      </w:r>
      <w:r>
        <w:rPr>
          <w:sz w:val="24"/>
          <w:color w:val="000000"/>
        </w:rPr>
        <w:t>在未经得甲方同意前，不得让外来人员、病人及其家属进入饭堂买饭及就餐，饭堂只对甲方内部开放，乙方有义务对其进行管理和劝导。</w:t>
      </w:r>
    </w:p>
    <w:p>
      <w:pPr>
        <w:pStyle w:val="null3"/>
        <w:ind w:firstLine="480"/>
        <w:jc w:val="left"/>
      </w:pPr>
      <w:r>
        <w:rPr>
          <w:sz w:val="24"/>
          <w:color w:val="000000"/>
        </w:rPr>
        <w:t>19.</w:t>
      </w:r>
      <w:r>
        <w:rPr>
          <w:sz w:val="24"/>
          <w:color w:val="000000"/>
        </w:rPr>
        <w:t>如遇停水、停电、停气、设备故障、食物中毒等各种突发情况下，乙方必须利用自身资源，保证正常供餐，同时把应急预案提供给甲方备案。</w:t>
      </w:r>
    </w:p>
    <w:p>
      <w:pPr>
        <w:pStyle w:val="null3"/>
        <w:ind w:firstLine="480"/>
        <w:jc w:val="left"/>
      </w:pPr>
      <w:r>
        <w:rPr>
          <w:sz w:val="24"/>
          <w:color w:val="000000"/>
        </w:rPr>
        <w:t>20.</w:t>
      </w:r>
      <w:r>
        <w:rPr>
          <w:sz w:val="24"/>
          <w:color w:val="000000"/>
        </w:rPr>
        <w:t>能较好地完成甲方交办的临时配餐任务。</w:t>
      </w:r>
    </w:p>
    <w:p>
      <w:pPr>
        <w:pStyle w:val="null3"/>
        <w:ind w:firstLine="482"/>
        <w:jc w:val="left"/>
      </w:pPr>
      <w:r>
        <w:rPr>
          <w:sz w:val="24"/>
          <w:b/>
          <w:color w:val="000000"/>
        </w:rPr>
        <w:t>五</w:t>
      </w:r>
      <w:r>
        <w:rPr>
          <w:sz w:val="24"/>
          <w:b/>
          <w:color w:val="000000"/>
        </w:rPr>
        <w:t>、服务期间（项目完成期限）</w:t>
      </w:r>
    </w:p>
    <w:p>
      <w:pPr>
        <w:pStyle w:val="null3"/>
        <w:jc w:val="left"/>
      </w:pPr>
      <w:r>
        <w:rPr>
          <w:sz w:val="24"/>
          <w:color w:val="000000"/>
        </w:rPr>
        <w:t>　　委托服务期间自</w:t>
      </w:r>
      <w:r>
        <w:rPr>
          <w:sz w:val="24"/>
          <w:color w:val="000000"/>
          <w:u w:val="single"/>
        </w:rPr>
        <w:t>_</w:t>
      </w:r>
      <w:r>
        <w:rPr>
          <w:sz w:val="24"/>
          <w:color w:val="000000"/>
          <w:u w:val="single"/>
        </w:rPr>
        <w:t>2024</w:t>
      </w:r>
      <w:r>
        <w:rPr>
          <w:sz w:val="24"/>
          <w:color w:val="000000"/>
          <w:u w:val="single"/>
        </w:rPr>
        <w:t>_</w:t>
      </w:r>
      <w:r>
        <w:rPr>
          <w:sz w:val="24"/>
          <w:color w:val="000000"/>
        </w:rPr>
        <w:t>年</w:t>
      </w:r>
      <w:r>
        <w:rPr>
          <w:sz w:val="24"/>
          <w:color w:val="000000"/>
          <w:u w:val="single"/>
        </w:rPr>
        <w:t>_</w:t>
      </w:r>
      <w:r>
        <w:rPr>
          <w:sz w:val="24"/>
          <w:u w:val="single"/>
        </w:rPr>
        <w:t xml:space="preserve">  </w:t>
      </w:r>
      <w:r>
        <w:rPr>
          <w:sz w:val="24"/>
          <w:color w:val="000000"/>
          <w:u w:val="single"/>
        </w:rPr>
        <w:t>_</w:t>
      </w:r>
      <w:r>
        <w:rPr>
          <w:sz w:val="24"/>
          <w:color w:val="000000"/>
        </w:rPr>
        <w:t>月</w:t>
      </w:r>
      <w:r>
        <w:rPr>
          <w:sz w:val="24"/>
          <w:color w:val="000000"/>
          <w:u w:val="single"/>
        </w:rPr>
        <w:t>_  _</w:t>
      </w:r>
      <w:r>
        <w:rPr>
          <w:sz w:val="24"/>
          <w:color w:val="000000"/>
        </w:rPr>
        <w:t>日</w:t>
      </w:r>
      <w:r>
        <w:rPr>
          <w:sz w:val="24"/>
          <w:color w:val="000000"/>
        </w:rPr>
        <w:t>至</w:t>
      </w:r>
      <w:r>
        <w:rPr>
          <w:sz w:val="24"/>
          <w:color w:val="000000"/>
          <w:u w:val="single"/>
        </w:rPr>
        <w:t>_</w:t>
      </w:r>
      <w:r>
        <w:rPr>
          <w:sz w:val="24"/>
          <w:color w:val="000000"/>
          <w:u w:val="single"/>
        </w:rPr>
        <w:t>2026</w:t>
      </w:r>
      <w:r>
        <w:rPr>
          <w:sz w:val="24"/>
          <w:color w:val="000000"/>
        </w:rPr>
        <w:t>_年</w:t>
      </w:r>
      <w:r>
        <w:rPr>
          <w:sz w:val="24"/>
          <w:color w:val="000000"/>
          <w:u w:val="single"/>
        </w:rPr>
        <w:t>_</w:t>
      </w:r>
      <w:r>
        <w:rPr>
          <w:sz w:val="24"/>
          <w:u w:val="single"/>
        </w:rPr>
        <w:t xml:space="preserve"> </w:t>
      </w:r>
      <w:r>
        <w:rPr>
          <w:sz w:val="24"/>
          <w:color w:val="000000"/>
          <w:u w:val="single"/>
        </w:rPr>
        <w:t>_</w:t>
      </w:r>
      <w:r>
        <w:rPr>
          <w:sz w:val="24"/>
          <w:color w:val="000000"/>
        </w:rPr>
        <w:t>月</w:t>
      </w:r>
      <w:r>
        <w:rPr>
          <w:sz w:val="24"/>
          <w:color w:val="000000"/>
          <w:u w:val="single"/>
        </w:rPr>
        <w:t>_  _</w:t>
      </w:r>
      <w:r>
        <w:rPr>
          <w:sz w:val="24"/>
          <w:color w:val="000000"/>
        </w:rPr>
        <w:t>日止。</w:t>
      </w:r>
    </w:p>
    <w:p>
      <w:pPr>
        <w:pStyle w:val="null3"/>
        <w:ind w:firstLine="482"/>
        <w:jc w:val="left"/>
      </w:pPr>
      <w:r>
        <w:rPr>
          <w:sz w:val="24"/>
          <w:b/>
          <w:color w:val="000000"/>
        </w:rPr>
        <w:t>六</w:t>
      </w:r>
      <w:r>
        <w:rPr>
          <w:sz w:val="24"/>
          <w:b/>
          <w:color w:val="000000"/>
        </w:rPr>
        <w:t>、付款方式</w:t>
      </w:r>
    </w:p>
    <w:p>
      <w:pPr>
        <w:pStyle w:val="null3"/>
        <w:ind w:left="480"/>
        <w:jc w:val="both"/>
      </w:pPr>
      <w:r>
        <w:rPr>
          <w:sz w:val="24"/>
          <w:color w:val="000000"/>
        </w:rPr>
        <w:t>1.每月按照</w:t>
      </w:r>
      <w:r>
        <w:rPr>
          <w:sz w:val="24"/>
          <w:color w:val="000000"/>
        </w:rPr>
        <w:t>乙方</w:t>
      </w:r>
      <w:r>
        <w:rPr>
          <w:sz w:val="24"/>
          <w:color w:val="000000"/>
        </w:rPr>
        <w:t>上月实际</w:t>
      </w:r>
      <w:r>
        <w:rPr>
          <w:sz w:val="24"/>
          <w:color w:val="000000"/>
        </w:rPr>
        <w:t>发生</w:t>
      </w:r>
      <w:r>
        <w:rPr>
          <w:sz w:val="24"/>
          <w:color w:val="000000"/>
        </w:rPr>
        <w:t>的</w:t>
      </w:r>
      <w:r>
        <w:rPr>
          <w:sz w:val="24"/>
          <w:color w:val="000000"/>
        </w:rPr>
        <w:t>金额</w:t>
      </w:r>
      <w:r>
        <w:rPr>
          <w:sz w:val="24"/>
          <w:color w:val="000000"/>
        </w:rPr>
        <w:t>进行结算。</w:t>
      </w:r>
    </w:p>
    <w:p>
      <w:pPr>
        <w:pStyle w:val="null3"/>
        <w:ind w:firstLine="480"/>
        <w:jc w:val="both"/>
      </w:pPr>
      <w:r>
        <w:rPr>
          <w:sz w:val="24"/>
          <w:color w:val="000000"/>
        </w:rPr>
        <w:t>2.</w:t>
      </w:r>
      <w:r>
        <w:rPr>
          <w:sz w:val="24"/>
          <w:color w:val="000000"/>
        </w:rPr>
        <w:t>甲方每月月初对乙方进行上个月月度</w:t>
      </w:r>
      <w:r>
        <w:rPr>
          <w:sz w:val="24"/>
          <w:color w:val="000000"/>
        </w:rPr>
        <w:t>考核</w:t>
      </w:r>
      <w:r>
        <w:rPr>
          <w:sz w:val="24"/>
          <w:color w:val="000000"/>
        </w:rPr>
        <w:t>，</w:t>
      </w:r>
      <w:r>
        <w:rPr>
          <w:sz w:val="24"/>
          <w:color w:val="000000"/>
        </w:rPr>
        <w:t>并把考核</w:t>
      </w:r>
      <w:r>
        <w:rPr>
          <w:sz w:val="24"/>
          <w:color w:val="000000"/>
        </w:rPr>
        <w:t>情况</w:t>
      </w:r>
      <w:r>
        <w:rPr>
          <w:sz w:val="24"/>
          <w:color w:val="000000"/>
        </w:rPr>
        <w:t>、</w:t>
      </w:r>
      <w:r>
        <w:rPr>
          <w:sz w:val="24"/>
          <w:color w:val="000000"/>
        </w:rPr>
        <w:t>扣罚违约金情况、扣除水电费等能源费用等告知乙方</w:t>
      </w:r>
      <w:r>
        <w:rPr>
          <w:sz w:val="24"/>
          <w:color w:val="000000"/>
        </w:rPr>
        <w:t>；</w:t>
      </w:r>
      <w:r>
        <w:rPr>
          <w:sz w:val="24"/>
          <w:color w:val="000000"/>
        </w:rPr>
        <w:t>乙方</w:t>
      </w:r>
      <w:r>
        <w:rPr>
          <w:sz w:val="24"/>
          <w:color w:val="000000"/>
        </w:rPr>
        <w:t>必须于每月前</w:t>
      </w:r>
      <w:r>
        <w:rPr>
          <w:sz w:val="24"/>
          <w:color w:val="000000"/>
        </w:rPr>
        <w:t>10个工作日内向</w:t>
      </w:r>
      <w:r>
        <w:rPr>
          <w:sz w:val="24"/>
          <w:color w:val="000000"/>
        </w:rPr>
        <w:t>甲方</w:t>
      </w:r>
      <w:r>
        <w:rPr>
          <w:sz w:val="24"/>
          <w:color w:val="000000"/>
        </w:rPr>
        <w:t>提供上月详细食材送货清单和结算清单，经</w:t>
      </w:r>
      <w:r>
        <w:rPr>
          <w:sz w:val="24"/>
          <w:color w:val="000000"/>
        </w:rPr>
        <w:t>甲方</w:t>
      </w:r>
      <w:r>
        <w:rPr>
          <w:sz w:val="24"/>
          <w:color w:val="000000"/>
        </w:rPr>
        <w:t>核对无误后，由</w:t>
      </w:r>
      <w:r>
        <w:rPr>
          <w:sz w:val="24"/>
          <w:color w:val="000000"/>
        </w:rPr>
        <w:t>乙方在上个月实际发生的服务费中核减扣除的费用，再</w:t>
      </w:r>
      <w:r>
        <w:rPr>
          <w:sz w:val="24"/>
          <w:color w:val="000000"/>
        </w:rPr>
        <w:t>开具正式发票，</w:t>
      </w:r>
      <w:r>
        <w:rPr>
          <w:sz w:val="24"/>
          <w:color w:val="000000"/>
        </w:rPr>
        <w:t>甲方</w:t>
      </w:r>
      <w:r>
        <w:rPr>
          <w:sz w:val="24"/>
          <w:color w:val="000000"/>
        </w:rPr>
        <w:t>在收到</w:t>
      </w:r>
      <w:r>
        <w:rPr>
          <w:sz w:val="24"/>
          <w:color w:val="000000"/>
        </w:rPr>
        <w:t>乙方</w:t>
      </w:r>
      <w:r>
        <w:rPr>
          <w:sz w:val="24"/>
          <w:color w:val="000000"/>
        </w:rPr>
        <w:t>发票后</w:t>
      </w:r>
      <w:r>
        <w:rPr>
          <w:sz w:val="24"/>
          <w:color w:val="000000"/>
        </w:rPr>
        <w:t>15个工作日支付货款。</w:t>
      </w:r>
    </w:p>
    <w:p>
      <w:pPr>
        <w:pStyle w:val="null3"/>
        <w:ind w:firstLine="480"/>
        <w:jc w:val="both"/>
      </w:pPr>
      <w:r>
        <w:rPr>
          <w:sz w:val="24"/>
          <w:color w:val="000000"/>
        </w:rPr>
        <w:t>3.付款方式：银行转账（含电汇）、支票等形式。</w:t>
      </w:r>
    </w:p>
    <w:p>
      <w:pPr>
        <w:pStyle w:val="null3"/>
        <w:ind w:firstLine="480"/>
        <w:jc w:val="both"/>
      </w:pPr>
      <w:r>
        <w:rPr>
          <w:sz w:val="24"/>
          <w:color w:val="000000"/>
        </w:rPr>
        <w:t>4.因</w:t>
      </w:r>
      <w:r>
        <w:rPr>
          <w:sz w:val="24"/>
          <w:color w:val="000000"/>
        </w:rPr>
        <w:t>甲方</w:t>
      </w:r>
      <w:r>
        <w:rPr>
          <w:sz w:val="24"/>
          <w:color w:val="000000"/>
        </w:rPr>
        <w:t>使用的是财政资金，</w:t>
      </w:r>
      <w:r>
        <w:rPr>
          <w:sz w:val="24"/>
          <w:color w:val="000000"/>
        </w:rPr>
        <w:t>甲方</w:t>
      </w:r>
      <w:r>
        <w:rPr>
          <w:sz w:val="24"/>
          <w:color w:val="000000"/>
        </w:rPr>
        <w:t>在规定的时间内向政府采购支付部门提出办理财政支付申请手续（不含政府财政支付部门审核的时间），即视为</w:t>
      </w:r>
      <w:r>
        <w:rPr>
          <w:sz w:val="24"/>
          <w:color w:val="000000"/>
        </w:rPr>
        <w:t>甲方</w:t>
      </w:r>
      <w:r>
        <w:rPr>
          <w:sz w:val="24"/>
          <w:color w:val="000000"/>
        </w:rPr>
        <w:t>已经按期支付。</w:t>
      </w:r>
    </w:p>
    <w:p>
      <w:pPr>
        <w:pStyle w:val="null3"/>
        <w:ind w:firstLine="480"/>
        <w:jc w:val="left"/>
      </w:pPr>
      <w:r>
        <w:rPr>
          <w:sz w:val="24"/>
          <w:color w:val="000000"/>
        </w:rPr>
        <w:t>5.未经</w:t>
      </w:r>
      <w:r>
        <w:rPr>
          <w:sz w:val="24"/>
          <w:color w:val="000000"/>
        </w:rPr>
        <w:t>甲方</w:t>
      </w:r>
      <w:r>
        <w:rPr>
          <w:sz w:val="24"/>
          <w:color w:val="000000"/>
        </w:rPr>
        <w:t>同意，</w:t>
      </w:r>
      <w:r>
        <w:rPr>
          <w:sz w:val="24"/>
          <w:color w:val="000000"/>
        </w:rPr>
        <w:t>乙方</w:t>
      </w:r>
      <w:r>
        <w:rPr>
          <w:sz w:val="24"/>
          <w:color w:val="000000"/>
        </w:rPr>
        <w:t>单方面终止合同的，或</w:t>
      </w:r>
      <w:r>
        <w:rPr>
          <w:sz w:val="24"/>
          <w:color w:val="000000"/>
        </w:rPr>
        <w:t>乙方</w:t>
      </w:r>
      <w:r>
        <w:rPr>
          <w:sz w:val="24"/>
          <w:color w:val="000000"/>
        </w:rPr>
        <w:t>严重违约的，剩余未支付货款，</w:t>
      </w:r>
      <w:r>
        <w:rPr>
          <w:sz w:val="24"/>
          <w:color w:val="000000"/>
        </w:rPr>
        <w:t>甲方</w:t>
      </w:r>
      <w:r>
        <w:rPr>
          <w:sz w:val="24"/>
          <w:color w:val="000000"/>
        </w:rPr>
        <w:t>不予支付。</w:t>
      </w:r>
    </w:p>
    <w:p>
      <w:pPr>
        <w:pStyle w:val="null3"/>
        <w:ind w:firstLine="482"/>
        <w:jc w:val="left"/>
      </w:pPr>
      <w:r>
        <w:rPr>
          <w:sz w:val="24"/>
          <w:b/>
          <w:color w:val="000000"/>
        </w:rPr>
        <w:t>七</w:t>
      </w:r>
      <w:r>
        <w:rPr>
          <w:sz w:val="24"/>
          <w:b/>
          <w:color w:val="000000"/>
        </w:rPr>
        <w:t>、违约责任与赔偿损失</w:t>
      </w:r>
    </w:p>
    <w:p>
      <w:pPr>
        <w:pStyle w:val="null3"/>
        <w:ind w:firstLine="480"/>
        <w:jc w:val="left"/>
      </w:pPr>
      <w:r>
        <w:rPr>
          <w:sz w:val="24"/>
          <w:color w:val="000000"/>
        </w:rPr>
        <w:t>（一）乙方未能按照合同要求运作，导致发生的违约责任，包括但不限于食物安全事故、消防安全、食品质量导致的消费者利益损害等，由乙方负责赔偿相应的损失及承担相应的法律责任。</w:t>
      </w:r>
    </w:p>
    <w:p>
      <w:pPr>
        <w:pStyle w:val="null3"/>
        <w:ind w:firstLine="480"/>
        <w:jc w:val="left"/>
      </w:pPr>
      <w:r>
        <w:rPr>
          <w:sz w:val="24"/>
          <w:color w:val="000000"/>
        </w:rPr>
        <w:t>（二）乙方在承包经营期间，必须依据有关法律规章及《中华人民共和国食品安全法》要求，建立健全餐饮各项规章制度和管理措施，若出现以下情形，须给予违约扣罚：</w:t>
      </w:r>
    </w:p>
    <w:p>
      <w:pPr>
        <w:pStyle w:val="null3"/>
        <w:ind w:firstLine="480"/>
        <w:jc w:val="left"/>
      </w:pPr>
      <w:r>
        <w:rPr>
          <w:sz w:val="24"/>
          <w:color w:val="000000"/>
        </w:rPr>
        <w:t>1.发现私宰肉或伪造相关证明文件，自动终止合同，并保留进一步追究责任的权利。</w:t>
      </w:r>
    </w:p>
    <w:p>
      <w:pPr>
        <w:pStyle w:val="null3"/>
        <w:ind w:firstLine="480"/>
        <w:jc w:val="left"/>
      </w:pPr>
      <w:r>
        <w:rPr>
          <w:sz w:val="24"/>
          <w:color w:val="000000"/>
        </w:rPr>
        <w:t>2.对货</w:t>
      </w:r>
      <w:r>
        <w:rPr>
          <w:sz w:val="24"/>
          <w:color w:val="000000"/>
        </w:rPr>
        <w:t>-</w:t>
      </w:r>
      <w:r>
        <w:rPr>
          <w:sz w:val="24"/>
          <w:color w:val="000000"/>
        </w:rPr>
        <w:t>源的要求：提供的猪肉牛肉羊肉均为定点屠宰厂（场）经检疫和肉品品质检验合格的产品，具有由定点屠宰厂（场）加盖验讫印章并出具《畜产品检验证明》；所有商品并可追索，否则视为违约，可根据情况给予扣罚。</w:t>
      </w:r>
    </w:p>
    <w:p>
      <w:pPr>
        <w:pStyle w:val="null3"/>
        <w:ind w:firstLine="480"/>
        <w:jc w:val="left"/>
      </w:pPr>
      <w:r>
        <w:rPr>
          <w:sz w:val="24"/>
          <w:color w:val="000000"/>
        </w:rPr>
        <w:t>3.乙方应按合同约定条款供货，乙方不得转包、分包，否则甲方有权单方面终止合同，将项目另行处理，乙方须承担由此造成的经济损失。</w:t>
      </w:r>
    </w:p>
    <w:p>
      <w:pPr>
        <w:pStyle w:val="null3"/>
        <w:ind w:firstLine="480"/>
        <w:jc w:val="left"/>
      </w:pPr>
      <w:r>
        <w:rPr>
          <w:sz w:val="24"/>
          <w:color w:val="000000"/>
        </w:rPr>
        <w:t>4.甲方每月将组织一次针对饭堂的饭菜质量、服务质量、卫生等的就餐人员满意度调查调查（详见附件1《饭堂满意度调查表》，总分为100分），可采用纸质版、网络版、手机软件等方式；满意度调查问卷满分为100分，80分以上（含80分）视为满意，80分以下视为不满意；月度、全年满意率达80%以上（含80%）视为达标。甲方会按实反馈满意度调查结果给乙方。每年合同结束前3个月进行年度考核，全年满意率达到80%以上（年度考核达80分以上）视为达标，考核达标并经工会委员会一致通过后，方能续签下一年合同。若满意率和分数不达标，乙方需根据甲方要求进行整改；若整改后经工会委员会评审仍然不达标，甲方有权单方终止合同并不负违约责任。同时，月度考核整体满意度连续2个月不达标，甲方有权直接单方终止合同并不负违约责任。甲方提前终止合同会提前30天书面通知乙方。</w:t>
      </w:r>
    </w:p>
    <w:p>
      <w:pPr>
        <w:pStyle w:val="null3"/>
        <w:ind w:firstLine="480"/>
        <w:jc w:val="left"/>
      </w:pPr>
      <w:r>
        <w:rPr>
          <w:sz w:val="24"/>
          <w:color w:val="000000"/>
        </w:rPr>
        <w:t>5.甲方每个季度对乙方的服务工作进行考核（见附件2《饭堂管理质量考核细则表》），若季度评定不合格，甲方将向乙方发出整改限期通知书时，乙方应虚心接受意见，及时更正存在问题；若限期内无合理理由拖延整改或不配合整改的，甲方有权无条件终止和解除合同，没收履约保证金，一切经济和法律责任由乙方承担。</w:t>
      </w:r>
    </w:p>
    <w:p>
      <w:pPr>
        <w:pStyle w:val="null3"/>
        <w:ind w:firstLine="480"/>
        <w:jc w:val="left"/>
      </w:pPr>
      <w:r>
        <w:rPr>
          <w:sz w:val="24"/>
          <w:color w:val="000000"/>
        </w:rPr>
        <w:t>6.乙方提供假冒伪劣、过期、变质食品的，除要求无条件退货或换货外，并处以当次供应食品货款3倍的罚款。造成食品安全事故，有乙方承担全部责任。</w:t>
      </w:r>
    </w:p>
    <w:p>
      <w:pPr>
        <w:pStyle w:val="null3"/>
        <w:ind w:firstLine="480"/>
        <w:jc w:val="left"/>
      </w:pPr>
      <w:r>
        <w:rPr>
          <w:sz w:val="24"/>
          <w:color w:val="000000"/>
        </w:rPr>
        <w:t>7.乙方提供有毒食品的，造成食品安全事故的，经有关单位鉴定原因后，如确实为乙方提供之食品问题，乙方除需负担中毒人员全额医药费，没收履约保证金外，甲方有权终止合同，乙方须同时承担相应的民事及刑事法律责任。</w:t>
      </w:r>
    </w:p>
    <w:p>
      <w:pPr>
        <w:pStyle w:val="null3"/>
        <w:ind w:firstLine="480"/>
        <w:jc w:val="left"/>
      </w:pPr>
      <w:r>
        <w:rPr>
          <w:sz w:val="24"/>
          <w:color w:val="000000"/>
        </w:rPr>
        <w:t>8.</w:t>
      </w:r>
      <w:r>
        <w:rPr>
          <w:sz w:val="24"/>
          <w:color w:val="000000"/>
        </w:rPr>
        <w:t>乙方</w:t>
      </w:r>
      <w:r>
        <w:rPr>
          <w:sz w:val="24"/>
          <w:color w:val="000000"/>
        </w:rPr>
        <w:t>如出现以下行为，每发现一次，甲方有权对乙方</w:t>
      </w:r>
      <w:r>
        <w:rPr>
          <w:sz w:val="24"/>
          <w:color w:val="000000"/>
        </w:rPr>
        <w:t>在当月服务费中扣除违约金</w:t>
      </w:r>
      <w:r>
        <w:rPr>
          <w:sz w:val="24"/>
          <w:color w:val="000000"/>
        </w:rPr>
        <w:t>500元/项/次：</w:t>
      </w:r>
    </w:p>
    <w:p>
      <w:pPr>
        <w:pStyle w:val="null3"/>
        <w:ind w:firstLine="480"/>
        <w:jc w:val="left"/>
      </w:pPr>
      <w:r>
        <w:rPr>
          <w:sz w:val="24"/>
          <w:color w:val="000000"/>
        </w:rPr>
        <w:t>（</w:t>
      </w:r>
      <w:r>
        <w:rPr>
          <w:sz w:val="24"/>
          <w:color w:val="000000"/>
        </w:rPr>
        <w:t>1）不按操作规范工作（如不带口罩、不带工作帽、工作期间吸烟等）；</w:t>
      </w:r>
    </w:p>
    <w:p>
      <w:pPr>
        <w:pStyle w:val="null3"/>
        <w:ind w:firstLine="480"/>
        <w:jc w:val="left"/>
      </w:pPr>
      <w:r>
        <w:rPr>
          <w:sz w:val="24"/>
          <w:color w:val="000000"/>
        </w:rPr>
        <w:t>（</w:t>
      </w:r>
      <w:r>
        <w:rPr>
          <w:sz w:val="24"/>
          <w:color w:val="000000"/>
        </w:rPr>
        <w:t>2）出现一般卫生事故（如3人（含）以上因进食同一种食物引起的急性胃肠道反应）；</w:t>
      </w:r>
    </w:p>
    <w:p>
      <w:pPr>
        <w:pStyle w:val="null3"/>
        <w:ind w:firstLine="480"/>
        <w:jc w:val="left"/>
      </w:pPr>
      <w:r>
        <w:rPr>
          <w:sz w:val="24"/>
          <w:color w:val="000000"/>
        </w:rPr>
        <w:t>（</w:t>
      </w:r>
      <w:r>
        <w:rPr>
          <w:sz w:val="24"/>
          <w:color w:val="000000"/>
        </w:rPr>
        <w:t>3）不按要求提供食品合格证或检验合格证的。</w:t>
      </w:r>
    </w:p>
    <w:p>
      <w:pPr>
        <w:pStyle w:val="null3"/>
        <w:ind w:firstLine="480"/>
        <w:jc w:val="left"/>
      </w:pPr>
      <w:r>
        <w:rPr>
          <w:sz w:val="24"/>
          <w:color w:val="000000"/>
        </w:rPr>
        <w:t>（</w:t>
      </w:r>
      <w:r>
        <w:rPr>
          <w:sz w:val="24"/>
          <w:color w:val="000000"/>
        </w:rPr>
        <w:t>4）未向医院提出书面提价申请同意而自行提价的。</w:t>
      </w:r>
    </w:p>
    <w:p>
      <w:pPr>
        <w:pStyle w:val="null3"/>
        <w:ind w:firstLine="480"/>
        <w:jc w:val="left"/>
      </w:pPr>
      <w:r>
        <w:rPr>
          <w:sz w:val="24"/>
          <w:color w:val="000000"/>
        </w:rPr>
        <w:t>（</w:t>
      </w:r>
      <w:r>
        <w:rPr>
          <w:sz w:val="24"/>
          <w:color w:val="000000"/>
        </w:rPr>
        <w:t>5）下班后未关闭水、电等情况。</w:t>
      </w:r>
    </w:p>
    <w:p>
      <w:pPr>
        <w:pStyle w:val="null3"/>
        <w:ind w:firstLine="480"/>
        <w:jc w:val="left"/>
      </w:pPr>
      <w:r>
        <w:rPr>
          <w:sz w:val="24"/>
          <w:color w:val="000000"/>
        </w:rPr>
        <w:t>（</w:t>
      </w:r>
      <w:r>
        <w:rPr>
          <w:sz w:val="24"/>
          <w:color w:val="000000"/>
        </w:rPr>
        <w:t>三</w:t>
      </w:r>
      <w:r>
        <w:rPr>
          <w:sz w:val="24"/>
          <w:color w:val="000000"/>
        </w:rPr>
        <w:t>）</w:t>
      </w:r>
      <w:r>
        <w:rPr>
          <w:sz w:val="24"/>
          <w:color w:val="000000"/>
        </w:rPr>
        <w:t>双方应严格遵守合同条款，如乙方发生本合同未列入的违约行为或违反国家相关规定的行为，乙方的服务保证金由甲方予以没收，并由乙方负责赔偿相关的损失及承担相应的法律责任。</w:t>
      </w:r>
    </w:p>
    <w:p>
      <w:pPr>
        <w:pStyle w:val="null3"/>
        <w:ind w:firstLine="480"/>
        <w:jc w:val="left"/>
      </w:pPr>
      <w:r>
        <w:rPr>
          <w:sz w:val="24"/>
          <w:color w:val="000000"/>
        </w:rPr>
        <w:t>（四）乙方因各种原因需解除合同，需提前</w:t>
      </w:r>
      <w:r>
        <w:rPr>
          <w:sz w:val="24"/>
          <w:color w:val="000000"/>
        </w:rPr>
        <w:t>3个月通知甲方，否则按乙方违约处理。</w:t>
      </w:r>
    </w:p>
    <w:p>
      <w:pPr>
        <w:pStyle w:val="null3"/>
        <w:ind w:firstLine="480"/>
        <w:jc w:val="left"/>
      </w:pPr>
      <w:r>
        <w:rPr>
          <w:sz w:val="24"/>
          <w:color w:val="000000"/>
        </w:rPr>
        <w:t>（</w:t>
      </w:r>
      <w:r>
        <w:rPr>
          <w:sz w:val="24"/>
          <w:color w:val="000000"/>
        </w:rPr>
        <w:t>五</w:t>
      </w:r>
      <w:r>
        <w:rPr>
          <w:sz w:val="24"/>
          <w:color w:val="000000"/>
        </w:rPr>
        <w:t>）</w:t>
      </w:r>
      <w:r>
        <w:rPr>
          <w:sz w:val="24"/>
          <w:color w:val="000000"/>
        </w:rPr>
        <w:t>其它违约责任按《中华人民共和国民法典</w:t>
      </w:r>
      <w:r>
        <w:rPr>
          <w:sz w:val="24"/>
          <w:color w:val="000000"/>
        </w:rPr>
        <w:t>(合同编)》处理。</w:t>
      </w:r>
    </w:p>
    <w:p>
      <w:pPr>
        <w:pStyle w:val="null3"/>
        <w:ind w:firstLine="480"/>
        <w:jc w:val="left"/>
      </w:pPr>
      <w:r>
        <w:rPr>
          <w:sz w:val="24"/>
          <w:color w:val="000000"/>
        </w:rPr>
        <w:t>八、</w:t>
      </w:r>
      <w:r>
        <w:rPr>
          <w:sz w:val="24"/>
          <w:b/>
          <w:color w:val="000000"/>
        </w:rPr>
        <w:t>其它要求</w:t>
      </w:r>
    </w:p>
    <w:p>
      <w:pPr>
        <w:pStyle w:val="null3"/>
        <w:ind w:firstLine="480"/>
        <w:jc w:val="left"/>
      </w:pPr>
      <w:r>
        <w:rPr>
          <w:sz w:val="24"/>
          <w:color w:val="000000"/>
        </w:rPr>
        <w:t>（一）乙方应承诺在食堂运营之前为甲方购买一份保额不低于人民币</w:t>
      </w:r>
      <w:r>
        <w:rPr>
          <w:sz w:val="24"/>
          <w:color w:val="000000"/>
        </w:rPr>
        <w:t>1000万元的餐饮场所食品安全责任险，且保险期限应在服务期限内（采购文件里有体现响应或者承诺），保单承保范围内必须包含本项目食堂。在甲方食堂运营之前将责任保险原件交给甲方验明，同时向甲方上交责任保险复印件，保险费由中标供应商承担。</w:t>
      </w:r>
    </w:p>
    <w:p>
      <w:pPr>
        <w:pStyle w:val="null3"/>
        <w:ind w:firstLine="480"/>
        <w:jc w:val="left"/>
      </w:pPr>
      <w:r>
        <w:rPr>
          <w:sz w:val="24"/>
          <w:color w:val="000000"/>
        </w:rPr>
        <w:t>（二）乙方合同期内需另行提供以下资料给甲方：</w:t>
      </w:r>
    </w:p>
    <w:p>
      <w:pPr>
        <w:pStyle w:val="null3"/>
        <w:ind w:firstLine="480"/>
        <w:jc w:val="left"/>
      </w:pPr>
      <w:r>
        <w:rPr>
          <w:sz w:val="24"/>
          <w:color w:val="000000"/>
        </w:rPr>
        <w:t>1.每月膳食资料登记表等，以及需要配合提供甲方需要的相关文件等资料。</w:t>
      </w:r>
    </w:p>
    <w:p>
      <w:pPr>
        <w:pStyle w:val="null3"/>
        <w:ind w:firstLine="480"/>
        <w:jc w:val="left"/>
      </w:pPr>
      <w:r>
        <w:rPr>
          <w:sz w:val="24"/>
          <w:color w:val="000000"/>
        </w:rPr>
        <w:t>2.参与本项目服务人员名单及资质证明，更新后及时提供。</w:t>
      </w:r>
    </w:p>
    <w:p>
      <w:pPr>
        <w:pStyle w:val="null3"/>
        <w:ind w:firstLine="480"/>
        <w:jc w:val="left"/>
      </w:pPr>
      <w:r>
        <w:rPr>
          <w:sz w:val="24"/>
          <w:color w:val="000000"/>
        </w:rPr>
        <w:t>3.投标人廉洁合作承诺函。</w:t>
      </w:r>
    </w:p>
    <w:p>
      <w:pPr>
        <w:pStyle w:val="null3"/>
        <w:ind w:firstLine="480"/>
        <w:jc w:val="left"/>
      </w:pPr>
      <w:r>
        <w:rPr>
          <w:sz w:val="24"/>
          <w:color w:val="000000"/>
        </w:rPr>
        <w:t>4.各种应急方案，特别是食品、消防安全方案等。</w:t>
      </w:r>
    </w:p>
    <w:p>
      <w:pPr>
        <w:pStyle w:val="null3"/>
        <w:ind w:firstLine="480"/>
        <w:jc w:val="left"/>
      </w:pPr>
      <w:r>
        <w:rPr>
          <w:sz w:val="24"/>
          <w:color w:val="000000"/>
        </w:rPr>
        <w:t>（三）因乙方管理不善造成就餐人员食物中毒，由乙方承担全部责任。</w:t>
      </w:r>
    </w:p>
    <w:p>
      <w:pPr>
        <w:pStyle w:val="null3"/>
        <w:ind w:firstLine="480"/>
        <w:jc w:val="left"/>
      </w:pPr>
      <w:r>
        <w:rPr>
          <w:sz w:val="24"/>
          <w:color w:val="000000"/>
        </w:rPr>
        <w:t>（四）乙方在医院提供的场地内应守法经营，在合同期内发生一切事故，造成的后果由乙方承担全部责任；在合同期内乙方如有违反法律法规行为，经济责任、法律责任全部由乙方承担。否则甲方可提前终止合同并不负违约责任。</w:t>
      </w:r>
    </w:p>
    <w:p>
      <w:pPr>
        <w:pStyle w:val="null3"/>
        <w:ind w:firstLine="480"/>
        <w:jc w:val="left"/>
      </w:pPr>
      <w:r>
        <w:rPr>
          <w:sz w:val="24"/>
          <w:color w:val="000000"/>
        </w:rPr>
        <w:t>（五）甲方配合乙方共同管理饭堂，对服务质量、饭菜质量、价格进行监督，就饭堂管理问题进行协商的义务。乙方如需提价需向甲方提出书面申请，经甲方审批同意后才能实施。</w:t>
      </w:r>
    </w:p>
    <w:p>
      <w:pPr>
        <w:pStyle w:val="null3"/>
        <w:ind w:firstLine="480"/>
        <w:jc w:val="left"/>
      </w:pPr>
      <w:r>
        <w:rPr>
          <w:sz w:val="24"/>
          <w:color w:val="000000"/>
        </w:rPr>
        <w:t>（六）按照政府采购政策支持脱贫地区产业发展的工作部署，同等食材在不高于乙方正规渠道进货价的情况，乙方应积极配合甲方做好政府采购政策支持乡村产业振兴工作。</w:t>
      </w:r>
    </w:p>
    <w:p>
      <w:pPr>
        <w:pStyle w:val="null3"/>
        <w:ind w:firstLine="480"/>
        <w:jc w:val="left"/>
      </w:pPr>
      <w:r>
        <w:rPr>
          <w:sz w:val="24"/>
          <w:color w:val="000000"/>
        </w:rPr>
        <w:t>（七）乙方及甲方双方员工应保持相互尊重，不能发生摩擦，更不许出现打架等事件，若有发生追究责任，因造成的伤害由无理的一方全部负责（可报请司法机关解决）。</w:t>
      </w:r>
    </w:p>
    <w:p>
      <w:pPr>
        <w:pStyle w:val="null3"/>
        <w:ind w:firstLine="480"/>
        <w:jc w:val="left"/>
      </w:pPr>
      <w:r>
        <w:rPr>
          <w:sz w:val="24"/>
          <w:color w:val="000000"/>
        </w:rPr>
        <w:t>（八）如有疫情防控影响，乙方需按照院感防控和现场管理的要求，执行相关规定的标准化及规范化行为，搞好环境卫生消毒处理和物品摆放。</w:t>
      </w:r>
    </w:p>
    <w:p>
      <w:pPr>
        <w:pStyle w:val="null3"/>
        <w:ind w:firstLine="480"/>
        <w:jc w:val="left"/>
      </w:pPr>
      <w:r>
        <w:rPr>
          <w:sz w:val="24"/>
          <w:color w:val="000000"/>
        </w:rPr>
        <w:t>（九）合同期满后，乙方需要配合进行与下一中标服务供应商进行交接工作。</w:t>
      </w:r>
    </w:p>
    <w:p>
      <w:pPr>
        <w:pStyle w:val="null3"/>
        <w:ind w:firstLine="480"/>
        <w:jc w:val="left"/>
      </w:pPr>
      <w:r>
        <w:rPr>
          <w:sz w:val="24"/>
          <w:color w:val="000000"/>
        </w:rPr>
        <w:t>（十）乙方须针对本项目提供的智能化系统，且系统功能包括但不限于以下功能：</w:t>
      </w:r>
    </w:p>
    <w:p>
      <w:pPr>
        <w:pStyle w:val="null3"/>
        <w:ind w:firstLine="480"/>
        <w:jc w:val="left"/>
      </w:pPr>
      <w:r>
        <w:rPr>
          <w:sz w:val="24"/>
          <w:color w:val="000000"/>
        </w:rPr>
        <w:t>1.食安公示系统：证照公示、明厨亮灶公示、菜品留样公示、供应商公示、检验报告公示、AI抓拍公示、投诉反馈公示</w:t>
      </w:r>
    </w:p>
    <w:p>
      <w:pPr>
        <w:pStyle w:val="null3"/>
        <w:ind w:firstLine="480"/>
        <w:jc w:val="left"/>
      </w:pPr>
      <w:r>
        <w:rPr>
          <w:sz w:val="24"/>
          <w:color w:val="000000"/>
        </w:rPr>
        <w:t>2.AI智能监管系统：环境抓拍、行为抓拍、安全抓拍、预警推送</w:t>
      </w:r>
    </w:p>
    <w:p>
      <w:pPr>
        <w:pStyle w:val="null3"/>
        <w:ind w:firstLine="480"/>
        <w:jc w:val="left"/>
      </w:pPr>
      <w:r>
        <w:rPr>
          <w:sz w:val="24"/>
          <w:color w:val="000000"/>
        </w:rPr>
        <w:t>3.透明化食堂经营数据看板，实时呈现饭堂经营、成本、采购等数据</w:t>
      </w:r>
    </w:p>
    <w:p>
      <w:pPr>
        <w:pStyle w:val="null3"/>
        <w:ind w:firstLine="480"/>
        <w:jc w:val="left"/>
      </w:pPr>
      <w:r>
        <w:rPr>
          <w:sz w:val="24"/>
          <w:color w:val="000000"/>
        </w:rPr>
        <w:t>4.智慧餐饮与营养分析，餐次、用餐人数时段分析、菜品销量分析、评价榜</w:t>
      </w:r>
    </w:p>
    <w:p>
      <w:pPr>
        <w:pStyle w:val="null3"/>
        <w:ind w:firstLine="480"/>
        <w:jc w:val="left"/>
      </w:pPr>
      <w:r>
        <w:rPr>
          <w:sz w:val="24"/>
          <w:color w:val="000000"/>
        </w:rPr>
        <w:t>九、合同的终止</w:t>
      </w:r>
    </w:p>
    <w:p>
      <w:pPr>
        <w:pStyle w:val="null3"/>
        <w:ind w:firstLine="480"/>
        <w:jc w:val="left"/>
      </w:pPr>
      <w:r>
        <w:rPr>
          <w:sz w:val="24"/>
          <w:color w:val="000000"/>
        </w:rPr>
        <w:t>（一）合同期满，本合同自然终止。</w:t>
      </w:r>
    </w:p>
    <w:p>
      <w:pPr>
        <w:pStyle w:val="null3"/>
        <w:ind w:firstLine="480"/>
        <w:jc w:val="left"/>
      </w:pPr>
      <w:r>
        <w:rPr>
          <w:sz w:val="24"/>
          <w:color w:val="000000"/>
        </w:rPr>
        <w:t>（二）在合同期内，乙方存在违约情况，或存在严重的食品、物品质量不达标，或存在质量的卫生不达标，或出现严重的食品、物品安全和消防安全等问题，甲方可立即终止合同。</w:t>
      </w:r>
    </w:p>
    <w:p>
      <w:pPr>
        <w:pStyle w:val="null3"/>
        <w:ind w:firstLine="480"/>
        <w:jc w:val="left"/>
      </w:pPr>
      <w:r>
        <w:rPr>
          <w:sz w:val="24"/>
          <w:color w:val="000000"/>
        </w:rPr>
        <w:t>（三）合同期满时，乙方应将甲方提供的场所、设施、设备、工具等全部完好清还，配合甲方完成清算工作。</w:t>
      </w:r>
    </w:p>
    <w:p>
      <w:pPr>
        <w:pStyle w:val="null3"/>
        <w:ind w:firstLine="482"/>
        <w:jc w:val="left"/>
      </w:pPr>
      <w:r>
        <w:rPr>
          <w:sz w:val="24"/>
          <w:b/>
          <w:color w:val="000000"/>
        </w:rPr>
        <w:t>十、争议的解决</w:t>
      </w:r>
    </w:p>
    <w:p>
      <w:pPr>
        <w:pStyle w:val="null3"/>
        <w:ind w:firstLine="400"/>
        <w:jc w:val="left"/>
      </w:pPr>
      <w:r>
        <w:rPr>
          <w:sz w:val="24"/>
          <w:color w:val="000000"/>
        </w:rPr>
        <w:t>因本</w:t>
      </w:r>
      <w:r>
        <w:rPr>
          <w:sz w:val="24"/>
          <w:color w:val="000000"/>
        </w:rPr>
        <w:t>合同</w:t>
      </w:r>
      <w:r>
        <w:rPr>
          <w:sz w:val="24"/>
          <w:color w:val="000000"/>
        </w:rPr>
        <w:t>的签订、履行而发生争议的，</w:t>
      </w:r>
      <w:r>
        <w:rPr>
          <w:sz w:val="24"/>
          <w:color w:val="000000"/>
        </w:rPr>
        <w:t>合同</w:t>
      </w:r>
      <w:r>
        <w:rPr>
          <w:sz w:val="24"/>
          <w:color w:val="000000"/>
        </w:rPr>
        <w:t>各方应本着友好、合作的态度进行协商解决；若协商不能达成协议时，可向甲方（即医院方）所在地管辖人民法院提起诉讼。受理期间，双方应继续执行合同其余部分。</w:t>
      </w:r>
    </w:p>
    <w:p>
      <w:pPr>
        <w:pStyle w:val="null3"/>
        <w:ind w:firstLine="482"/>
        <w:jc w:val="left"/>
      </w:pPr>
      <w:r>
        <w:rPr>
          <w:sz w:val="24"/>
          <w:b/>
          <w:color w:val="000000"/>
        </w:rPr>
        <w:t>十</w:t>
      </w:r>
      <w:r>
        <w:rPr>
          <w:sz w:val="24"/>
          <w:b/>
          <w:color w:val="000000"/>
        </w:rPr>
        <w:t>一</w:t>
      </w:r>
      <w:r>
        <w:rPr>
          <w:sz w:val="24"/>
          <w:b/>
          <w:color w:val="000000"/>
        </w:rPr>
        <w:t>、不可抗力</w:t>
      </w:r>
    </w:p>
    <w:p>
      <w:pPr>
        <w:pStyle w:val="null3"/>
        <w:jc w:val="left"/>
      </w:pPr>
      <w:r>
        <w:rPr>
          <w:sz w:val="24"/>
          <w:color w:val="000000"/>
        </w:rPr>
        <w:t>　　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ind w:firstLine="482"/>
        <w:jc w:val="left"/>
      </w:pPr>
      <w:r>
        <w:rPr>
          <w:sz w:val="24"/>
          <w:b/>
          <w:color w:val="000000"/>
        </w:rPr>
        <w:t>十</w:t>
      </w:r>
      <w:r>
        <w:rPr>
          <w:sz w:val="24"/>
          <w:b/>
          <w:color w:val="000000"/>
        </w:rPr>
        <w:t>二</w:t>
      </w:r>
      <w:r>
        <w:rPr>
          <w:sz w:val="24"/>
          <w:b/>
          <w:color w:val="000000"/>
        </w:rPr>
        <w:t>、税费</w:t>
      </w:r>
    </w:p>
    <w:p>
      <w:pPr>
        <w:pStyle w:val="null3"/>
        <w:jc w:val="left"/>
      </w:pPr>
      <w:r>
        <w:rPr>
          <w:sz w:val="24"/>
          <w:color w:val="000000"/>
        </w:rPr>
        <w:t>　　在中国境内、外发生的与本合同执行有关的一切税费均由乙方负担。</w:t>
      </w:r>
    </w:p>
    <w:p>
      <w:pPr>
        <w:pStyle w:val="null3"/>
        <w:ind w:firstLine="482"/>
        <w:jc w:val="left"/>
      </w:pPr>
      <w:r>
        <w:rPr>
          <w:sz w:val="24"/>
          <w:b/>
          <w:color w:val="000000"/>
        </w:rPr>
        <w:t>十</w:t>
      </w:r>
      <w:r>
        <w:rPr>
          <w:sz w:val="24"/>
          <w:b/>
          <w:color w:val="000000"/>
        </w:rPr>
        <w:t>三</w:t>
      </w:r>
      <w:r>
        <w:rPr>
          <w:sz w:val="24"/>
          <w:b/>
          <w:color w:val="000000"/>
        </w:rPr>
        <w:t>、其它</w:t>
      </w:r>
    </w:p>
    <w:p>
      <w:pPr>
        <w:pStyle w:val="null3"/>
        <w:jc w:val="left"/>
      </w:pPr>
      <w:r>
        <w:rPr>
          <w:sz w:val="24"/>
          <w:color w:val="000000"/>
        </w:rPr>
        <w:t>1.本合同所有附件、</w:t>
      </w:r>
      <w:r>
        <w:rPr>
          <w:sz w:val="24"/>
          <w:color w:val="000000"/>
        </w:rPr>
        <w:t>磋商文件</w:t>
      </w:r>
      <w:r>
        <w:rPr>
          <w:sz w:val="24"/>
          <w:color w:val="000000"/>
        </w:rPr>
        <w:t>、</w:t>
      </w:r>
      <w:r>
        <w:rPr>
          <w:sz w:val="24"/>
          <w:color w:val="000000"/>
        </w:rPr>
        <w:t>响应文件</w:t>
      </w:r>
      <w:r>
        <w:rPr>
          <w:sz w:val="24"/>
          <w:color w:val="000000"/>
        </w:rPr>
        <w:t>、</w:t>
      </w:r>
      <w:r>
        <w:rPr>
          <w:sz w:val="24"/>
          <w:color w:val="000000"/>
        </w:rPr>
        <w:t>成交通知书</w:t>
      </w:r>
      <w:r>
        <w:rPr>
          <w:sz w:val="24"/>
          <w:color w:val="000000"/>
        </w:rPr>
        <w:t>均为合同的有效组成部分，与本合同具有同等法律效力。</w:t>
      </w:r>
    </w:p>
    <w:p>
      <w:pPr>
        <w:pStyle w:val="null3"/>
        <w:jc w:val="left"/>
      </w:pPr>
      <w:r>
        <w:rPr>
          <w:sz w:val="24"/>
          <w:color w:val="000000"/>
        </w:rPr>
        <w:t>2.在执行本合同的过程中，所有经双方签署确认的文件（包括会议纪要、补充协议、往来信函）即成为本合同的有效组成部分。</w:t>
      </w:r>
    </w:p>
    <w:p>
      <w:pPr>
        <w:pStyle w:val="null3"/>
        <w:jc w:val="left"/>
      </w:pPr>
      <w:r>
        <w:rPr>
          <w:sz w:val="24"/>
          <w:color w:val="000000"/>
        </w:rPr>
        <w:t>3.如一方地址、电话、传真号码有变更，应在变更当日内书面通知对方，否则，应承担相应责任。</w:t>
      </w:r>
    </w:p>
    <w:p>
      <w:pPr>
        <w:pStyle w:val="null3"/>
        <w:ind w:firstLine="480"/>
        <w:jc w:val="left"/>
      </w:pPr>
      <w:r>
        <w:rPr>
          <w:sz w:val="24"/>
          <w:color w:val="000000"/>
        </w:rPr>
        <w:t>4.除甲方事先书面同意外，乙方不得部分或全部转让其应履行的合同项下的义务。</w:t>
      </w:r>
    </w:p>
    <w:p>
      <w:pPr>
        <w:pStyle w:val="null3"/>
        <w:ind w:firstLine="480"/>
        <w:jc w:val="left"/>
      </w:pPr>
      <w:r>
        <w:rPr>
          <w:sz w:val="24"/>
          <w:color w:val="000000"/>
        </w:rPr>
        <w:t>5.乙方完全遵守《中华人民共和国民法典》有关规定和《中华人民共和国妇女权益保障法》中关于“劳动和社会保障权益”的有关要求。</w:t>
      </w:r>
    </w:p>
    <w:p>
      <w:pPr>
        <w:pStyle w:val="null3"/>
        <w:ind w:firstLine="482"/>
        <w:jc w:val="left"/>
      </w:pPr>
      <w:r>
        <w:rPr>
          <w:sz w:val="24"/>
          <w:b/>
          <w:color w:val="000000"/>
        </w:rPr>
        <w:t>十</w:t>
      </w:r>
      <w:r>
        <w:rPr>
          <w:sz w:val="24"/>
          <w:b/>
          <w:color w:val="000000"/>
        </w:rPr>
        <w:t>四</w:t>
      </w:r>
      <w:r>
        <w:rPr>
          <w:sz w:val="24"/>
          <w:b/>
          <w:color w:val="000000"/>
        </w:rPr>
        <w:t>、合同生效</w:t>
      </w:r>
    </w:p>
    <w:p>
      <w:pPr>
        <w:pStyle w:val="null3"/>
        <w:jc w:val="left"/>
      </w:pPr>
      <w:r>
        <w:rPr>
          <w:sz w:val="24"/>
          <w:color w:val="000000"/>
        </w:rPr>
        <w:t>　　本合同</w:t>
      </w:r>
      <w:r>
        <w:rPr>
          <w:sz w:val="24"/>
          <w:color w:val="000000"/>
        </w:rPr>
        <w:t>一</w:t>
      </w:r>
      <w:r>
        <w:rPr>
          <w:sz w:val="24"/>
          <w:color w:val="000000"/>
        </w:rPr>
        <w:t>式</w:t>
      </w:r>
      <w:r>
        <w:rPr>
          <w:sz w:val="24"/>
          <w:color w:val="000000"/>
        </w:rPr>
        <w:t>陆</w:t>
      </w:r>
      <w:r>
        <w:rPr>
          <w:sz w:val="24"/>
          <w:color w:val="000000"/>
        </w:rPr>
        <w:t>份，双方各执</w:t>
      </w:r>
      <w:r>
        <w:rPr>
          <w:sz w:val="24"/>
          <w:color w:val="000000"/>
        </w:rPr>
        <w:t>叁</w:t>
      </w:r>
      <w:r>
        <w:rPr>
          <w:sz w:val="24"/>
          <w:color w:val="000000"/>
        </w:rPr>
        <w:t>份，由甲乙双方签字盖章即生效，具有同等法律效力。</w:t>
      </w:r>
    </w:p>
    <w:p>
      <w:pPr>
        <w:pStyle w:val="null3"/>
        <w:jc w:val="left"/>
      </w:pPr>
      <w:r>
        <w:rPr>
          <w:sz w:val="24"/>
          <w:color w:val="000000"/>
        </w:rPr>
        <w:t xml:space="preserve"> </w:t>
      </w:r>
    </w:p>
    <w:p>
      <w:pPr>
        <w:pStyle w:val="null3"/>
        <w:jc w:val="left"/>
      </w:pPr>
      <w:r>
        <w:rPr>
          <w:sz w:val="24"/>
          <w:b/>
          <w:color w:val="000000"/>
        </w:rPr>
        <w:t>甲方（盖章）：</w:t>
      </w:r>
      <w:r>
        <w:rPr>
          <w:sz w:val="24"/>
          <w:b/>
          <w:color w:val="000000"/>
        </w:rPr>
        <w:t xml:space="preserve">                              乙方（盖章）：</w:t>
      </w:r>
    </w:p>
    <w:p>
      <w:pPr>
        <w:pStyle w:val="null3"/>
        <w:jc w:val="left"/>
      </w:pPr>
      <w:r>
        <w:rPr>
          <w:sz w:val="24"/>
          <w:b/>
          <w:color w:val="000000"/>
        </w:rPr>
        <w:t>代表：</w:t>
      </w:r>
      <w:r>
        <w:rPr>
          <w:sz w:val="24"/>
          <w:b/>
          <w:color w:val="000000"/>
        </w:rPr>
        <w:t xml:space="preserve">                                             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签订日期：　　　年　　月　　日</w:t>
      </w:r>
    </w:p>
    <w:p>
      <w:pPr>
        <w:pStyle w:val="null3"/>
        <w:jc w:val="left"/>
      </w:pPr>
      <w:r>
        <w:rPr>
          <w:sz w:val="24"/>
          <w:color w:val="000000"/>
        </w:rPr>
        <w:t xml:space="preserve">开户名称：                                        </w:t>
      </w:r>
      <w:r>
        <w:rPr>
          <w:sz w:val="24"/>
          <w:color w:val="000000"/>
        </w:rPr>
        <w:t>开户名称：</w:t>
      </w:r>
    </w:p>
    <w:p>
      <w:pPr>
        <w:pStyle w:val="null3"/>
        <w:jc w:val="left"/>
      </w:pPr>
      <w:r>
        <w:rPr>
          <w:sz w:val="24"/>
          <w:color w:val="000000"/>
        </w:rPr>
        <w:t>银行</w:t>
      </w:r>
      <w:r>
        <w:rPr>
          <w:sz w:val="24"/>
          <w:color w:val="000000"/>
        </w:rPr>
        <w:t>账号</w:t>
      </w:r>
      <w:r>
        <w:rPr>
          <w:sz w:val="24"/>
          <w:color w:val="000000"/>
        </w:rPr>
        <w:t>：</w:t>
      </w:r>
      <w:r>
        <w:rPr>
          <w:sz w:val="24"/>
          <w:color w:val="000000"/>
        </w:rPr>
        <w:t xml:space="preserve">                                         银行</w:t>
      </w:r>
      <w:r>
        <w:rPr>
          <w:sz w:val="24"/>
          <w:color w:val="000000"/>
        </w:rPr>
        <w:t>账号</w:t>
      </w:r>
    </w:p>
    <w:p>
      <w:pPr>
        <w:pStyle w:val="null3"/>
        <w:jc w:val="left"/>
      </w:pPr>
      <w:r>
        <w:rPr>
          <w:sz w:val="24"/>
          <w:color w:val="000000"/>
        </w:rPr>
        <w:t>开</w:t>
      </w:r>
      <w:r>
        <w:rPr>
          <w:sz w:val="24"/>
          <w:color w:val="000000"/>
        </w:rPr>
        <w:t>户</w:t>
      </w:r>
      <w:r>
        <w:rPr>
          <w:sz w:val="24"/>
          <w:color w:val="000000"/>
        </w:rPr>
        <w:t xml:space="preserve">行：                                           </w:t>
      </w:r>
      <w:r>
        <w:rPr>
          <w:sz w:val="24"/>
          <w:color w:val="000000"/>
        </w:rPr>
        <w:t>开</w:t>
      </w:r>
      <w:r>
        <w:rPr>
          <w:sz w:val="24"/>
          <w:color w:val="000000"/>
        </w:rPr>
        <w:t>户</w:t>
      </w:r>
      <w:r>
        <w:rPr>
          <w:sz w:val="24"/>
          <w:color w:val="000000"/>
        </w:rPr>
        <w:t>行：</w:t>
      </w:r>
    </w:p>
    <w:p>
      <w:pPr>
        <w:pStyle w:val="null3"/>
        <w:ind w:firstLine="480"/>
        <w:jc w:val="both"/>
      </w:pPr>
      <w:r>
        <w:rPr/>
        <w:t xml:space="preserve"> </w:t>
      </w:r>
    </w:p>
    <w:p>
      <w:pPr>
        <w:pStyle w:val="null3"/>
        <w:ind w:firstLine="48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440001-2024-36975</w:t>
      </w:r>
    </w:p>
    <w:p>
      <w:pPr>
        <w:pStyle w:val="null3"/>
        <w:jc w:val="center"/>
        <w:outlineLvl w:val="3"/>
      </w:pPr>
      <w:r>
        <w:rPr>
          <w:sz w:val="24"/>
          <w:b/>
        </w:rPr>
        <w:t>采购项目编号：</w:t>
      </w:r>
      <w:r>
        <w:rPr>
          <w:sz w:val="24"/>
          <w:b/>
        </w:rPr>
        <w:t>0877-24GZTP1ZC0618</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南方医科大学皮肤病医院饭堂外包服务项目</w:t>
      </w:r>
      <w:r>
        <w:rPr>
          <w:u w:val="single"/>
        </w:rPr>
        <w:t>”</w:t>
      </w:r>
      <w:r>
        <w:rPr/>
        <w:t>项目的竞争性磋商[采购项目编号为：</w:t>
      </w:r>
      <w:r>
        <w:rPr>
          <w:u w:val="single"/>
        </w:rPr>
        <w:t>0877-24GZTP1ZC0618</w:t>
      </w:r>
      <w:r>
        <w:rPr/>
        <w:t>]，我方愿参与响应。</w:t>
      </w:r>
    </w:p>
    <w:p>
      <w:pPr>
        <w:pStyle w:val="null3"/>
        <w:ind w:firstLine="480"/>
      </w:pPr>
      <w:r>
        <w:rPr/>
        <w:t>我方确认收到贵方提供的</w:t>
      </w:r>
      <w:r>
        <w:rPr>
          <w:u w:val="single"/>
        </w:rPr>
        <w:t>“</w:t>
      </w:r>
      <w:r>
        <w:rPr>
          <w:u w:val="single"/>
        </w:rPr>
        <w:t>南方医科大学皮肤病医院饭堂外包服务项目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南方医科大学皮肤病医院饭堂外包服务项目</w:t>
      </w:r>
      <w:r>
        <w:rPr/>
        <w:t>”项目采购[采购项目编号为</w:t>
      </w:r>
      <w:r>
        <w:rPr/>
        <w:t>0877-24GZTP1ZC0618</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南方医科大学皮肤病医院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南方医科大学皮肤病医院饭堂外包服务项目</w:t>
      </w:r>
      <w:r>
        <w:rPr/>
        <w:t>（采购项目编号：</w:t>
      </w:r>
      <w:r>
        <w:rPr/>
        <w:t>0877-24GZTP1ZC0618</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南方医科大学皮肤病医院饭堂外包服务项目</w:t>
      </w:r>
      <w:r>
        <w:rPr/>
        <w:t>”项目（采购项目编号：</w:t>
      </w:r>
      <w:r>
        <w:rPr/>
        <w:t>0877-24GZTP1ZC0618</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