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440105-2025-01728</w:t>
      </w:r>
    </w:p>
    <w:p>
      <w:pPr>
        <w:pStyle w:val="null3"/>
        <w:jc w:val="center"/>
        <w:outlineLvl w:val="3"/>
      </w:pPr>
      <w:r>
        <w:rPr>
          <w:sz w:val="24"/>
          <w:b/>
        </w:rPr>
        <w:t>采购项目编号：</w:t>
      </w:r>
      <w:r>
        <w:rPr>
          <w:sz w:val="24"/>
          <w:b/>
        </w:rPr>
        <w:t>0877-25GZTP1ZC0119</w:t>
      </w:r>
    </w:p>
    <w:p>
      <w:pPr>
        <w:pStyle w:val="null3"/>
        <w:jc w:val="center"/>
        <w:outlineLvl w:val="3"/>
      </w:pPr>
      <w:r>
        <w:rPr>
          <w:sz w:val="24"/>
          <w:b/>
        </w:rPr>
        <w:t>项目名称：</w:t>
      </w:r>
      <w:r>
        <w:rPr>
          <w:sz w:val="24"/>
          <w:b/>
        </w:rPr>
        <w:t>广州市海珠区华洲街道辖内违法建设治理项目</w:t>
      </w:r>
    </w:p>
    <w:p>
      <w:pPr>
        <w:pStyle w:val="null3"/>
        <w:jc w:val="center"/>
        <w:outlineLvl w:val="3"/>
      </w:pPr>
      <w:r>
        <w:rPr>
          <w:sz w:val="24"/>
          <w:b/>
        </w:rPr>
        <w:t>采购人：</w:t>
      </w:r>
      <w:r>
        <w:rPr>
          <w:sz w:val="24"/>
          <w:b/>
        </w:rPr>
        <w:t>广州市海珠区人民政府华洲街道办事处</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广东广招招标采购有限公司</w:t>
      </w:r>
      <w:r>
        <w:rPr/>
        <w:t>受</w:t>
      </w:r>
      <w:r>
        <w:rPr/>
        <w:t>广州市海珠区人民政府华洲街道办事处</w:t>
      </w:r>
      <w:r>
        <w:rPr/>
        <w:t>的委托，采用</w:t>
      </w:r>
      <w:r>
        <w:rPr/>
        <w:t>竞争性磋商</w:t>
      </w:r>
      <w:r>
        <w:rPr/>
        <w:t>方式组织采购</w:t>
      </w:r>
      <w:r>
        <w:rPr/>
        <w:t>广州市海珠区华洲街道辖内违法建设治理项目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广州市海珠区华洲街道辖内违法建设治理项目</w:t>
      </w:r>
    </w:p>
    <w:p>
      <w:pPr>
        <w:pStyle w:val="null3"/>
        <w:ind w:firstLine="480"/>
      </w:pPr>
      <w:r>
        <w:rPr/>
        <w:t>采购计划编号：</w:t>
      </w:r>
      <w:r>
        <w:rPr/>
        <w:t>440105-2025-01728</w:t>
      </w:r>
    </w:p>
    <w:p>
      <w:pPr>
        <w:pStyle w:val="null3"/>
        <w:ind w:firstLine="480"/>
      </w:pPr>
      <w:r>
        <w:rPr/>
        <w:t>采购项目编号：</w:t>
      </w:r>
      <w:r>
        <w:rPr/>
        <w:t>0877-25GZTP1ZC0119</w:t>
      </w:r>
    </w:p>
    <w:p>
      <w:pPr>
        <w:pStyle w:val="null3"/>
        <w:ind w:firstLine="480"/>
      </w:pPr>
      <w:r>
        <w:rPr/>
        <w:t>采购方式：</w:t>
      </w:r>
      <w:r>
        <w:rPr/>
        <w:t>竞争性磋商</w:t>
      </w:r>
    </w:p>
    <w:p>
      <w:pPr>
        <w:pStyle w:val="null3"/>
        <w:ind w:firstLine="480"/>
      </w:pPr>
      <w:r>
        <w:rPr/>
        <w:t>预算金额：</w:t>
      </w:r>
      <w:r>
        <w:rPr/>
        <w:t>1,500,000.00</w:t>
      </w:r>
      <w:r>
        <w:rPr/>
        <w:t>元</w:t>
      </w:r>
    </w:p>
    <w:p>
      <w:pPr>
        <w:pStyle w:val="null3"/>
        <w:outlineLvl w:val="3"/>
      </w:pPr>
      <w:r>
        <w:rPr>
          <w:sz w:val="24"/>
          <w:b/>
        </w:rPr>
        <w:t>2.项目内容及需求情况（采购项目技术规格、参数及要求）</w:t>
      </w:r>
    </w:p>
    <w:p>
      <w:pPr>
        <w:pStyle w:val="null3"/>
      </w:pPr>
      <w:r>
        <w:rPr/>
        <w:t>采购包1(广州市海珠区华洲街道辖内违法建设治理项目):</w:t>
      </w:r>
    </w:p>
    <w:p>
      <w:pPr>
        <w:pStyle w:val="null3"/>
      </w:pPr>
      <w:r>
        <w:rPr/>
        <w:t>采购包预算金额：1,500,000.00元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其他服务</w:t>
            </w:r>
          </w:p>
        </w:tc>
        <w:tc>
          <w:tcPr>
            <w:tcW w:type="dxa" w:w="2052"/>
          </w:tcPr>
          <w:p>
            <w:pPr>
              <w:pStyle w:val="null3"/>
            </w:pPr>
            <w:r>
              <w:rPr/>
              <w:t>广州市海珠区华洲街道辖内违法建设治理</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1,500,000.00</w:t>
            </w:r>
          </w:p>
        </w:tc>
        <w:tc>
          <w:tcPr>
            <w:tcW w:type="dxa" w:w="97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合同履行期限：合同签订之日起6个月</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2）有依法缴纳税收和社会保障资金的良好记录：依据《响应承诺函》。</w:t>
      </w:r>
    </w:p>
    <w:p>
      <w:pPr>
        <w:pStyle w:val="null3"/>
      </w:pPr>
      <w:r>
        <w:rPr/>
        <w:t>3）具有良好的商业信誉和健全的财务会计制度：依据《响应承诺函》。</w:t>
      </w:r>
    </w:p>
    <w:p>
      <w:pPr>
        <w:pStyle w:val="null3"/>
      </w:pPr>
      <w:r>
        <w:rPr/>
        <w:t>4）履行合同所必需的设备和专业技术能力：依据《响应承诺函》。</w:t>
      </w:r>
    </w:p>
    <w:p>
      <w:pPr>
        <w:pStyle w:val="null3"/>
      </w:pPr>
      <w:r>
        <w:rPr/>
        <w:t>5）参加采购活动前3年内，在经营活动中没有重大违法记录：依据《响应承诺函》。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采购包1（广州市海珠区华洲街道辖内违法建设治理项目）：</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采购包1（广州市海珠区华洲街道辖内违法建设治理项目）：</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null3"/>
      </w:pPr>
      <w:r>
        <w:rPr/>
        <w:t>3)供应商须具有建设行政主管部门核发的有效期内的《安全生产许可证》</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广州市海珠区人民政府华洲街道办事处</w:t>
      </w:r>
    </w:p>
    <w:p>
      <w:pPr>
        <w:pStyle w:val="null3"/>
        <w:ind w:firstLine="480"/>
      </w:pPr>
      <w:r>
        <w:rPr/>
        <w:t>地址：</w:t>
      </w:r>
      <w:r>
        <w:rPr/>
        <w:t>广州市海珠区华洲街道华洲路88号</w:t>
      </w:r>
    </w:p>
    <w:p>
      <w:pPr>
        <w:pStyle w:val="null3"/>
        <w:ind w:firstLine="480"/>
      </w:pPr>
      <w:r>
        <w:rPr/>
        <w:t>联系方式：</w:t>
      </w:r>
      <w:r>
        <w:rPr/>
        <w:t>020-89888236</w:t>
      </w:r>
    </w:p>
    <w:p>
      <w:pPr>
        <w:pStyle w:val="null3"/>
        <w:outlineLvl w:val="3"/>
      </w:pPr>
      <w:r>
        <w:rPr>
          <w:sz w:val="24"/>
          <w:b/>
        </w:rPr>
        <w:t>2.采购代理机构信息</w:t>
      </w:r>
    </w:p>
    <w:p>
      <w:pPr>
        <w:pStyle w:val="null3"/>
        <w:ind w:firstLine="480"/>
      </w:pPr>
      <w:r>
        <w:rPr/>
        <w:t>名称：</w:t>
      </w:r>
      <w:r>
        <w:rPr/>
        <w:t>广东广招招标采购有限公司</w:t>
      </w:r>
    </w:p>
    <w:p>
      <w:pPr>
        <w:pStyle w:val="null3"/>
        <w:ind w:firstLine="480"/>
      </w:pPr>
      <w:r>
        <w:rPr/>
        <w:t xml:space="preserve"> 地址：</w:t>
      </w:r>
      <w:r>
        <w:rPr/>
        <w:t>广州市东风东路745号东山紫园商务大厦2003单元</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rPr>
        <w:t>1.</w:t>
      </w:r>
      <w:r>
        <w:rPr>
          <w:sz w:val="21"/>
        </w:rPr>
        <w:t>项目属性：</w:t>
      </w:r>
      <w:r>
        <w:rPr>
          <w:sz w:val="21"/>
        </w:rPr>
        <w:t>服务类</w:t>
      </w:r>
    </w:p>
    <w:p>
      <w:pPr>
        <w:pStyle w:val="null3"/>
        <w:jc w:val="both"/>
      </w:pPr>
      <w:r>
        <w:rPr>
          <w:sz w:val="21"/>
        </w:rPr>
        <w:t>2.</w:t>
      </w:r>
      <w:r>
        <w:rPr>
          <w:sz w:val="21"/>
        </w:rPr>
        <w:t>品目分类：</w:t>
      </w:r>
      <w:r>
        <w:rPr>
          <w:sz w:val="21"/>
        </w:rPr>
        <w:t>其他服务</w:t>
      </w:r>
      <w:r>
        <w:rPr>
          <w:sz w:val="21"/>
        </w:rPr>
        <w:t xml:space="preserve"> </w:t>
      </w:r>
    </w:p>
    <w:p>
      <w:pPr>
        <w:pStyle w:val="null3"/>
        <w:jc w:val="both"/>
      </w:pPr>
      <w:r>
        <w:rPr>
          <w:sz w:val="21"/>
        </w:rPr>
        <w:t>3.</w:t>
      </w:r>
      <w:r>
        <w:rPr>
          <w:sz w:val="21"/>
        </w:rPr>
        <w:t>本项目对应的中小企业划分标准所属行业为：</w:t>
      </w:r>
      <w:r>
        <w:rPr>
          <w:sz w:val="21"/>
        </w:rPr>
        <w:t>建筑业</w:t>
      </w:r>
      <w:r>
        <w:rPr>
          <w:sz w:val="21"/>
        </w:rPr>
        <w:t>。</w:t>
      </w:r>
    </w:p>
    <w:p>
      <w:pPr>
        <w:pStyle w:val="null3"/>
        <w:jc w:val="both"/>
      </w:pPr>
      <w:r>
        <w:rPr>
          <w:sz w:val="21"/>
        </w:rPr>
        <w:t>4.</w:t>
      </w:r>
      <w:r>
        <w:rPr>
          <w:sz w:val="21"/>
        </w:rPr>
        <w:t>打</w:t>
      </w:r>
      <w:r>
        <w:rPr>
          <w:sz w:val="21"/>
        </w:rPr>
        <w:t>“★”</w:t>
      </w:r>
      <w:r>
        <w:rPr>
          <w:sz w:val="21"/>
        </w:rPr>
        <w:t>号条款为实质性条款，若有任何一条负偏离或不满足则导致投标无效。</w:t>
      </w:r>
      <w:r>
        <w:br/>
      </w:r>
      <w:r>
        <w:rPr>
          <w:sz w:val="21"/>
        </w:rPr>
        <w:t>5.</w:t>
      </w:r>
      <w:r>
        <w:rPr>
          <w:sz w:val="21"/>
        </w:rPr>
        <w:t>打</w:t>
      </w:r>
      <w:r>
        <w:rPr>
          <w:sz w:val="21"/>
        </w:rPr>
        <w:t>“▲”</w:t>
      </w:r>
      <w:r>
        <w:rPr>
          <w:sz w:val="21"/>
        </w:rPr>
        <w:t>号条款为重要技术参数，若有部分</w:t>
      </w:r>
      <w:r>
        <w:rPr>
          <w:sz w:val="21"/>
        </w:rPr>
        <w:t>“▲”</w:t>
      </w:r>
      <w:r>
        <w:rPr>
          <w:sz w:val="21"/>
        </w:rPr>
        <w:t>条款未响应或不满足，将导致其响应性评审加重扣分，但不作为无效投标条款。</w:t>
      </w:r>
    </w:p>
    <w:p>
      <w:pPr>
        <w:pStyle w:val="null3"/>
        <w:jc w:val="both"/>
      </w:pPr>
      <w:r>
        <w:rPr>
          <w:sz w:val="21"/>
        </w:rPr>
        <w:t>6.</w:t>
      </w:r>
      <w:r>
        <w:rPr>
          <w:sz w:val="21"/>
        </w:rPr>
        <w:t>供应商</w:t>
      </w:r>
      <w:r>
        <w:rPr>
          <w:sz w:val="21"/>
        </w:rPr>
        <w:t>须对本项目为单位的货物及服务进行整体投标，任何只对其中一部分内容进行的投标都被视作无效处理</w:t>
      </w:r>
      <w:r>
        <w:rPr>
          <w:sz w:val="21"/>
        </w:rPr>
        <w:t>。</w:t>
      </w:r>
    </w:p>
    <w:p>
      <w:pPr>
        <w:pStyle w:val="null3"/>
        <w:jc w:val="both"/>
      </w:pPr>
      <w:r>
        <w:rPr>
          <w:sz w:val="28"/>
          <w:b/>
        </w:rPr>
        <w:t>二、项目简要</w:t>
      </w:r>
    </w:p>
    <w:tbl>
      <w:tblPr>
        <w:tblW w:w="0" w:type="auto"/>
        <w:tblBorders>
          <w:top w:val="none" w:color="000000" w:sz="4"/>
          <w:left w:val="none" w:color="000000" w:sz="4"/>
          <w:bottom w:val="none" w:color="000000" w:sz="4"/>
          <w:right w:val="none" w:color="000000" w:sz="4"/>
          <w:insideH w:val="none"/>
          <w:insideV w:val="none"/>
        </w:tblBorders>
      </w:tblPr>
      <w:tblGrid>
        <w:gridCol w:w="660"/>
        <w:gridCol w:w="2385"/>
        <w:gridCol w:w="720"/>
        <w:gridCol w:w="1605"/>
        <w:gridCol w:w="2895"/>
      </w:tblGrid>
      <w:tr>
        <w:tc>
          <w:tcPr>
            <w:tcW w:type="dxa" w:w="660"/>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jc w:val="center"/>
            </w:pPr>
            <w:r>
              <w:rPr>
                <w:sz w:val="21"/>
              </w:rPr>
              <w:t>序号</w:t>
            </w:r>
          </w:p>
        </w:tc>
        <w:tc>
          <w:tcPr>
            <w:tcW w:type="dxa" w:w="2385"/>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jc w:val="center"/>
            </w:pPr>
            <w:r>
              <w:rPr>
                <w:sz w:val="21"/>
              </w:rPr>
              <w:t>项目内容</w:t>
            </w:r>
          </w:p>
        </w:tc>
        <w:tc>
          <w:tcPr>
            <w:tcW w:type="dxa" w:w="720"/>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jc w:val="center"/>
            </w:pPr>
            <w:r>
              <w:rPr>
                <w:sz w:val="21"/>
              </w:rPr>
              <w:t>数量</w:t>
            </w:r>
          </w:p>
        </w:tc>
        <w:tc>
          <w:tcPr>
            <w:tcW w:type="dxa" w:w="1605"/>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jc w:val="center"/>
            </w:pPr>
            <w:r>
              <w:rPr>
                <w:sz w:val="21"/>
              </w:rPr>
              <w:t>最高限价</w:t>
            </w:r>
          </w:p>
        </w:tc>
        <w:tc>
          <w:tcPr>
            <w:tcW w:type="dxa" w:w="2895"/>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jc w:val="center"/>
            </w:pPr>
            <w:r>
              <w:rPr>
                <w:sz w:val="21"/>
              </w:rPr>
              <w:t>服务期</w:t>
            </w:r>
          </w:p>
        </w:tc>
      </w:tr>
      <w:tr>
        <w:tc>
          <w:tcPr>
            <w:tcW w:type="dxa" w:w="66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c>
          <w:tcPr>
            <w:tcW w:type="dxa" w:w="238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广州市海珠区华洲街道辖内违法建设治理项目</w:t>
            </w:r>
          </w:p>
        </w:tc>
        <w:tc>
          <w:tcPr>
            <w:tcW w:type="dxa" w:w="72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1</w:t>
            </w:r>
          </w:p>
        </w:tc>
        <w:tc>
          <w:tcPr>
            <w:tcW w:type="dxa" w:w="160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人民币</w:t>
            </w:r>
            <w:r>
              <w:rPr>
                <w:sz w:val="21"/>
              </w:rPr>
              <w:t>150</w:t>
            </w:r>
            <w:r>
              <w:rPr>
                <w:sz w:val="21"/>
              </w:rPr>
              <w:t>万元</w:t>
            </w:r>
          </w:p>
        </w:tc>
        <w:tc>
          <w:tcPr>
            <w:tcW w:type="dxa" w:w="289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合同签订之日起</w:t>
            </w:r>
            <w:r>
              <w:rPr>
                <w:sz w:val="21"/>
              </w:rPr>
              <w:t>6</w:t>
            </w:r>
            <w:r>
              <w:rPr>
                <w:sz w:val="21"/>
              </w:rPr>
              <w:t>个月</w:t>
            </w:r>
            <w:r>
              <w:rPr>
                <w:sz w:val="21"/>
              </w:rPr>
              <w:t>，因疫情等重大公共卫生事件或自然灾害等不可抗力因素造成停工、停产，可按照实际停工停产时间相应延长合同期</w:t>
            </w:r>
          </w:p>
        </w:tc>
      </w:tr>
    </w:tbl>
    <w:p>
      <w:pPr>
        <w:pStyle w:val="null3"/>
        <w:jc w:val="both"/>
      </w:pPr>
      <w:r>
        <w:rPr>
          <w:sz w:val="21"/>
        </w:rPr>
        <w:t>本项目确定</w:t>
      </w:r>
      <w:r>
        <w:rPr>
          <w:sz w:val="21"/>
        </w:rPr>
        <w:t>1</w:t>
      </w:r>
      <w:r>
        <w:rPr>
          <w:sz w:val="21"/>
        </w:rPr>
        <w:t>家</w:t>
      </w:r>
      <w:r>
        <w:rPr>
          <w:sz w:val="21"/>
        </w:rPr>
        <w:t>成交供应商</w:t>
      </w:r>
      <w:r>
        <w:rPr>
          <w:sz w:val="21"/>
        </w:rPr>
        <w:t>。采购人不承诺具体的项目量，</w:t>
      </w:r>
      <w:r>
        <w:rPr>
          <w:sz w:val="21"/>
        </w:rPr>
        <w:t>成交供应商</w:t>
      </w:r>
      <w:r>
        <w:rPr>
          <w:sz w:val="21"/>
        </w:rPr>
        <w:t>须自行考虑其中的风险。</w:t>
      </w:r>
    </w:p>
    <w:p>
      <w:pPr>
        <w:pStyle w:val="null3"/>
        <w:jc w:val="both"/>
      </w:pPr>
      <w:r>
        <w:rPr>
          <w:sz w:val="28"/>
          <w:b/>
        </w:rPr>
        <w:t>三、服务内容</w:t>
      </w:r>
    </w:p>
    <w:p>
      <w:pPr>
        <w:pStyle w:val="null3"/>
        <w:ind w:firstLine="420"/>
        <w:jc w:val="both"/>
      </w:pPr>
      <w:r>
        <w:rPr>
          <w:sz w:val="21"/>
        </w:rPr>
        <w:t>完成对</w:t>
      </w:r>
      <w:r>
        <w:rPr>
          <w:sz w:val="21"/>
        </w:rPr>
        <w:t>华洲街</w:t>
      </w:r>
      <w:r>
        <w:rPr>
          <w:sz w:val="21"/>
        </w:rPr>
        <w:t>道管理范围内违法、违规建（构）筑物及户外广告招牌进行拆除、清运、安全防护等</w:t>
      </w:r>
      <w:r>
        <w:rPr>
          <w:sz w:val="21"/>
        </w:rPr>
        <w:t>。</w:t>
      </w:r>
    </w:p>
    <w:p>
      <w:pPr>
        <w:pStyle w:val="null3"/>
        <w:ind w:firstLine="420"/>
        <w:jc w:val="both"/>
      </w:pPr>
      <w:r>
        <w:rPr>
          <w:sz w:val="21"/>
        </w:rPr>
        <w:t>服务区域：广州市海珠区华洲街道辖区内。</w:t>
      </w:r>
    </w:p>
    <w:p>
      <w:pPr>
        <w:pStyle w:val="null3"/>
        <w:ind w:firstLine="420"/>
        <w:jc w:val="both"/>
      </w:pPr>
      <w:r>
        <w:rPr>
          <w:sz w:val="28"/>
          <w:b/>
        </w:rPr>
        <w:t>四、总体要求</w:t>
      </w:r>
    </w:p>
    <w:p>
      <w:pPr>
        <w:pStyle w:val="null3"/>
        <w:jc w:val="both"/>
      </w:pPr>
      <w:r>
        <w:rPr>
          <w:sz w:val="21"/>
          <w:b/>
        </w:rPr>
        <w:t>1.</w:t>
      </w:r>
      <w:r>
        <w:rPr>
          <w:sz w:val="21"/>
          <w:b/>
        </w:rPr>
        <w:t>服务要求</w:t>
      </w:r>
    </w:p>
    <w:p>
      <w:pPr>
        <w:pStyle w:val="null3"/>
        <w:jc w:val="both"/>
      </w:pPr>
      <w:r>
        <w:rPr>
          <w:sz w:val="21"/>
        </w:rPr>
        <w:t>（</w:t>
      </w:r>
      <w:r>
        <w:rPr>
          <w:sz w:val="21"/>
        </w:rPr>
        <w:t>1</w:t>
      </w:r>
      <w:r>
        <w:rPr>
          <w:sz w:val="21"/>
        </w:rPr>
        <w:t>）成交供应商</w:t>
      </w:r>
      <w:r>
        <w:rPr>
          <w:sz w:val="21"/>
        </w:rPr>
        <w:t>能够根据相关法律法规，政府相关部门以及采购人下发的相关文件，安全、有效的进行拆违工作。</w:t>
      </w:r>
    </w:p>
    <w:p>
      <w:pPr>
        <w:pStyle w:val="null3"/>
        <w:jc w:val="both"/>
      </w:pPr>
      <w:r>
        <w:rPr>
          <w:sz w:val="21"/>
        </w:rPr>
        <w:t>（</w:t>
      </w:r>
      <w:r>
        <w:rPr>
          <w:sz w:val="21"/>
        </w:rPr>
        <w:t>2</w:t>
      </w:r>
      <w:r>
        <w:rPr>
          <w:sz w:val="21"/>
        </w:rPr>
        <w:t>）</w:t>
      </w:r>
      <w:r>
        <w:rPr>
          <w:sz w:val="21"/>
        </w:rPr>
        <w:t>成交供应商</w:t>
      </w:r>
      <w:r>
        <w:rPr>
          <w:sz w:val="21"/>
        </w:rPr>
        <w:t>在采购人发出业务通知后必须按采购人的要求进行拆违工作，并在规定时间内完成拆违任务。</w:t>
      </w:r>
    </w:p>
    <w:p>
      <w:pPr>
        <w:pStyle w:val="null3"/>
        <w:jc w:val="both"/>
      </w:pPr>
      <w:r>
        <w:rPr>
          <w:sz w:val="21"/>
        </w:rPr>
        <w:t>（</w:t>
      </w:r>
      <w:r>
        <w:rPr>
          <w:sz w:val="21"/>
        </w:rPr>
        <w:t>3</w:t>
      </w:r>
      <w:r>
        <w:rPr>
          <w:sz w:val="21"/>
        </w:rPr>
        <w:t>）成交供应商</w:t>
      </w:r>
      <w:r>
        <w:rPr>
          <w:sz w:val="21"/>
        </w:rPr>
        <w:t>必须设有固定办公场所，常驻相应的机械和工作人员。</w:t>
      </w:r>
    </w:p>
    <w:p>
      <w:pPr>
        <w:pStyle w:val="null3"/>
        <w:jc w:val="both"/>
      </w:pPr>
      <w:r>
        <w:rPr>
          <w:sz w:val="21"/>
        </w:rPr>
        <w:t>（</w:t>
      </w:r>
      <w:r>
        <w:rPr>
          <w:sz w:val="21"/>
        </w:rPr>
        <w:t>4</w:t>
      </w:r>
      <w:r>
        <w:rPr>
          <w:sz w:val="21"/>
        </w:rPr>
        <w:t>）</w:t>
      </w:r>
      <w:r>
        <w:rPr>
          <w:sz w:val="21"/>
        </w:rPr>
        <w:t>成交供应商</w:t>
      </w:r>
      <w:r>
        <w:rPr>
          <w:sz w:val="21"/>
        </w:rPr>
        <w:t>可以在行动前对工程现场和周围环境进行现场踏勘，因此发生的费用及其他不利情况由</w:t>
      </w:r>
      <w:r>
        <w:rPr>
          <w:sz w:val="21"/>
        </w:rPr>
        <w:t>成交供应商</w:t>
      </w:r>
      <w:r>
        <w:rPr>
          <w:sz w:val="21"/>
        </w:rPr>
        <w:t>自行负责。</w:t>
      </w:r>
    </w:p>
    <w:p>
      <w:pPr>
        <w:pStyle w:val="null3"/>
        <w:jc w:val="both"/>
      </w:pPr>
      <w:r>
        <w:rPr>
          <w:sz w:val="21"/>
        </w:rPr>
        <w:t>（</w:t>
      </w:r>
      <w:r>
        <w:rPr>
          <w:sz w:val="21"/>
        </w:rPr>
        <w:t>5</w:t>
      </w:r>
      <w:r>
        <w:rPr>
          <w:sz w:val="21"/>
        </w:rPr>
        <w:t>）</w:t>
      </w:r>
      <w:r>
        <w:rPr>
          <w:sz w:val="21"/>
        </w:rPr>
        <w:t>成交供应商</w:t>
      </w:r>
      <w:r>
        <w:rPr>
          <w:sz w:val="21"/>
        </w:rPr>
        <w:t>在施工过程中必须有</w:t>
      </w:r>
      <w:r>
        <w:rPr>
          <w:sz w:val="21"/>
        </w:rPr>
        <w:t>1</w:t>
      </w:r>
      <w:r>
        <w:rPr>
          <w:sz w:val="21"/>
        </w:rPr>
        <w:t>名负责人带队。</w:t>
      </w:r>
      <w:r>
        <w:rPr>
          <w:sz w:val="21"/>
        </w:rPr>
        <w:t>成交供应商</w:t>
      </w:r>
      <w:r>
        <w:rPr>
          <w:sz w:val="21"/>
        </w:rPr>
        <w:t>所提供的施工人员在施</w:t>
      </w:r>
    </w:p>
    <w:p>
      <w:pPr>
        <w:pStyle w:val="null3"/>
        <w:jc w:val="both"/>
      </w:pPr>
      <w:r>
        <w:rPr>
          <w:sz w:val="21"/>
        </w:rPr>
        <w:t>工过程中如因业务素质低而不能胜任工作的，采购人有权要求</w:t>
      </w:r>
      <w:r>
        <w:rPr>
          <w:sz w:val="21"/>
        </w:rPr>
        <w:t>成交供应商</w:t>
      </w:r>
      <w:r>
        <w:rPr>
          <w:sz w:val="21"/>
        </w:rPr>
        <w:t>撤换。</w:t>
      </w:r>
    </w:p>
    <w:p>
      <w:pPr>
        <w:pStyle w:val="null3"/>
        <w:jc w:val="both"/>
      </w:pPr>
      <w:r>
        <w:rPr>
          <w:sz w:val="21"/>
        </w:rPr>
        <w:t>（</w:t>
      </w:r>
      <w:r>
        <w:rPr>
          <w:sz w:val="21"/>
        </w:rPr>
        <w:t>6</w:t>
      </w:r>
      <w:r>
        <w:rPr>
          <w:sz w:val="21"/>
        </w:rPr>
        <w:t>）</w:t>
      </w:r>
      <w:r>
        <w:rPr>
          <w:sz w:val="21"/>
        </w:rPr>
        <w:t>成交供应商</w:t>
      </w:r>
      <w:r>
        <w:rPr>
          <w:sz w:val="21"/>
        </w:rPr>
        <w:t>在施工过程中需统一穿着施工现场标识（如头盔、反光背心等）。</w:t>
      </w:r>
    </w:p>
    <w:p>
      <w:pPr>
        <w:pStyle w:val="null3"/>
        <w:jc w:val="both"/>
      </w:pPr>
      <w:r>
        <w:rPr>
          <w:sz w:val="21"/>
        </w:rPr>
        <w:t>（</w:t>
      </w:r>
      <w:r>
        <w:rPr>
          <w:sz w:val="21"/>
        </w:rPr>
        <w:t>7</w:t>
      </w:r>
      <w:r>
        <w:rPr>
          <w:sz w:val="21"/>
        </w:rPr>
        <w:t>）</w:t>
      </w:r>
      <w:r>
        <w:rPr>
          <w:sz w:val="21"/>
        </w:rPr>
        <w:t>成交供应商</w:t>
      </w:r>
      <w:r>
        <w:rPr>
          <w:sz w:val="21"/>
        </w:rPr>
        <w:t>出动施工人员</w:t>
      </w:r>
      <w:r>
        <w:rPr>
          <w:sz w:val="21"/>
        </w:rPr>
        <w:t>5</w:t>
      </w:r>
      <w:r>
        <w:rPr>
          <w:sz w:val="21"/>
        </w:rPr>
        <w:t>人及以上的，需自行安排车辆接送施工人员准时到达施工现场。</w:t>
      </w:r>
    </w:p>
    <w:p>
      <w:pPr>
        <w:pStyle w:val="null3"/>
        <w:jc w:val="both"/>
      </w:pPr>
      <w:r>
        <w:rPr>
          <w:sz w:val="21"/>
        </w:rPr>
        <w:t>（</w:t>
      </w:r>
      <w:r>
        <w:rPr>
          <w:sz w:val="21"/>
        </w:rPr>
        <w:t>8</w:t>
      </w:r>
      <w:r>
        <w:rPr>
          <w:sz w:val="21"/>
        </w:rPr>
        <w:t>）</w:t>
      </w:r>
      <w:r>
        <w:rPr>
          <w:sz w:val="21"/>
        </w:rPr>
        <w:t>采购人如组织拆除或整治行动，会提前一天通知</w:t>
      </w:r>
      <w:r>
        <w:rPr>
          <w:sz w:val="21"/>
        </w:rPr>
        <w:t>成交供应商</w:t>
      </w:r>
      <w:r>
        <w:rPr>
          <w:sz w:val="21"/>
        </w:rPr>
        <w:t>，</w:t>
      </w:r>
      <w:r>
        <w:rPr>
          <w:sz w:val="21"/>
        </w:rPr>
        <w:t>成交供应商</w:t>
      </w:r>
      <w:r>
        <w:rPr>
          <w:sz w:val="21"/>
        </w:rPr>
        <w:t>保证次日按时到达施工现场；如当日有紧急行动，</w:t>
      </w:r>
      <w:r>
        <w:rPr>
          <w:sz w:val="21"/>
        </w:rPr>
        <w:t>成交供应商</w:t>
      </w:r>
      <w:r>
        <w:rPr>
          <w:sz w:val="21"/>
        </w:rPr>
        <w:t>在接到书面或电话通知后，必须在</w:t>
      </w:r>
      <w:r>
        <w:rPr>
          <w:sz w:val="21"/>
        </w:rPr>
        <w:t>1</w:t>
      </w:r>
      <w:r>
        <w:rPr>
          <w:sz w:val="21"/>
        </w:rPr>
        <w:t>个小时内安排人员、工具、车辆、机械等赶到施工现场。</w:t>
      </w:r>
    </w:p>
    <w:p>
      <w:pPr>
        <w:pStyle w:val="null3"/>
        <w:jc w:val="both"/>
      </w:pPr>
      <w:r>
        <w:rPr>
          <w:sz w:val="21"/>
        </w:rPr>
        <w:t>（</w:t>
      </w:r>
      <w:r>
        <w:rPr>
          <w:sz w:val="21"/>
        </w:rPr>
        <w:t>9</w:t>
      </w:r>
      <w:r>
        <w:rPr>
          <w:sz w:val="21"/>
        </w:rPr>
        <w:t>）</w:t>
      </w:r>
      <w:r>
        <w:rPr>
          <w:sz w:val="21"/>
        </w:rPr>
        <w:t>成交供应商</w:t>
      </w:r>
      <w:r>
        <w:rPr>
          <w:sz w:val="21"/>
        </w:rPr>
        <w:t>出现到场延误、施工人员和工具不符合要求、项目施工质量不符合要求等情况的，采购人给予书面警告，</w:t>
      </w:r>
      <w:r>
        <w:rPr>
          <w:sz w:val="21"/>
        </w:rPr>
        <w:t>成交供应商</w:t>
      </w:r>
      <w:r>
        <w:rPr>
          <w:sz w:val="21"/>
        </w:rPr>
        <w:t>必须在下次施工时立即改正；如果</w:t>
      </w:r>
      <w:r>
        <w:rPr>
          <w:sz w:val="21"/>
        </w:rPr>
        <w:t>成交供应商</w:t>
      </w:r>
      <w:r>
        <w:rPr>
          <w:sz w:val="21"/>
        </w:rPr>
        <w:t>累计得到</w:t>
      </w:r>
      <w:r>
        <w:rPr>
          <w:sz w:val="21"/>
        </w:rPr>
        <w:t>2</w:t>
      </w:r>
      <w:r>
        <w:rPr>
          <w:sz w:val="21"/>
        </w:rPr>
        <w:t>次书面警告的，采购人有权立即终止</w:t>
      </w:r>
      <w:r>
        <w:rPr>
          <w:sz w:val="21"/>
        </w:rPr>
        <w:t>成交供应商</w:t>
      </w:r>
      <w:r>
        <w:rPr>
          <w:sz w:val="21"/>
        </w:rPr>
        <w:t>服务资格并解除合同。</w:t>
      </w:r>
    </w:p>
    <w:p>
      <w:pPr>
        <w:pStyle w:val="null3"/>
        <w:jc w:val="both"/>
      </w:pPr>
      <w:r>
        <w:rPr>
          <w:sz w:val="21"/>
        </w:rPr>
        <w:t>（</w:t>
      </w:r>
      <w:r>
        <w:rPr>
          <w:sz w:val="21"/>
        </w:rPr>
        <w:t>10</w:t>
      </w:r>
      <w:r>
        <w:rPr>
          <w:sz w:val="21"/>
        </w:rPr>
        <w:t>）</w:t>
      </w:r>
      <w:r>
        <w:rPr>
          <w:sz w:val="21"/>
        </w:rPr>
        <w:t>在项目过程中发生安全事故，由</w:t>
      </w:r>
      <w:r>
        <w:rPr>
          <w:sz w:val="21"/>
        </w:rPr>
        <w:t>成交供应商</w:t>
      </w:r>
      <w:r>
        <w:rPr>
          <w:sz w:val="21"/>
        </w:rPr>
        <w:t>承担安全责任，并负责对伤亡人员的医疗救护费用。遇违章当事人暴力抗法，施工人员受伤的医疗救护费用由采购人协调解决。</w:t>
      </w:r>
      <w:r>
        <w:rPr>
          <w:sz w:val="21"/>
        </w:rPr>
        <w:t>成交供应商</w:t>
      </w:r>
      <w:r>
        <w:rPr>
          <w:sz w:val="21"/>
        </w:rPr>
        <w:t>应具备相应的法律援助保障能力，以保障自身或采购人协调处理项目实施过程中的争议或纠纷等事宜。</w:t>
      </w:r>
    </w:p>
    <w:p>
      <w:pPr>
        <w:pStyle w:val="null3"/>
        <w:jc w:val="both"/>
      </w:pPr>
      <w:r>
        <w:rPr>
          <w:sz w:val="21"/>
        </w:rPr>
        <w:t>（</w:t>
      </w:r>
      <w:r>
        <w:rPr>
          <w:sz w:val="21"/>
        </w:rPr>
        <w:t>11</w:t>
      </w:r>
      <w:r>
        <w:rPr>
          <w:sz w:val="21"/>
        </w:rPr>
        <w:t>）</w:t>
      </w:r>
      <w:r>
        <w:rPr>
          <w:sz w:val="21"/>
        </w:rPr>
        <w:t>成交供应商</w:t>
      </w:r>
      <w:r>
        <w:rPr>
          <w:sz w:val="21"/>
        </w:rPr>
        <w:t>应建立健全安全生产管理制度和应急措施制度制定事故发生应急预案，对施工人员进行业务培训，安全文明施工规范培训自救知识培训，落实安全施工责任人，切实执行安全施工规程。</w:t>
      </w:r>
    </w:p>
    <w:p>
      <w:pPr>
        <w:pStyle w:val="null3"/>
        <w:jc w:val="both"/>
      </w:pPr>
      <w:r>
        <w:rPr>
          <w:sz w:val="21"/>
        </w:rPr>
        <w:t>（</w:t>
      </w:r>
      <w:r>
        <w:rPr>
          <w:sz w:val="21"/>
        </w:rPr>
        <w:t>12</w:t>
      </w:r>
      <w:r>
        <w:rPr>
          <w:sz w:val="21"/>
        </w:rPr>
        <w:t>）</w:t>
      </w:r>
      <w:r>
        <w:rPr>
          <w:sz w:val="21"/>
        </w:rPr>
        <w:t>成交供应商</w:t>
      </w:r>
      <w:r>
        <w:rPr>
          <w:sz w:val="21"/>
        </w:rPr>
        <w:t>在拆违工作须确保安全，</w:t>
      </w:r>
      <w:r>
        <w:rPr>
          <w:sz w:val="21"/>
        </w:rPr>
        <w:t>拆违</w:t>
      </w:r>
      <w:r>
        <w:rPr>
          <w:sz w:val="21"/>
        </w:rPr>
        <w:t>过程中出现的安全事故</w:t>
      </w:r>
      <w:r>
        <w:rPr>
          <w:sz w:val="21"/>
        </w:rPr>
        <w:t>、</w:t>
      </w:r>
      <w:r>
        <w:rPr>
          <w:sz w:val="21"/>
        </w:rPr>
        <w:t>意外事故等</w:t>
      </w:r>
      <w:r>
        <w:rPr>
          <w:sz w:val="21"/>
        </w:rPr>
        <w:t>一律由</w:t>
      </w:r>
      <w:r>
        <w:rPr>
          <w:sz w:val="21"/>
        </w:rPr>
        <w:t>成交供应商</w:t>
      </w:r>
      <w:r>
        <w:rPr>
          <w:sz w:val="21"/>
        </w:rPr>
        <w:t>负责。</w:t>
      </w:r>
    </w:p>
    <w:p>
      <w:pPr>
        <w:pStyle w:val="null3"/>
        <w:jc w:val="both"/>
      </w:pPr>
      <w:r>
        <w:rPr>
          <w:sz w:val="21"/>
        </w:rPr>
        <w:t>（</w:t>
      </w:r>
      <w:r>
        <w:rPr>
          <w:sz w:val="21"/>
        </w:rPr>
        <w:t>13</w:t>
      </w:r>
      <w:r>
        <w:rPr>
          <w:sz w:val="21"/>
        </w:rPr>
        <w:t>）</w:t>
      </w:r>
      <w:r>
        <w:rPr>
          <w:sz w:val="21"/>
        </w:rPr>
        <w:t>成交供应商</w:t>
      </w:r>
      <w:r>
        <w:rPr>
          <w:sz w:val="21"/>
        </w:rPr>
        <w:t>在组织施工过程中须有防尘等环保措施，安全文明措施须符合广州市安全文明工地标准。</w:t>
      </w:r>
    </w:p>
    <w:p>
      <w:pPr>
        <w:pStyle w:val="null3"/>
        <w:jc w:val="both"/>
      </w:pPr>
      <w:r>
        <w:rPr>
          <w:sz w:val="21"/>
        </w:rPr>
        <w:t>（</w:t>
      </w:r>
      <w:r>
        <w:rPr>
          <w:sz w:val="21"/>
        </w:rPr>
        <w:t>14</w:t>
      </w:r>
      <w:r>
        <w:rPr>
          <w:sz w:val="21"/>
        </w:rPr>
        <w:t>）</w:t>
      </w:r>
      <w:r>
        <w:rPr>
          <w:sz w:val="21"/>
        </w:rPr>
        <w:t>成交供应商</w:t>
      </w:r>
      <w:r>
        <w:rPr>
          <w:sz w:val="21"/>
        </w:rPr>
        <w:t>对违章户外广告（招牌）和违法建筑进行拆除及清理现场，拆除过程中要做好现场的文明施工安全防护工作，包括路锥、警戒线、警示灯、围挡、标语等。</w:t>
      </w:r>
    </w:p>
    <w:p>
      <w:pPr>
        <w:pStyle w:val="null3"/>
        <w:jc w:val="both"/>
      </w:pPr>
      <w:r>
        <w:rPr>
          <w:sz w:val="21"/>
        </w:rPr>
        <w:t>（</w:t>
      </w:r>
      <w:r>
        <w:rPr>
          <w:sz w:val="21"/>
        </w:rPr>
        <w:t>15</w:t>
      </w:r>
      <w:r>
        <w:rPr>
          <w:sz w:val="21"/>
        </w:rPr>
        <w:t>）</w:t>
      </w:r>
      <w:r>
        <w:rPr>
          <w:sz w:val="21"/>
        </w:rPr>
        <w:t>成交供应商</w:t>
      </w:r>
      <w:r>
        <w:rPr>
          <w:sz w:val="21"/>
        </w:rPr>
        <w:t>应建立完善的作业班组，制定岗位职责以及各岗位规范、操作规程、管理制度（包括节假日值班制度、防汛防台期间的值班制度和应急工作制度）。进场前，岗位规范、操作规程、管理制度须报采购人审批备案。采购人与</w:t>
      </w:r>
      <w:r>
        <w:rPr>
          <w:sz w:val="21"/>
        </w:rPr>
        <w:t>成交供应商</w:t>
      </w:r>
      <w:r>
        <w:rPr>
          <w:sz w:val="21"/>
        </w:rPr>
        <w:t>服务人员不发生任何劳动和雇佣关系，服务人员由</w:t>
      </w:r>
      <w:r>
        <w:rPr>
          <w:sz w:val="21"/>
        </w:rPr>
        <w:t>成交供应商</w:t>
      </w:r>
      <w:r>
        <w:rPr>
          <w:sz w:val="21"/>
        </w:rPr>
        <w:t>自行管理，</w:t>
      </w:r>
      <w:r>
        <w:rPr>
          <w:sz w:val="21"/>
        </w:rPr>
        <w:t>成交供应商与服务人员签订劳动合同，</w:t>
      </w:r>
      <w:r>
        <w:rPr>
          <w:sz w:val="21"/>
        </w:rPr>
        <w:t>并按法律法规和地方政府的规定支付服务人员的工资、福利、保险、奖金、加班费等一切费用，依法承担其聘请人员实施的行为所产生的一切法律责任。</w:t>
      </w:r>
      <w:r>
        <w:rPr>
          <w:sz w:val="21"/>
        </w:rPr>
        <w:t>成交供应商</w:t>
      </w:r>
      <w:r>
        <w:rPr>
          <w:sz w:val="21"/>
        </w:rPr>
        <w:t>应重视劳动关系，建立完善的管理措施及风险预案，避免项目实施过程中发生劳资纠纷，</w:t>
      </w:r>
      <w:r>
        <w:rPr>
          <w:sz w:val="21"/>
        </w:rPr>
        <w:t>成交供应商</w:t>
      </w:r>
      <w:r>
        <w:rPr>
          <w:sz w:val="21"/>
        </w:rPr>
        <w:t>须承担由此</w:t>
      </w:r>
      <w:r>
        <w:rPr>
          <w:sz w:val="21"/>
        </w:rPr>
        <w:t>产生的经济及法律责任。如</w:t>
      </w:r>
      <w:r>
        <w:rPr>
          <w:sz w:val="21"/>
        </w:rPr>
        <w:t>成交供应商</w:t>
      </w:r>
      <w:r>
        <w:rPr>
          <w:sz w:val="21"/>
        </w:rPr>
        <w:t>未能妥善处理其聘请人员的行为产生的纠纷或</w:t>
      </w:r>
      <w:r>
        <w:rPr>
          <w:sz w:val="21"/>
        </w:rPr>
        <w:t>成交供应商</w:t>
      </w:r>
      <w:r>
        <w:rPr>
          <w:sz w:val="21"/>
        </w:rPr>
        <w:t>与其聘请的人员之间的纠纷，使采购人涉及纠纷（包括诉讼或非诉方式的纠纷、投诉等），采购人有权解除合同，并要求</w:t>
      </w:r>
      <w:r>
        <w:rPr>
          <w:sz w:val="21"/>
        </w:rPr>
        <w:t>成交供应商</w:t>
      </w:r>
      <w:r>
        <w:rPr>
          <w:sz w:val="21"/>
        </w:rPr>
        <w:t>赔偿采购人损失（包括但不限于律师费、诉讼费、第三方索赔、其他维权费用等）。</w:t>
      </w:r>
    </w:p>
    <w:p>
      <w:pPr>
        <w:pStyle w:val="null3"/>
        <w:jc w:val="both"/>
      </w:pPr>
      <w:r>
        <w:rPr>
          <w:sz w:val="21"/>
          <w:b/>
        </w:rPr>
        <w:t>2.</w:t>
      </w:r>
      <w:r>
        <w:rPr>
          <w:sz w:val="21"/>
          <w:b/>
        </w:rPr>
        <w:t>服务人员、机械设备要求</w:t>
      </w:r>
    </w:p>
    <w:p>
      <w:pPr>
        <w:pStyle w:val="null3"/>
        <w:ind w:firstLine="420"/>
        <w:jc w:val="both"/>
      </w:pPr>
      <w:r>
        <w:rPr>
          <w:sz w:val="21"/>
        </w:rPr>
        <w:t>成交供应商</w:t>
      </w:r>
      <w:r>
        <w:rPr>
          <w:sz w:val="21"/>
        </w:rPr>
        <w:t>须配备相应的服务人员、机械设备以满足项目的需求及应急服务响应，拟投入的服务人员必须专人专职、类别齐全，拟投入的机械设备可租赁但必须确保性能。进场前，配备的管理团队及作业班组、机械设备须报采购人审批备案。</w:t>
      </w:r>
    </w:p>
    <w:p>
      <w:pPr>
        <w:pStyle w:val="null3"/>
        <w:ind w:firstLine="420"/>
        <w:jc w:val="both"/>
      </w:pPr>
      <w:r>
        <w:rPr>
          <w:sz w:val="21"/>
        </w:rPr>
        <w:t>（</w:t>
      </w:r>
      <w:r>
        <w:rPr>
          <w:sz w:val="21"/>
        </w:rPr>
        <w:t>1</w:t>
      </w:r>
      <w:r>
        <w:rPr>
          <w:sz w:val="21"/>
        </w:rPr>
        <w:t>）</w:t>
      </w:r>
      <w:r>
        <w:rPr>
          <w:sz w:val="21"/>
        </w:rPr>
        <w:t>管理团队配备要求：项目负责人（具备建筑工程类中级（或以上）职称以及有效的安全生产考核合格证</w:t>
      </w:r>
      <w:r>
        <w:rPr>
          <w:sz w:val="21"/>
        </w:rPr>
        <w:t>B</w:t>
      </w:r>
      <w:r>
        <w:rPr>
          <w:sz w:val="21"/>
        </w:rPr>
        <w:t>类）；项目技术负责人（具备建筑工程类中级（或以上）职称）；其他专业技术人员</w:t>
      </w:r>
      <w:r>
        <w:rPr>
          <w:sz w:val="21"/>
        </w:rPr>
        <w:t>(</w:t>
      </w:r>
      <w:r>
        <w:rPr>
          <w:sz w:val="21"/>
        </w:rPr>
        <w:t>包括但不限于</w:t>
      </w:r>
      <w:r>
        <w:rPr>
          <w:sz w:val="21"/>
        </w:rPr>
        <w:t>)</w:t>
      </w:r>
      <w:r>
        <w:rPr>
          <w:sz w:val="21"/>
        </w:rPr>
        <w:t>：施工员、质量员、材料员、劳务员、机械员、资料员、专职安全员（与项目负责人不是同一人，持有有效的安全生产考核合格证</w:t>
      </w:r>
      <w:r>
        <w:rPr>
          <w:sz w:val="21"/>
        </w:rPr>
        <w:t>C</w:t>
      </w:r>
      <w:r>
        <w:rPr>
          <w:sz w:val="21"/>
        </w:rPr>
        <w:t>类</w:t>
      </w:r>
      <w:r>
        <w:rPr>
          <w:sz w:val="21"/>
        </w:rPr>
        <w:t>）。</w:t>
      </w:r>
    </w:p>
    <w:p>
      <w:pPr>
        <w:pStyle w:val="null3"/>
        <w:jc w:val="both"/>
      </w:pPr>
      <w:r>
        <w:rPr>
          <w:sz w:val="21"/>
        </w:rPr>
        <w:t>（</w:t>
      </w:r>
      <w:r>
        <w:rPr>
          <w:sz w:val="21"/>
        </w:rPr>
        <w:t>2</w:t>
      </w:r>
      <w:r>
        <w:rPr>
          <w:sz w:val="21"/>
        </w:rPr>
        <w:t>）</w:t>
      </w:r>
      <w:r>
        <w:rPr>
          <w:sz w:val="21"/>
        </w:rPr>
        <w:t>机械设备配备要求</w:t>
      </w:r>
      <w:r>
        <w:rPr>
          <w:sz w:val="21"/>
        </w:rPr>
        <w:t>(</w:t>
      </w:r>
      <w:r>
        <w:rPr>
          <w:sz w:val="21"/>
        </w:rPr>
        <w:t>包括但不限于</w:t>
      </w:r>
      <w:r>
        <w:rPr>
          <w:sz w:val="21"/>
        </w:rPr>
        <w:t>)</w:t>
      </w:r>
      <w:r>
        <w:rPr>
          <w:sz w:val="21"/>
        </w:rPr>
        <w:t>：钩机、运输车、巡查车、吊车、切割机、钢筋切断机、砂轮切割机及其他各种实施工作所需机械及运输设备。</w:t>
      </w:r>
      <w:r>
        <w:rPr>
          <w:sz w:val="21"/>
        </w:rPr>
        <w:t>采购人可要求成交供应商对设施设备进行包括但不限于更换、增补等措施，保证施工的进行。</w:t>
      </w:r>
    </w:p>
    <w:p>
      <w:pPr>
        <w:pStyle w:val="null3"/>
        <w:jc w:val="both"/>
      </w:pPr>
      <w:r>
        <w:rPr>
          <w:sz w:val="21"/>
        </w:rPr>
        <w:t>（</w:t>
      </w:r>
      <w:r>
        <w:rPr>
          <w:sz w:val="21"/>
        </w:rPr>
        <w:t>3</w:t>
      </w:r>
      <w:r>
        <w:rPr>
          <w:sz w:val="21"/>
        </w:rPr>
        <w:t>）</w:t>
      </w:r>
      <w:r>
        <w:rPr>
          <w:sz w:val="21"/>
        </w:rPr>
        <w:t>服务过程中，</w:t>
      </w:r>
      <w:r>
        <w:rPr>
          <w:sz w:val="21"/>
        </w:rPr>
        <w:t>成交供应商</w:t>
      </w:r>
      <w:r>
        <w:rPr>
          <w:sz w:val="21"/>
        </w:rPr>
        <w:t>必须安排项目负责人、施工技术人员在场指挥。项目负责人、项目技术负责人等主要管理人员未经采购人同意不得擅自更换。如确需更换</w:t>
      </w:r>
      <w:r>
        <w:rPr>
          <w:sz w:val="21"/>
        </w:rPr>
        <w:t xml:space="preserve">, </w:t>
      </w:r>
      <w:r>
        <w:rPr>
          <w:sz w:val="21"/>
        </w:rPr>
        <w:t>成交供应商</w:t>
      </w:r>
      <w:r>
        <w:rPr>
          <w:sz w:val="21"/>
        </w:rPr>
        <w:t>必须提前</w:t>
      </w:r>
      <w:r>
        <w:rPr>
          <w:sz w:val="21"/>
        </w:rPr>
        <w:t>7</w:t>
      </w:r>
      <w:r>
        <w:rPr>
          <w:sz w:val="21"/>
        </w:rPr>
        <w:t>天上报采购人，征得采购人书面同意后方允许更换，更换人员的资质不得低于原人员要求。</w:t>
      </w:r>
    </w:p>
    <w:p>
      <w:pPr>
        <w:pStyle w:val="null3"/>
        <w:jc w:val="both"/>
      </w:pPr>
      <w:r>
        <w:rPr>
          <w:sz w:val="21"/>
        </w:rPr>
        <w:t>（</w:t>
      </w:r>
      <w:r>
        <w:rPr>
          <w:sz w:val="21"/>
        </w:rPr>
        <w:t>4</w:t>
      </w:r>
      <w:r>
        <w:rPr>
          <w:sz w:val="21"/>
        </w:rPr>
        <w:t>）成交供应商</w:t>
      </w:r>
      <w:r>
        <w:rPr>
          <w:sz w:val="21"/>
        </w:rPr>
        <w:t>所提供的服务人员在服务过程中如因业务素质低而不能胜任工作的</w:t>
      </w:r>
      <w:r>
        <w:rPr>
          <w:sz w:val="21"/>
        </w:rPr>
        <w:t xml:space="preserve">, </w:t>
      </w:r>
      <w:r>
        <w:rPr>
          <w:sz w:val="21"/>
        </w:rPr>
        <w:t>采购人有权要求撤换。在收到采购人撤回通知的</w:t>
      </w:r>
      <w:r>
        <w:rPr>
          <w:sz w:val="21"/>
        </w:rPr>
        <w:t>7</w:t>
      </w:r>
      <w:r>
        <w:rPr>
          <w:sz w:val="21"/>
        </w:rPr>
        <w:t>天内，</w:t>
      </w:r>
      <w:r>
        <w:rPr>
          <w:sz w:val="21"/>
        </w:rPr>
        <w:t>成交供应商</w:t>
      </w:r>
      <w:r>
        <w:rPr>
          <w:sz w:val="21"/>
        </w:rPr>
        <w:t>应按要求更换相应岗位的服务人员，更换人员的资质不得低于原人员要求。</w:t>
      </w:r>
    </w:p>
    <w:p>
      <w:pPr>
        <w:pStyle w:val="null3"/>
        <w:ind w:firstLine="420"/>
      </w:pPr>
      <w:r>
        <w:rPr>
          <w:sz w:val="28"/>
          <w:b/>
        </w:rPr>
        <w:t>五、服务质量及技术要求</w:t>
      </w:r>
    </w:p>
    <w:p>
      <w:pPr>
        <w:pStyle w:val="null3"/>
        <w:jc w:val="both"/>
      </w:pPr>
      <w:r>
        <w:rPr>
          <w:sz w:val="21"/>
        </w:rPr>
        <w:t>（</w:t>
      </w:r>
      <w:r>
        <w:rPr>
          <w:sz w:val="21"/>
        </w:rPr>
        <w:t>1</w:t>
      </w:r>
      <w:r>
        <w:rPr>
          <w:sz w:val="21"/>
        </w:rPr>
        <w:t>）成交供应商</w:t>
      </w:r>
      <w:r>
        <w:rPr>
          <w:sz w:val="21"/>
        </w:rPr>
        <w:t>将拆除范围内建（构）筑物全部拆除，并将建筑垃圾运至余泥排放点</w:t>
      </w:r>
      <w:r>
        <w:rPr>
          <w:sz w:val="21"/>
        </w:rPr>
        <w:t xml:space="preserve">, </w:t>
      </w:r>
      <w:r>
        <w:rPr>
          <w:sz w:val="21"/>
        </w:rPr>
        <w:t>拆除的材料全部运出场外，拆除现场要做到工完料净场地清。</w:t>
      </w:r>
    </w:p>
    <w:p>
      <w:pPr>
        <w:pStyle w:val="null3"/>
        <w:jc w:val="both"/>
      </w:pPr>
      <w:r>
        <w:rPr>
          <w:sz w:val="21"/>
        </w:rPr>
        <w:t>（</w:t>
      </w:r>
      <w:r>
        <w:rPr>
          <w:sz w:val="21"/>
        </w:rPr>
        <w:t>2</w:t>
      </w:r>
      <w:r>
        <w:rPr>
          <w:sz w:val="21"/>
        </w:rPr>
        <w:t>）</w:t>
      </w:r>
      <w:r>
        <w:rPr>
          <w:sz w:val="21"/>
        </w:rPr>
        <w:t>拆除过程中要保证拆除范围外的其他设施的安全。</w:t>
      </w:r>
    </w:p>
    <w:p>
      <w:pPr>
        <w:pStyle w:val="null3"/>
        <w:jc w:val="both"/>
      </w:pPr>
      <w:r>
        <w:rPr>
          <w:sz w:val="21"/>
        </w:rPr>
        <w:t>（</w:t>
      </w:r>
      <w:r>
        <w:rPr>
          <w:sz w:val="21"/>
        </w:rPr>
        <w:t>3</w:t>
      </w:r>
      <w:r>
        <w:rPr>
          <w:sz w:val="21"/>
        </w:rPr>
        <w:t>）</w:t>
      </w:r>
      <w:r>
        <w:rPr>
          <w:sz w:val="21"/>
        </w:rPr>
        <w:t>拆除的整个过程的工程质量及技术要求严格按照《建筑拆除工程安全技术规范》（</w:t>
      </w:r>
      <w:r>
        <w:rPr>
          <w:sz w:val="21"/>
        </w:rPr>
        <w:t>JGJ147-2016</w:t>
      </w:r>
      <w:r>
        <w:rPr>
          <w:sz w:val="21"/>
        </w:rPr>
        <w:t>）等国家、地方现行相关技术规范及采购人的具体要求执行。</w:t>
      </w:r>
    </w:p>
    <w:p>
      <w:pPr>
        <w:pStyle w:val="null3"/>
        <w:jc w:val="both"/>
      </w:pPr>
      <w:r>
        <w:rPr>
          <w:sz w:val="28"/>
          <w:b/>
        </w:rPr>
        <w:t>六、项目安全要求</w:t>
      </w:r>
    </w:p>
    <w:p>
      <w:pPr>
        <w:pStyle w:val="null3"/>
        <w:jc w:val="both"/>
      </w:pPr>
      <w:r>
        <w:rPr>
          <w:sz w:val="21"/>
        </w:rPr>
        <w:t>（</w:t>
      </w:r>
      <w:r>
        <w:rPr>
          <w:sz w:val="21"/>
        </w:rPr>
        <w:t>1</w:t>
      </w:r>
      <w:r>
        <w:rPr>
          <w:sz w:val="21"/>
        </w:rPr>
        <w:t>）</w:t>
      </w:r>
      <w:r>
        <w:rPr>
          <w:sz w:val="21"/>
        </w:rPr>
        <w:t>拆除前申请流程。</w:t>
      </w:r>
      <w:r>
        <w:rPr>
          <w:sz w:val="21"/>
        </w:rPr>
        <w:t>成交供应商</w:t>
      </w:r>
      <w:r>
        <w:rPr>
          <w:sz w:val="21"/>
        </w:rPr>
        <w:t>在拟定拆违计划时</w:t>
      </w:r>
      <w:r>
        <w:rPr>
          <w:sz w:val="21"/>
        </w:rPr>
        <w:t>,</w:t>
      </w:r>
      <w:r>
        <w:rPr>
          <w:sz w:val="21"/>
        </w:rPr>
        <w:t>应制定完善的拆违工作实施方案和应急处置预案，明确职责分工、责任具体落实到人，在上报拆违申请计划时，应连同拆违申请表及拆违工作实施方案一并上报</w:t>
      </w:r>
      <w:r>
        <w:rPr>
          <w:sz w:val="21"/>
        </w:rPr>
        <w:t>华洲街</w:t>
      </w:r>
      <w:r>
        <w:rPr>
          <w:sz w:val="21"/>
        </w:rPr>
        <w:t>道办事处审核同意后，由街道按程序</w:t>
      </w:r>
      <w:r>
        <w:rPr>
          <w:sz w:val="21"/>
        </w:rPr>
        <w:t>实施相关任务。</w:t>
      </w:r>
      <w:r>
        <w:rPr>
          <w:sz w:val="21"/>
        </w:rPr>
        <w:t>成交供应商</w:t>
      </w:r>
      <w:r>
        <w:rPr>
          <w:sz w:val="21"/>
        </w:rPr>
        <w:t>自行负责办理有关施工场地环卫、施工噪音管理及夜间超时施工报审及临建报审工作。</w:t>
      </w:r>
    </w:p>
    <w:p>
      <w:pPr>
        <w:pStyle w:val="null3"/>
        <w:jc w:val="both"/>
      </w:pPr>
      <w:r>
        <w:rPr>
          <w:sz w:val="21"/>
        </w:rPr>
        <w:t>（</w:t>
      </w:r>
      <w:r>
        <w:rPr>
          <w:sz w:val="21"/>
        </w:rPr>
        <w:t>2</w:t>
      </w:r>
      <w:r>
        <w:rPr>
          <w:sz w:val="21"/>
        </w:rPr>
        <w:t>）</w:t>
      </w:r>
      <w:r>
        <w:rPr>
          <w:sz w:val="21"/>
        </w:rPr>
        <w:t>实施拆除施工前准备。在拆违施工进行前，应对拆违现场实行围蔽式管理，设立必要的隔离的措施（水</w:t>
      </w:r>
      <w:r>
        <w:rPr>
          <w:sz w:val="21"/>
        </w:rPr>
        <w:t>马</w:t>
      </w:r>
      <w:r>
        <w:rPr>
          <w:sz w:val="21"/>
        </w:rPr>
        <w:t>、警戒线），严禁无关人员进入现场；严禁无证上岗作业</w:t>
      </w:r>
      <w:r>
        <w:rPr>
          <w:sz w:val="21"/>
        </w:rPr>
        <w:t>；</w:t>
      </w:r>
      <w:r>
        <w:rPr>
          <w:sz w:val="21"/>
        </w:rPr>
        <w:t>检查拆除施工现场内是否仍有无关人员滞留现场，水电是否切断、建构筑物是否有开裂松脱等安全隐患；应检查施工人员是否做好安全保障措施，方可进行拆除，未带安全帽等安全防护装具的施工人员一律不得进入施工现场；在进行高空作业时，未系安全带等高空防护措施的施工人员一律不得进行高空作业施工。</w:t>
      </w:r>
    </w:p>
    <w:p>
      <w:pPr>
        <w:pStyle w:val="null3"/>
        <w:jc w:val="both"/>
      </w:pPr>
      <w:r>
        <w:rPr>
          <w:sz w:val="21"/>
        </w:rPr>
        <w:t>（</w:t>
      </w:r>
      <w:r>
        <w:rPr>
          <w:sz w:val="21"/>
        </w:rPr>
        <w:t>3</w:t>
      </w:r>
      <w:r>
        <w:rPr>
          <w:sz w:val="21"/>
        </w:rPr>
        <w:t>）</w:t>
      </w:r>
      <w:r>
        <w:rPr>
          <w:sz w:val="21"/>
        </w:rPr>
        <w:t>在拆除过程中，如出现强降雨、强雷雨、强风等恶劣气候情况时，现场负责人应视具体情况决定是否继续进行施工，如气候条件不能满足施工安全要求，应立即停止施工，不得忽视安全图进度，指令施工人员强行作业。现场拆除施工需动用火焰切割器时，应做好消防安全防护措施，严防发生火灾。</w:t>
      </w:r>
    </w:p>
    <w:p>
      <w:pPr>
        <w:pStyle w:val="null3"/>
        <w:jc w:val="both"/>
      </w:pPr>
      <w:r>
        <w:rPr>
          <w:sz w:val="21"/>
        </w:rPr>
        <w:t>（</w:t>
      </w:r>
      <w:r>
        <w:rPr>
          <w:sz w:val="21"/>
        </w:rPr>
        <w:t>4</w:t>
      </w:r>
      <w:r>
        <w:rPr>
          <w:sz w:val="21"/>
        </w:rPr>
        <w:t>）</w:t>
      </w:r>
      <w:r>
        <w:rPr>
          <w:sz w:val="21"/>
        </w:rPr>
        <w:t>拆除施工完工后安全检查。在拆除施工完毕后，对现场进行安全隐患排查，做好现场施工安全记录，确认现场无残留建构筑物影响人员安全的情况下，才能撤离施工现场。</w:t>
      </w:r>
    </w:p>
    <w:p>
      <w:pPr>
        <w:pStyle w:val="null3"/>
        <w:jc w:val="both"/>
      </w:pPr>
      <w:r>
        <w:rPr>
          <w:sz w:val="21"/>
        </w:rPr>
        <w:t>（</w:t>
      </w:r>
      <w:r>
        <w:rPr>
          <w:sz w:val="21"/>
        </w:rPr>
        <w:t>5</w:t>
      </w:r>
      <w:r>
        <w:rPr>
          <w:sz w:val="21"/>
        </w:rPr>
        <w:t>）</w:t>
      </w:r>
      <w:r>
        <w:rPr>
          <w:sz w:val="21"/>
        </w:rPr>
        <w:t>违法建设拆除扬尘监管：</w:t>
      </w:r>
    </w:p>
    <w:p>
      <w:pPr>
        <w:pStyle w:val="null3"/>
        <w:jc w:val="both"/>
      </w:pPr>
      <w:r>
        <w:rPr>
          <w:sz w:val="21"/>
        </w:rPr>
        <w:t>5.1</w:t>
      </w:r>
      <w:r>
        <w:rPr>
          <w:sz w:val="21"/>
        </w:rPr>
        <w:t>组织开展违法建设拆除工作时，</w:t>
      </w:r>
      <w:r>
        <w:rPr>
          <w:sz w:val="21"/>
        </w:rPr>
        <w:t>成交供应商</w:t>
      </w:r>
      <w:r>
        <w:rPr>
          <w:sz w:val="21"/>
        </w:rPr>
        <w:t>应视拆除标的物结构（砖混结构、框架结构等易产生扬尘的须在拆除时洒水降尘），须使用洒水车辆到场开展洒水降尘</w:t>
      </w:r>
      <w:r>
        <w:rPr>
          <w:sz w:val="21"/>
        </w:rPr>
        <w:t>，成交供应商</w:t>
      </w:r>
      <w:r>
        <w:rPr>
          <w:sz w:val="21"/>
        </w:rPr>
        <w:t>可</w:t>
      </w:r>
    </w:p>
    <w:p>
      <w:pPr>
        <w:pStyle w:val="null3"/>
        <w:jc w:val="both"/>
      </w:pPr>
      <w:r>
        <w:rPr>
          <w:sz w:val="21"/>
        </w:rPr>
        <w:t>请求采购人协调环卫站洒水车辆到场开展洒水降尘，产生的费用（如有）由</w:t>
      </w:r>
      <w:r>
        <w:rPr>
          <w:sz w:val="21"/>
        </w:rPr>
        <w:t>成交供应商</w:t>
      </w:r>
      <w:r>
        <w:rPr>
          <w:sz w:val="21"/>
        </w:rPr>
        <w:t>承担。其中，使用大型破拆机械实施拆除作业时，应同步向拆除建构筑物的外立面及不同高度进行洒水喷淋作业，减少扬尘污染。</w:t>
      </w:r>
    </w:p>
    <w:p>
      <w:pPr>
        <w:pStyle w:val="null3"/>
        <w:jc w:val="both"/>
      </w:pPr>
      <w:r>
        <w:rPr>
          <w:sz w:val="21"/>
        </w:rPr>
        <w:t>5.2</w:t>
      </w:r>
      <w:r>
        <w:rPr>
          <w:sz w:val="21"/>
        </w:rPr>
        <w:t>拆除过程中，风力达</w:t>
      </w:r>
      <w:r>
        <w:rPr>
          <w:sz w:val="21"/>
        </w:rPr>
        <w:t>4</w:t>
      </w:r>
      <w:r>
        <w:rPr>
          <w:sz w:val="21"/>
        </w:rPr>
        <w:t>级以上时，应立即停止使用大型破拆机械实施拆除作业，并对拆除现场继续实施洒水降尘措施，防止扬尘污染。</w:t>
      </w:r>
    </w:p>
    <w:p>
      <w:pPr>
        <w:pStyle w:val="null3"/>
        <w:jc w:val="both"/>
      </w:pPr>
      <w:r>
        <w:rPr>
          <w:sz w:val="21"/>
        </w:rPr>
        <w:t>5.3</w:t>
      </w:r>
      <w:r>
        <w:rPr>
          <w:sz w:val="21"/>
        </w:rPr>
        <w:t>拆除工作结束后，应督促拆除施工单位、清运单位及时组织力量清理拆卸后建筑废弃物（砖渣、混凝土块等），现场清理时，应做好相关防尘措施；现场无法及时清运的，应做好现场围蔽、装袋、覆盖、洒水等相关防止扬尘措施。</w:t>
      </w:r>
    </w:p>
    <w:p>
      <w:pPr>
        <w:pStyle w:val="null3"/>
        <w:jc w:val="both"/>
      </w:pPr>
      <w:r>
        <w:rPr>
          <w:sz w:val="21"/>
        </w:rPr>
        <w:t>（</w:t>
      </w:r>
      <w:r>
        <w:rPr>
          <w:sz w:val="21"/>
        </w:rPr>
        <w:t>6</w:t>
      </w:r>
      <w:r>
        <w:rPr>
          <w:sz w:val="21"/>
        </w:rPr>
        <w:t>）成交供应商</w:t>
      </w:r>
      <w:r>
        <w:rPr>
          <w:sz w:val="21"/>
        </w:rPr>
        <w:t>在施工组织设计中必须有专项干扰、噪声及环保措施，拆除时必须做好</w:t>
      </w:r>
    </w:p>
    <w:p>
      <w:pPr>
        <w:pStyle w:val="null3"/>
        <w:jc w:val="both"/>
      </w:pPr>
      <w:r>
        <w:rPr>
          <w:sz w:val="21"/>
        </w:rPr>
        <w:t>施工围蔽及安全防范等绿色施工安全防护及相关措施。</w:t>
      </w:r>
    </w:p>
    <w:p>
      <w:pPr>
        <w:pStyle w:val="null3"/>
        <w:jc w:val="both"/>
      </w:pPr>
      <w:r>
        <w:rPr>
          <w:sz w:val="21"/>
        </w:rPr>
        <w:t>（</w:t>
      </w:r>
      <w:r>
        <w:rPr>
          <w:sz w:val="21"/>
        </w:rPr>
        <w:t>7</w:t>
      </w:r>
      <w:r>
        <w:rPr>
          <w:sz w:val="21"/>
        </w:rPr>
        <w:t>）成交供应商</w:t>
      </w:r>
      <w:r>
        <w:rPr>
          <w:sz w:val="21"/>
        </w:rPr>
        <w:t>应遵守工程建设安全生产有关管理规定，制定安全生产施工措施，严格按安全标准组织施工。并随时接受行业安全检查人员依法实施的监督检查，采取必要的安全防护措施，消除事故隐患。</w:t>
      </w:r>
    </w:p>
    <w:p>
      <w:pPr>
        <w:pStyle w:val="null3"/>
        <w:jc w:val="both"/>
      </w:pPr>
      <w:r>
        <w:rPr>
          <w:sz w:val="21"/>
        </w:rPr>
        <w:t>（</w:t>
      </w:r>
      <w:r>
        <w:rPr>
          <w:sz w:val="21"/>
        </w:rPr>
        <w:t>8</w:t>
      </w:r>
      <w:r>
        <w:rPr>
          <w:sz w:val="21"/>
        </w:rPr>
        <w:t>）</w:t>
      </w:r>
      <w:r>
        <w:rPr>
          <w:sz w:val="21"/>
        </w:rPr>
        <w:t>雇请经过培训合格上岗的工人施工，对工人进行安全施工教育培训，为所有参与施工的工人购买工伤保险，要求工人严格执行操作规范安全施工。</w:t>
      </w:r>
    </w:p>
    <w:p>
      <w:pPr>
        <w:pStyle w:val="null3"/>
        <w:jc w:val="both"/>
      </w:pPr>
      <w:r>
        <w:rPr>
          <w:sz w:val="21"/>
        </w:rPr>
        <w:t>（</w:t>
      </w:r>
      <w:r>
        <w:rPr>
          <w:sz w:val="21"/>
        </w:rPr>
        <w:t>9</w:t>
      </w:r>
      <w:r>
        <w:rPr>
          <w:sz w:val="21"/>
        </w:rPr>
        <w:t>）成交供应商</w:t>
      </w:r>
      <w:r>
        <w:rPr>
          <w:sz w:val="21"/>
        </w:rPr>
        <w:t>必须设置足够的专职安全员，负责项目现场安全生产的监督检查工作。</w:t>
      </w:r>
    </w:p>
    <w:p>
      <w:pPr>
        <w:pStyle w:val="null3"/>
        <w:jc w:val="both"/>
      </w:pPr>
      <w:r>
        <w:rPr>
          <w:sz w:val="21"/>
        </w:rPr>
        <w:t>（</w:t>
      </w:r>
      <w:r>
        <w:rPr>
          <w:sz w:val="21"/>
        </w:rPr>
        <w:t>10</w:t>
      </w:r>
      <w:r>
        <w:rPr>
          <w:sz w:val="21"/>
        </w:rPr>
        <w:t>）成交供应商</w:t>
      </w:r>
      <w:r>
        <w:rPr>
          <w:sz w:val="21"/>
        </w:rPr>
        <w:t>在项目执行过程中所造成的工伤等事故或其他（包括采购人和任何第三方）经济损失、</w:t>
      </w:r>
      <w:r>
        <w:rPr>
          <w:sz w:val="21"/>
        </w:rPr>
        <w:t>财产损害、</w:t>
      </w:r>
      <w:r>
        <w:rPr>
          <w:sz w:val="21"/>
        </w:rPr>
        <w:t>人身损害</w:t>
      </w:r>
      <w:r>
        <w:rPr>
          <w:sz w:val="21"/>
        </w:rPr>
        <w:t>（包括但不限于律师费、诉讼费、第三方索赔、其他维权费用等）</w:t>
      </w:r>
      <w:r>
        <w:rPr>
          <w:sz w:val="21"/>
        </w:rPr>
        <w:t>，概由</w:t>
      </w:r>
      <w:r>
        <w:rPr>
          <w:sz w:val="21"/>
        </w:rPr>
        <w:t>成交供应商</w:t>
      </w:r>
      <w:r>
        <w:rPr>
          <w:sz w:val="21"/>
        </w:rPr>
        <w:t>负责。</w:t>
      </w:r>
      <w:r>
        <w:rPr>
          <w:sz w:val="21"/>
        </w:rPr>
        <w:t>成交供应商应对其派出人员的行为承担全部法律责任。</w:t>
      </w:r>
    </w:p>
    <w:p>
      <w:pPr>
        <w:pStyle w:val="null3"/>
        <w:jc w:val="both"/>
      </w:pPr>
      <w:r>
        <w:rPr>
          <w:sz w:val="21"/>
        </w:rPr>
        <w:t>（</w:t>
      </w:r>
      <w:r>
        <w:rPr>
          <w:sz w:val="21"/>
        </w:rPr>
        <w:t>11</w:t>
      </w:r>
      <w:r>
        <w:rPr>
          <w:sz w:val="21"/>
        </w:rPr>
        <w:t>）成交供应商</w:t>
      </w:r>
      <w:r>
        <w:rPr>
          <w:sz w:val="21"/>
        </w:rPr>
        <w:t>应做好建筑垃圾运输过程中沿途的安全防护工作，在堆放场地严防因堆放和防护不当而造成的塌方、滑坡等安全事故，如因此发生安全事故，一切损失和责任由</w:t>
      </w:r>
      <w:r>
        <w:rPr>
          <w:sz w:val="21"/>
        </w:rPr>
        <w:t>成交供应商</w:t>
      </w:r>
      <w:r>
        <w:rPr>
          <w:sz w:val="21"/>
        </w:rPr>
        <w:t>承担。</w:t>
      </w:r>
    </w:p>
    <w:p>
      <w:pPr>
        <w:pStyle w:val="null3"/>
        <w:jc w:val="both"/>
      </w:pPr>
      <w:r>
        <w:rPr>
          <w:sz w:val="21"/>
        </w:rPr>
        <w:t>（</w:t>
      </w:r>
      <w:r>
        <w:rPr>
          <w:sz w:val="21"/>
        </w:rPr>
        <w:t>12</w:t>
      </w:r>
      <w:r>
        <w:rPr>
          <w:sz w:val="21"/>
        </w:rPr>
        <w:t>）成交供应商</w:t>
      </w:r>
      <w:r>
        <w:rPr>
          <w:sz w:val="21"/>
        </w:rPr>
        <w:t>在拆除过程中应做好安全防护工作，为工人提供必须的安全防护设备</w:t>
      </w:r>
      <w:r>
        <w:rPr>
          <w:sz w:val="21"/>
        </w:rPr>
        <w:t>和劳动用品。确保采购人的设施、人员的安全，如因</w:t>
      </w:r>
      <w:r>
        <w:rPr>
          <w:sz w:val="21"/>
        </w:rPr>
        <w:t>成交供应商</w:t>
      </w:r>
      <w:r>
        <w:rPr>
          <w:sz w:val="21"/>
        </w:rPr>
        <w:t>的安全防护措施不当，造成的一切损失由</w:t>
      </w:r>
      <w:r>
        <w:rPr>
          <w:sz w:val="21"/>
        </w:rPr>
        <w:t>成交供应商</w:t>
      </w:r>
      <w:r>
        <w:rPr>
          <w:sz w:val="21"/>
        </w:rPr>
        <w:t>承担。</w:t>
      </w:r>
    </w:p>
    <w:p>
      <w:pPr>
        <w:pStyle w:val="null3"/>
        <w:jc w:val="both"/>
      </w:pPr>
      <w:r>
        <w:rPr>
          <w:sz w:val="21"/>
        </w:rPr>
        <w:t>（</w:t>
      </w:r>
      <w:r>
        <w:rPr>
          <w:sz w:val="21"/>
        </w:rPr>
        <w:t>13</w:t>
      </w:r>
      <w:r>
        <w:rPr>
          <w:sz w:val="21"/>
        </w:rPr>
        <w:t>）成交供应商</w:t>
      </w:r>
      <w:r>
        <w:rPr>
          <w:sz w:val="21"/>
        </w:rPr>
        <w:t>在实施拆除爆破时应严格按国家及地方相关规定执行。</w:t>
      </w:r>
    </w:p>
    <w:p>
      <w:pPr>
        <w:pStyle w:val="null3"/>
        <w:jc w:val="both"/>
      </w:pPr>
      <w:r>
        <w:rPr>
          <w:sz w:val="21"/>
        </w:rPr>
        <w:t>（</w:t>
      </w:r>
      <w:r>
        <w:rPr>
          <w:sz w:val="21"/>
        </w:rPr>
        <w:t>14</w:t>
      </w:r>
      <w:r>
        <w:rPr>
          <w:sz w:val="21"/>
        </w:rPr>
        <w:t>）</w:t>
      </w:r>
      <w:r>
        <w:rPr>
          <w:sz w:val="21"/>
        </w:rPr>
        <w:t>拆除的整个过程的安全要求严格按本项目所附双方签订安全协议执行。</w:t>
      </w:r>
    </w:p>
    <w:p>
      <w:pPr>
        <w:pStyle w:val="null3"/>
        <w:jc w:val="both"/>
      </w:pPr>
      <w:r>
        <w:rPr>
          <w:sz w:val="28"/>
          <w:b/>
        </w:rPr>
        <w:t>七、责任与义务</w:t>
      </w:r>
    </w:p>
    <w:p>
      <w:pPr>
        <w:pStyle w:val="null3"/>
        <w:jc w:val="both"/>
      </w:pPr>
      <w:r>
        <w:rPr>
          <w:sz w:val="21"/>
          <w:b/>
        </w:rPr>
        <w:t>1.</w:t>
      </w:r>
      <w:r>
        <w:rPr>
          <w:sz w:val="21"/>
          <w:b/>
        </w:rPr>
        <w:t>采购人职责：</w:t>
      </w:r>
    </w:p>
    <w:p>
      <w:pPr>
        <w:pStyle w:val="null3"/>
        <w:jc w:val="both"/>
      </w:pPr>
      <w:r>
        <w:rPr>
          <w:sz w:val="21"/>
        </w:rPr>
        <w:t>（</w:t>
      </w:r>
      <w:r>
        <w:rPr>
          <w:sz w:val="21"/>
        </w:rPr>
        <w:t>1</w:t>
      </w:r>
      <w:r>
        <w:rPr>
          <w:sz w:val="21"/>
        </w:rPr>
        <w:t>）</w:t>
      </w:r>
      <w:r>
        <w:rPr>
          <w:sz w:val="21"/>
        </w:rPr>
        <w:t>提供拆除场地。</w:t>
      </w:r>
    </w:p>
    <w:p>
      <w:pPr>
        <w:pStyle w:val="null3"/>
        <w:jc w:val="both"/>
      </w:pPr>
      <w:r>
        <w:rPr>
          <w:sz w:val="21"/>
        </w:rPr>
        <w:t>（</w:t>
      </w:r>
      <w:r>
        <w:rPr>
          <w:sz w:val="21"/>
        </w:rPr>
        <w:t>2</w:t>
      </w:r>
      <w:r>
        <w:rPr>
          <w:sz w:val="21"/>
        </w:rPr>
        <w:t>）</w:t>
      </w:r>
      <w:r>
        <w:rPr>
          <w:sz w:val="21"/>
        </w:rPr>
        <w:t>负责审核</w:t>
      </w:r>
      <w:r>
        <w:rPr>
          <w:sz w:val="21"/>
        </w:rPr>
        <w:t>成交供应商</w:t>
      </w:r>
      <w:r>
        <w:rPr>
          <w:sz w:val="21"/>
        </w:rPr>
        <w:t>施工组织设计、安全技术措施及进度计划。</w:t>
      </w:r>
    </w:p>
    <w:p>
      <w:pPr>
        <w:pStyle w:val="null3"/>
        <w:jc w:val="both"/>
      </w:pPr>
      <w:r>
        <w:rPr>
          <w:sz w:val="21"/>
        </w:rPr>
        <w:t>（</w:t>
      </w:r>
      <w:r>
        <w:rPr>
          <w:sz w:val="21"/>
        </w:rPr>
        <w:t>3</w:t>
      </w:r>
      <w:r>
        <w:rPr>
          <w:sz w:val="21"/>
        </w:rPr>
        <w:t>）</w:t>
      </w:r>
      <w:r>
        <w:rPr>
          <w:sz w:val="21"/>
        </w:rPr>
        <w:t>负责现场工程质量、工程进度的检查监督工作。</w:t>
      </w:r>
    </w:p>
    <w:p>
      <w:pPr>
        <w:pStyle w:val="null3"/>
        <w:jc w:val="both"/>
      </w:pPr>
      <w:r>
        <w:rPr>
          <w:sz w:val="21"/>
        </w:rPr>
        <w:t>（</w:t>
      </w:r>
      <w:r>
        <w:rPr>
          <w:sz w:val="21"/>
        </w:rPr>
        <w:t>4</w:t>
      </w:r>
      <w:r>
        <w:rPr>
          <w:sz w:val="21"/>
        </w:rPr>
        <w:t>）</w:t>
      </w:r>
      <w:r>
        <w:rPr>
          <w:sz w:val="21"/>
        </w:rPr>
        <w:t>施工前采购人负责审核确定</w:t>
      </w:r>
      <w:r>
        <w:rPr>
          <w:sz w:val="21"/>
        </w:rPr>
        <w:t>成交供应商</w:t>
      </w:r>
      <w:r>
        <w:rPr>
          <w:sz w:val="21"/>
        </w:rPr>
        <w:t>提出的拆除方法、工人和机械的数量。</w:t>
      </w:r>
    </w:p>
    <w:p>
      <w:pPr>
        <w:pStyle w:val="null3"/>
        <w:jc w:val="both"/>
      </w:pPr>
      <w:r>
        <w:rPr>
          <w:sz w:val="21"/>
        </w:rPr>
        <w:t>（</w:t>
      </w:r>
      <w:r>
        <w:rPr>
          <w:sz w:val="21"/>
        </w:rPr>
        <w:t>5</w:t>
      </w:r>
      <w:r>
        <w:rPr>
          <w:sz w:val="21"/>
        </w:rPr>
        <w:t>）</w:t>
      </w:r>
      <w:r>
        <w:rPr>
          <w:sz w:val="21"/>
        </w:rPr>
        <w:t>协助</w:t>
      </w:r>
      <w:r>
        <w:rPr>
          <w:sz w:val="21"/>
        </w:rPr>
        <w:t>成交供应商</w:t>
      </w:r>
      <w:r>
        <w:rPr>
          <w:sz w:val="21"/>
        </w:rPr>
        <w:t>处理地方关系及施工现场周边环境的协调。</w:t>
      </w:r>
    </w:p>
    <w:p>
      <w:pPr>
        <w:pStyle w:val="null3"/>
        <w:jc w:val="both"/>
      </w:pPr>
      <w:r>
        <w:rPr>
          <w:sz w:val="21"/>
          <w:b/>
        </w:rPr>
        <w:t>2.</w:t>
      </w:r>
      <w:r>
        <w:rPr>
          <w:sz w:val="21"/>
          <w:b/>
        </w:rPr>
        <w:t>成交供应商</w:t>
      </w:r>
      <w:r>
        <w:rPr>
          <w:sz w:val="21"/>
          <w:b/>
        </w:rPr>
        <w:t>职责</w:t>
      </w:r>
      <w:r>
        <w:rPr>
          <w:sz w:val="21"/>
          <w:b/>
        </w:rPr>
        <w:t>：</w:t>
      </w:r>
    </w:p>
    <w:p>
      <w:pPr>
        <w:pStyle w:val="null3"/>
        <w:jc w:val="both"/>
      </w:pPr>
      <w:r>
        <w:rPr>
          <w:sz w:val="21"/>
        </w:rPr>
        <w:t>（</w:t>
      </w:r>
      <w:r>
        <w:rPr>
          <w:sz w:val="21"/>
        </w:rPr>
        <w:t>1</w:t>
      </w:r>
      <w:r>
        <w:rPr>
          <w:sz w:val="21"/>
        </w:rPr>
        <w:t>）成交供应商</w:t>
      </w:r>
      <w:r>
        <w:rPr>
          <w:sz w:val="21"/>
        </w:rPr>
        <w:t>必须拥有相应的资质，办理拆除爆破施工手续（含余泥排放证），发生的一切费用由</w:t>
      </w:r>
      <w:r>
        <w:rPr>
          <w:sz w:val="21"/>
        </w:rPr>
        <w:t>成交供应商</w:t>
      </w:r>
      <w:r>
        <w:rPr>
          <w:sz w:val="21"/>
        </w:rPr>
        <w:t>负责。</w:t>
      </w:r>
    </w:p>
    <w:p>
      <w:pPr>
        <w:pStyle w:val="null3"/>
        <w:jc w:val="both"/>
      </w:pPr>
      <w:r>
        <w:rPr>
          <w:sz w:val="21"/>
        </w:rPr>
        <w:t>（</w:t>
      </w:r>
      <w:r>
        <w:rPr>
          <w:sz w:val="21"/>
        </w:rPr>
        <w:t>2</w:t>
      </w:r>
      <w:r>
        <w:rPr>
          <w:sz w:val="21"/>
        </w:rPr>
        <w:t>）成交供应商</w:t>
      </w:r>
      <w:r>
        <w:rPr>
          <w:sz w:val="21"/>
        </w:rPr>
        <w:t>在实施拆违施工时，参与施工的人员必须统一着装，佩戴工作证，做好防护措施，方可进行施工。</w:t>
      </w:r>
    </w:p>
    <w:p>
      <w:pPr>
        <w:pStyle w:val="null3"/>
        <w:jc w:val="both"/>
      </w:pPr>
      <w:r>
        <w:rPr>
          <w:sz w:val="21"/>
        </w:rPr>
        <w:t>（</w:t>
      </w:r>
      <w:r>
        <w:rPr>
          <w:sz w:val="21"/>
        </w:rPr>
        <w:t>3</w:t>
      </w:r>
      <w:r>
        <w:rPr>
          <w:sz w:val="21"/>
        </w:rPr>
        <w:t>）成交供应商</w:t>
      </w:r>
      <w:r>
        <w:rPr>
          <w:sz w:val="21"/>
        </w:rPr>
        <w:t>配合采购人负责地方关系及施工现场周边环境的协调，如因地方关系等处理不当造成停工、窝工、工期拖延等，由</w:t>
      </w:r>
      <w:r>
        <w:rPr>
          <w:sz w:val="21"/>
        </w:rPr>
        <w:t>成交供应商</w:t>
      </w:r>
      <w:r>
        <w:rPr>
          <w:sz w:val="21"/>
        </w:rPr>
        <w:t>承担责任。</w:t>
      </w:r>
    </w:p>
    <w:p>
      <w:pPr>
        <w:pStyle w:val="null3"/>
        <w:jc w:val="both"/>
      </w:pPr>
      <w:r>
        <w:rPr>
          <w:sz w:val="21"/>
        </w:rPr>
        <w:t>（</w:t>
      </w:r>
      <w:r>
        <w:rPr>
          <w:sz w:val="21"/>
        </w:rPr>
        <w:t>4</w:t>
      </w:r>
      <w:r>
        <w:rPr>
          <w:sz w:val="21"/>
        </w:rPr>
        <w:t>）成交供应商</w:t>
      </w:r>
      <w:r>
        <w:rPr>
          <w:sz w:val="21"/>
        </w:rPr>
        <w:t>在施工过程中拆除的材料不得任意堆放，不得影响交通和绿化景观，在垃圾外运期间，</w:t>
      </w:r>
      <w:r>
        <w:rPr>
          <w:sz w:val="21"/>
        </w:rPr>
        <w:t>成交供应商</w:t>
      </w:r>
      <w:r>
        <w:rPr>
          <w:sz w:val="21"/>
        </w:rPr>
        <w:t>应确保道路清洁、畅通，道路上洒落的建筑垃圾应当每天及时清理干净。所有的垃圾清理干净后，方可验收。</w:t>
      </w:r>
    </w:p>
    <w:p>
      <w:pPr>
        <w:pStyle w:val="null3"/>
        <w:jc w:val="both"/>
      </w:pPr>
      <w:r>
        <w:rPr>
          <w:sz w:val="21"/>
        </w:rPr>
        <w:t>（</w:t>
      </w:r>
      <w:r>
        <w:rPr>
          <w:sz w:val="21"/>
        </w:rPr>
        <w:t>5</w:t>
      </w:r>
      <w:r>
        <w:rPr>
          <w:sz w:val="21"/>
        </w:rPr>
        <w:t>）</w:t>
      </w:r>
      <w:r>
        <w:rPr>
          <w:sz w:val="21"/>
        </w:rPr>
        <w:t>负责对所拆除材料的回收、保管、外运工作。</w:t>
      </w:r>
    </w:p>
    <w:p>
      <w:pPr>
        <w:pStyle w:val="null3"/>
        <w:jc w:val="both"/>
      </w:pPr>
      <w:r>
        <w:rPr>
          <w:sz w:val="21"/>
        </w:rPr>
        <w:t>（</w:t>
      </w:r>
      <w:r>
        <w:rPr>
          <w:sz w:val="21"/>
        </w:rPr>
        <w:t>6</w:t>
      </w:r>
      <w:r>
        <w:rPr>
          <w:sz w:val="21"/>
        </w:rPr>
        <w:t>）</w:t>
      </w:r>
      <w:r>
        <w:rPr>
          <w:sz w:val="21"/>
        </w:rPr>
        <w:t>负责施工现场、沿途及建筑垃圾堆放场地的安全防护及消防工作。</w:t>
      </w:r>
    </w:p>
    <w:p>
      <w:pPr>
        <w:pStyle w:val="null3"/>
        <w:jc w:val="both"/>
      </w:pPr>
      <w:r>
        <w:rPr>
          <w:sz w:val="21"/>
        </w:rPr>
        <w:t>（</w:t>
      </w:r>
      <w:r>
        <w:rPr>
          <w:sz w:val="21"/>
        </w:rPr>
        <w:t>7</w:t>
      </w:r>
      <w:r>
        <w:rPr>
          <w:sz w:val="21"/>
        </w:rPr>
        <w:t>）成交供应商</w:t>
      </w:r>
      <w:r>
        <w:rPr>
          <w:sz w:val="21"/>
        </w:rPr>
        <w:t>在施工期间未经采购人同意，不能随意更换现场代表。</w:t>
      </w:r>
    </w:p>
    <w:p>
      <w:pPr>
        <w:pStyle w:val="null3"/>
        <w:jc w:val="both"/>
      </w:pPr>
      <w:r>
        <w:rPr>
          <w:sz w:val="21"/>
        </w:rPr>
        <w:t>（</w:t>
      </w:r>
      <w:r>
        <w:rPr>
          <w:sz w:val="21"/>
        </w:rPr>
        <w:t>8</w:t>
      </w:r>
      <w:r>
        <w:rPr>
          <w:sz w:val="21"/>
        </w:rPr>
        <w:t>）</w:t>
      </w:r>
      <w:r>
        <w:rPr>
          <w:sz w:val="21"/>
        </w:rPr>
        <w:t>因拆除工作量大、时间紧、拆除场地狭小等，</w:t>
      </w:r>
      <w:r>
        <w:rPr>
          <w:sz w:val="21"/>
        </w:rPr>
        <w:t>成交供应商</w:t>
      </w:r>
      <w:r>
        <w:rPr>
          <w:sz w:val="21"/>
        </w:rPr>
        <w:t>应服从采购人现场的协调</w:t>
      </w:r>
      <w:r>
        <w:rPr>
          <w:sz w:val="21"/>
        </w:rPr>
        <w:t>管理，严格按照采购人划定的范围和规定的拆除顺序施工，确保不涉及拆除范围外的</w:t>
      </w:r>
      <w:r>
        <w:rPr>
          <w:sz w:val="21"/>
        </w:rPr>
        <w:t>其他第三方设施</w:t>
      </w:r>
      <w:r>
        <w:rPr>
          <w:sz w:val="21"/>
        </w:rPr>
        <w:t>的正常运行。</w:t>
      </w:r>
    </w:p>
    <w:p>
      <w:pPr>
        <w:pStyle w:val="null3"/>
        <w:jc w:val="both"/>
      </w:pPr>
      <w:r>
        <w:rPr>
          <w:sz w:val="21"/>
        </w:rPr>
        <w:t>（</w:t>
      </w:r>
      <w:r>
        <w:rPr>
          <w:sz w:val="21"/>
        </w:rPr>
        <w:t>9</w:t>
      </w:r>
      <w:r>
        <w:rPr>
          <w:sz w:val="21"/>
        </w:rPr>
        <w:t>）</w:t>
      </w:r>
      <w:r>
        <w:rPr>
          <w:sz w:val="21"/>
        </w:rPr>
        <w:t>拆除过程中要保证拆除范围外的其他设施设备的安全。否则，因</w:t>
      </w:r>
      <w:r>
        <w:rPr>
          <w:sz w:val="21"/>
        </w:rPr>
        <w:t>成交供应商</w:t>
      </w:r>
      <w:r>
        <w:rPr>
          <w:sz w:val="21"/>
        </w:rPr>
        <w:t>责任造成的采购人的损失，</w:t>
      </w:r>
      <w:r>
        <w:rPr>
          <w:sz w:val="21"/>
        </w:rPr>
        <w:t>成交供应商</w:t>
      </w:r>
      <w:r>
        <w:rPr>
          <w:sz w:val="21"/>
        </w:rPr>
        <w:t>应负全额赔偿责任。</w:t>
      </w:r>
    </w:p>
    <w:p>
      <w:pPr>
        <w:pStyle w:val="null3"/>
        <w:jc w:val="both"/>
      </w:pPr>
      <w:r>
        <w:rPr>
          <w:sz w:val="21"/>
        </w:rPr>
        <w:t>（</w:t>
      </w:r>
      <w:r>
        <w:rPr>
          <w:sz w:val="21"/>
        </w:rPr>
        <w:t>10</w:t>
      </w:r>
      <w:r>
        <w:rPr>
          <w:sz w:val="21"/>
        </w:rPr>
        <w:t>）</w:t>
      </w:r>
      <w:r>
        <w:rPr>
          <w:sz w:val="21"/>
        </w:rPr>
        <w:t>除由于法律或实际上不可能继续履行合同义务的情况外，</w:t>
      </w:r>
      <w:r>
        <w:rPr>
          <w:sz w:val="21"/>
        </w:rPr>
        <w:t>成交供应商</w:t>
      </w:r>
      <w:r>
        <w:rPr>
          <w:sz w:val="21"/>
        </w:rPr>
        <w:t>应严格按合同规定执行，达到使采购人满意的程度。</w:t>
      </w:r>
      <w:r>
        <w:rPr>
          <w:sz w:val="21"/>
        </w:rPr>
        <w:t>成交供应商</w:t>
      </w:r>
      <w:r>
        <w:rPr>
          <w:sz w:val="21"/>
        </w:rPr>
        <w:t>应严格遵守与执行采购人的指令，应服从采购人在施工现场的统一管理，按照采购人的部署进行拆除工作，不得野蛮施工。</w:t>
      </w:r>
    </w:p>
    <w:p>
      <w:pPr>
        <w:pStyle w:val="null3"/>
        <w:jc w:val="both"/>
      </w:pPr>
      <w:r>
        <w:rPr>
          <w:sz w:val="21"/>
        </w:rPr>
        <w:t>（</w:t>
      </w:r>
      <w:r>
        <w:rPr>
          <w:sz w:val="21"/>
        </w:rPr>
        <w:t>11</w:t>
      </w:r>
      <w:r>
        <w:rPr>
          <w:sz w:val="21"/>
        </w:rPr>
        <w:t>）成交供应商</w:t>
      </w:r>
      <w:r>
        <w:rPr>
          <w:sz w:val="21"/>
        </w:rPr>
        <w:t>应制订施工措施、拆除方法、拆除方案、安全措施报采购人审批。</w:t>
      </w:r>
    </w:p>
    <w:p>
      <w:pPr>
        <w:pStyle w:val="null3"/>
        <w:jc w:val="both"/>
      </w:pPr>
      <w:r>
        <w:rPr>
          <w:sz w:val="21"/>
        </w:rPr>
        <w:t>（</w:t>
      </w:r>
      <w:r>
        <w:rPr>
          <w:sz w:val="21"/>
        </w:rPr>
        <w:t>12</w:t>
      </w:r>
      <w:r>
        <w:rPr>
          <w:sz w:val="21"/>
        </w:rPr>
        <w:t>）</w:t>
      </w:r>
      <w:r>
        <w:rPr>
          <w:sz w:val="21"/>
        </w:rPr>
        <w:t>在开工前</w:t>
      </w:r>
      <w:r>
        <w:rPr>
          <w:sz w:val="21"/>
        </w:rPr>
        <w:t>成交供应商</w:t>
      </w:r>
      <w:r>
        <w:rPr>
          <w:sz w:val="21"/>
        </w:rPr>
        <w:t>应提供其特种作业人员的有效证件。</w:t>
      </w:r>
    </w:p>
    <w:p>
      <w:pPr>
        <w:pStyle w:val="null3"/>
        <w:jc w:val="both"/>
      </w:pPr>
      <w:r>
        <w:rPr>
          <w:sz w:val="21"/>
        </w:rPr>
        <w:t>（</w:t>
      </w:r>
      <w:r>
        <w:rPr>
          <w:sz w:val="21"/>
        </w:rPr>
        <w:t>13</w:t>
      </w:r>
      <w:r>
        <w:rPr>
          <w:sz w:val="21"/>
        </w:rPr>
        <w:t>）</w:t>
      </w:r>
      <w:r>
        <w:rPr>
          <w:sz w:val="21"/>
        </w:rPr>
        <w:t>拆除中对采购人指定的水、暖、电、汽、煤气、化学等地上地下设施及管线的隔离点，应采取专项防护隔离措施，并报采购人进行备案。否则，因</w:t>
      </w:r>
      <w:r>
        <w:rPr>
          <w:sz w:val="21"/>
        </w:rPr>
        <w:t>成交供应商</w:t>
      </w:r>
      <w:r>
        <w:rPr>
          <w:sz w:val="21"/>
        </w:rPr>
        <w:t>责任造成的一切损失，</w:t>
      </w:r>
      <w:r>
        <w:rPr>
          <w:sz w:val="21"/>
        </w:rPr>
        <w:t>成交供应商</w:t>
      </w:r>
      <w:r>
        <w:rPr>
          <w:sz w:val="21"/>
        </w:rPr>
        <w:t>应负全额赔偿责任。</w:t>
      </w:r>
    </w:p>
    <w:p>
      <w:pPr>
        <w:pStyle w:val="null3"/>
        <w:jc w:val="both"/>
      </w:pPr>
      <w:r>
        <w:rPr>
          <w:sz w:val="21"/>
        </w:rPr>
        <w:t>（</w:t>
      </w:r>
      <w:r>
        <w:rPr>
          <w:sz w:val="21"/>
        </w:rPr>
        <w:t>14</w:t>
      </w:r>
      <w:r>
        <w:rPr>
          <w:sz w:val="21"/>
        </w:rPr>
        <w:t>）</w:t>
      </w:r>
      <w:r>
        <w:rPr>
          <w:sz w:val="21"/>
        </w:rPr>
        <w:t>施工时发现不明障碍物或者不明管线等，施工单位应当立即暂停施工，采取必要的应急措施，并及时向采购人报告，经采购人处置完毕后方可恢复施工。否则</w:t>
      </w:r>
      <w:r>
        <w:rPr>
          <w:sz w:val="21"/>
        </w:rPr>
        <w:t>，</w:t>
      </w:r>
      <w:r>
        <w:rPr>
          <w:sz w:val="21"/>
        </w:rPr>
        <w:t>因</w:t>
      </w:r>
      <w:r>
        <w:rPr>
          <w:sz w:val="21"/>
        </w:rPr>
        <w:t>成交供应商</w:t>
      </w:r>
      <w:r>
        <w:rPr>
          <w:sz w:val="21"/>
        </w:rPr>
        <w:t>责任造成的采购人的损失，</w:t>
      </w:r>
      <w:r>
        <w:rPr>
          <w:sz w:val="21"/>
        </w:rPr>
        <w:t>成交供应商</w:t>
      </w:r>
      <w:r>
        <w:rPr>
          <w:sz w:val="21"/>
        </w:rPr>
        <w:t>应负全额赔偿责任。</w:t>
      </w:r>
    </w:p>
    <w:p>
      <w:pPr>
        <w:pStyle w:val="null3"/>
        <w:jc w:val="both"/>
      </w:pPr>
      <w:r>
        <w:rPr>
          <w:sz w:val="21"/>
        </w:rPr>
        <w:t>（</w:t>
      </w:r>
      <w:r>
        <w:rPr>
          <w:sz w:val="21"/>
        </w:rPr>
        <w:t>15</w:t>
      </w:r>
      <w:r>
        <w:rPr>
          <w:sz w:val="21"/>
        </w:rPr>
        <w:t>）成交供应商</w:t>
      </w:r>
      <w:r>
        <w:rPr>
          <w:sz w:val="21"/>
        </w:rPr>
        <w:t>每天必须保证足够的人力（含水、电、技术工人）及机械（单斗炮</w:t>
      </w:r>
      <w:r>
        <w:rPr>
          <w:sz w:val="21"/>
        </w:rPr>
        <w:t>头挖掘机、</w:t>
      </w:r>
      <w:r>
        <w:rPr>
          <w:sz w:val="21"/>
        </w:rPr>
        <w:t>30</w:t>
      </w:r>
      <w:r>
        <w:rPr>
          <w:sz w:val="21"/>
        </w:rPr>
        <w:t>吨吊车、焊机</w:t>
      </w:r>
      <w:r>
        <w:rPr>
          <w:sz w:val="21"/>
        </w:rPr>
        <w:t>2</w:t>
      </w:r>
      <w:r>
        <w:rPr>
          <w:sz w:val="21"/>
        </w:rPr>
        <w:t>台、风炮</w:t>
      </w:r>
      <w:r>
        <w:rPr>
          <w:sz w:val="21"/>
        </w:rPr>
        <w:t>2</w:t>
      </w:r>
      <w:r>
        <w:rPr>
          <w:sz w:val="21"/>
        </w:rPr>
        <w:t>台）供采购人调派，对负责片区范围内需要拆除的建（构）筑物等组织强制拆除施工。同时</w:t>
      </w:r>
      <w:r>
        <w:rPr>
          <w:sz w:val="21"/>
        </w:rPr>
        <w:t>成交供应商</w:t>
      </w:r>
      <w:r>
        <w:rPr>
          <w:sz w:val="21"/>
        </w:rPr>
        <w:t>必须按采购人指定的时间、地</w:t>
      </w:r>
      <w:r>
        <w:rPr>
          <w:sz w:val="21"/>
        </w:rPr>
        <w:t>点到达施工现场，施工人数和机械不得少于采购人的要求，施工过程中听从采购人现场负责人的统一指挥。</w:t>
      </w:r>
    </w:p>
    <w:p>
      <w:pPr>
        <w:pStyle w:val="null3"/>
        <w:jc w:val="both"/>
      </w:pPr>
      <w:r>
        <w:rPr>
          <w:sz w:val="21"/>
        </w:rPr>
        <w:t>（</w:t>
      </w:r>
      <w:r>
        <w:rPr>
          <w:sz w:val="21"/>
        </w:rPr>
        <w:t>16</w:t>
      </w:r>
      <w:r>
        <w:rPr>
          <w:sz w:val="21"/>
        </w:rPr>
        <w:t>）成交供应商</w:t>
      </w:r>
      <w:r>
        <w:rPr>
          <w:sz w:val="21"/>
        </w:rPr>
        <w:t>要按照采购人要求进行施工。施工过程中应做好施工安全检查，督促施工人员做好安全施工准备，高空作业时穿戴防护模具。因</w:t>
      </w:r>
      <w:r>
        <w:rPr>
          <w:sz w:val="21"/>
        </w:rPr>
        <w:t>成交供应商</w:t>
      </w:r>
      <w:r>
        <w:rPr>
          <w:sz w:val="21"/>
        </w:rPr>
        <w:t>监管不到位或操作不当的，造成</w:t>
      </w:r>
      <w:r>
        <w:rPr>
          <w:sz w:val="21"/>
        </w:rPr>
        <w:t>成交供应商</w:t>
      </w:r>
      <w:r>
        <w:rPr>
          <w:sz w:val="21"/>
        </w:rPr>
        <w:t>施工人员或第三方人员伤亡等财物损失的，由</w:t>
      </w:r>
      <w:r>
        <w:rPr>
          <w:sz w:val="21"/>
        </w:rPr>
        <w:t>成交供应商</w:t>
      </w:r>
      <w:r>
        <w:rPr>
          <w:sz w:val="21"/>
        </w:rPr>
        <w:t>负责赔偿。</w:t>
      </w:r>
    </w:p>
    <w:p>
      <w:pPr>
        <w:pStyle w:val="null3"/>
        <w:jc w:val="both"/>
      </w:pPr>
      <w:r>
        <w:rPr>
          <w:sz w:val="21"/>
        </w:rPr>
        <w:t>（</w:t>
      </w:r>
      <w:r>
        <w:rPr>
          <w:sz w:val="21"/>
        </w:rPr>
        <w:t>17</w:t>
      </w:r>
      <w:r>
        <w:rPr>
          <w:sz w:val="21"/>
        </w:rPr>
        <w:t>）成交供应商</w:t>
      </w:r>
      <w:r>
        <w:rPr>
          <w:sz w:val="21"/>
        </w:rPr>
        <w:t>要为项目安全负责。在为采购人服务期间，进行运输、劳务等要做</w:t>
      </w:r>
      <w:r>
        <w:rPr>
          <w:sz w:val="21"/>
        </w:rPr>
        <w:t>好一切安全保障工作，并为服务人员购买社会保险和人身意外伤害保险，费用由</w:t>
      </w:r>
      <w:r>
        <w:rPr>
          <w:sz w:val="21"/>
        </w:rPr>
        <w:t>成交供应商</w:t>
      </w:r>
      <w:r>
        <w:rPr>
          <w:sz w:val="21"/>
        </w:rPr>
        <w:t>自理。如在服务过程中发生一切安全事故或</w:t>
      </w:r>
      <w:r>
        <w:rPr>
          <w:sz w:val="21"/>
        </w:rPr>
        <w:t>其他</w:t>
      </w:r>
      <w:r>
        <w:rPr>
          <w:sz w:val="21"/>
        </w:rPr>
        <w:t>事故由</w:t>
      </w:r>
      <w:r>
        <w:rPr>
          <w:sz w:val="21"/>
        </w:rPr>
        <w:t>成交供应商</w:t>
      </w:r>
      <w:r>
        <w:rPr>
          <w:sz w:val="21"/>
        </w:rPr>
        <w:t>承担全部责任，与采购人无关，采购人不负经济和法律责任。</w:t>
      </w:r>
    </w:p>
    <w:p>
      <w:pPr>
        <w:pStyle w:val="null3"/>
        <w:jc w:val="both"/>
      </w:pPr>
      <w:r>
        <w:rPr>
          <w:sz w:val="28"/>
          <w:b/>
        </w:rPr>
        <w:t>八、商务要求</w:t>
      </w:r>
    </w:p>
    <w:p>
      <w:pPr>
        <w:pStyle w:val="null3"/>
        <w:jc w:val="both"/>
      </w:pPr>
      <w:r>
        <w:rPr>
          <w:sz w:val="21"/>
          <w:b/>
        </w:rPr>
        <w:t>（一）报价要求</w:t>
      </w:r>
    </w:p>
    <w:p>
      <w:pPr>
        <w:pStyle w:val="null3"/>
        <w:jc w:val="both"/>
      </w:pPr>
      <w:r>
        <w:rPr>
          <w:sz w:val="21"/>
        </w:rPr>
        <w:t>1</w:t>
      </w:r>
      <w:r>
        <w:rPr>
          <w:sz w:val="21"/>
        </w:rPr>
        <w:t>、</w:t>
      </w:r>
      <w:r>
        <w:rPr>
          <w:sz w:val="21"/>
        </w:rPr>
        <w:t>0</w:t>
      </w:r>
      <w:r>
        <w:rPr>
          <w:sz w:val="21"/>
        </w:rPr>
        <w:t>＜投标折扣率≤</w:t>
      </w:r>
      <w:r>
        <w:rPr>
          <w:sz w:val="21"/>
        </w:rPr>
        <w:t>100%</w:t>
      </w:r>
      <w:r>
        <w:rPr>
          <w:sz w:val="21"/>
        </w:rPr>
        <w:t>，且投标折扣率是固定唯一的，小数点后保留</w:t>
      </w:r>
      <w:r>
        <w:rPr>
          <w:sz w:val="21"/>
        </w:rPr>
        <w:t>2</w:t>
      </w:r>
      <w:r>
        <w:rPr>
          <w:sz w:val="21"/>
        </w:rPr>
        <w:t>位，最终的结算金额以采购人确认的核准工程量（结算金额</w:t>
      </w:r>
      <w:r>
        <w:rPr>
          <w:sz w:val="21"/>
        </w:rPr>
        <w:t>=</w:t>
      </w:r>
      <w:r>
        <w:rPr>
          <w:sz w:val="21"/>
        </w:rPr>
        <w:t>服务工程量</w:t>
      </w:r>
      <w:r>
        <w:rPr>
          <w:sz w:val="21"/>
        </w:rPr>
        <w:t>*</w:t>
      </w:r>
      <w:r>
        <w:rPr>
          <w:sz w:val="21"/>
        </w:rPr>
        <w:t>综合单价</w:t>
      </w:r>
      <w:r>
        <w:rPr>
          <w:sz w:val="21"/>
        </w:rPr>
        <w:t>*</w:t>
      </w:r>
      <w:r>
        <w:rPr>
          <w:sz w:val="21"/>
        </w:rPr>
        <w:t>成交折扣率）。项目报价应包含但不限于：人工费【含人工工资、社会保险费用</w:t>
      </w:r>
      <w:r>
        <w:rPr>
          <w:sz w:val="21"/>
        </w:rPr>
        <w:t>(</w:t>
      </w:r>
      <w:r>
        <w:rPr>
          <w:sz w:val="21"/>
        </w:rPr>
        <w:t>包括养老保险、医疗保险、工伤保险、生育保险和失业保险，其费用必须符合现行广州市政府最新的相关规定</w:t>
      </w:r>
      <w:r>
        <w:rPr>
          <w:sz w:val="21"/>
        </w:rPr>
        <w:t>)</w:t>
      </w:r>
      <w:r>
        <w:rPr>
          <w:sz w:val="21"/>
        </w:rPr>
        <w:t>、人身意外伤害保险、奖金、各项补贴等与任职有关的费用】、个人装备、运输费、水电费、运营服务费、税费和不可预见费等完成本项目内容所需的一切费用。如果成交并签署合同后，服务期内出现的任何遗漏或因市场价格上涨，均由成交供应商负责，采购人都不再增加任何费用。综合单价详见《违法建（构）筑物拆除综合单价表》（详见附件）。</w:t>
      </w:r>
    </w:p>
    <w:p>
      <w:pPr>
        <w:pStyle w:val="null3"/>
        <w:jc w:val="left"/>
      </w:pPr>
      <w:r>
        <w:rPr>
          <w:sz w:val="21"/>
        </w:rPr>
        <w:t>2</w:t>
      </w:r>
      <w:r>
        <w:rPr>
          <w:sz w:val="21"/>
        </w:rPr>
        <w:t>、承包方式</w:t>
      </w:r>
      <w:r>
        <w:rPr>
          <w:sz w:val="21"/>
        </w:rPr>
        <w:t>:</w:t>
      </w:r>
      <w:r>
        <w:rPr>
          <w:sz w:val="21"/>
        </w:rPr>
        <w:t>综合单价包干</w:t>
      </w:r>
      <w:r>
        <w:rPr>
          <w:sz w:val="21"/>
        </w:rPr>
        <w:t>、包质量、包安全、包工期、包验收合格、包保修、包清运</w:t>
      </w:r>
      <w:r>
        <w:rPr>
          <w:sz w:val="21"/>
        </w:rPr>
        <w:t>(</w:t>
      </w:r>
      <w:r>
        <w:rPr>
          <w:sz w:val="21"/>
        </w:rPr>
        <w:t>须委托有《广州市建筑废弃物处置证》的运输单位实施</w:t>
      </w:r>
      <w:r>
        <w:rPr>
          <w:sz w:val="21"/>
        </w:rPr>
        <w:t>)</w:t>
      </w:r>
      <w:r>
        <w:rPr>
          <w:sz w:val="21"/>
        </w:rPr>
        <w:t>等全部内容。成交供应商按采购人管理要求和标准拆除违法建构筑物、拆除后环境秩序整治工作，并接受采购人的指导、监督和检查验收。</w:t>
      </w:r>
    </w:p>
    <w:p>
      <w:pPr>
        <w:pStyle w:val="null3"/>
        <w:jc w:val="both"/>
      </w:pPr>
      <w:r>
        <w:rPr>
          <w:sz w:val="21"/>
        </w:rPr>
        <w:t>3</w:t>
      </w:r>
      <w:r>
        <w:rPr>
          <w:sz w:val="21"/>
        </w:rPr>
        <w:t>、供应商在报价时，须考虑防雷工程的申报、施工、检测和验收等工作的相关费用，采购人不再另行支付。</w:t>
      </w:r>
    </w:p>
    <w:p>
      <w:pPr>
        <w:pStyle w:val="null3"/>
        <w:jc w:val="both"/>
      </w:pPr>
      <w:r>
        <w:rPr>
          <w:sz w:val="21"/>
          <w:b/>
        </w:rPr>
        <w:t>（二）验收标准</w:t>
      </w:r>
    </w:p>
    <w:p>
      <w:pPr>
        <w:pStyle w:val="null3"/>
        <w:jc w:val="both"/>
      </w:pPr>
      <w:r>
        <w:rPr>
          <w:sz w:val="21"/>
        </w:rPr>
        <w:t>1</w:t>
      </w:r>
      <w:r>
        <w:rPr>
          <w:sz w:val="21"/>
        </w:rPr>
        <w:t>、成交供应商必须按采购人验收规定执行，具体如下：</w:t>
      </w:r>
    </w:p>
    <w:p>
      <w:pPr>
        <w:pStyle w:val="null3"/>
        <w:jc w:val="both"/>
      </w:pPr>
      <w:r>
        <w:rPr>
          <w:sz w:val="21"/>
        </w:rPr>
        <w:t>（</w:t>
      </w:r>
      <w:r>
        <w:rPr>
          <w:sz w:val="21"/>
        </w:rPr>
        <w:t>1</w:t>
      </w:r>
      <w:r>
        <w:rPr>
          <w:sz w:val="21"/>
        </w:rPr>
        <w:t>）同角度拆前、拆中、拆后各一张照片；参加清拆工人数要在照片中反映；使用的氧割、风炮、勾机、吊车等机械设备也必须有照片清晰反映。</w:t>
      </w:r>
    </w:p>
    <w:p>
      <w:pPr>
        <w:pStyle w:val="null3"/>
        <w:jc w:val="both"/>
      </w:pPr>
      <w:r>
        <w:rPr>
          <w:sz w:val="21"/>
        </w:rPr>
        <w:t>（</w:t>
      </w:r>
      <w:r>
        <w:rPr>
          <w:sz w:val="21"/>
        </w:rPr>
        <w:t>2</w:t>
      </w:r>
      <w:r>
        <w:rPr>
          <w:sz w:val="21"/>
        </w:rPr>
        <w:t>）注明清拆时间、地点；有固定标识的地点要注明门牌号及方位，无固定标识的地点要用文字说明其具体位置；</w:t>
      </w:r>
    </w:p>
    <w:p>
      <w:pPr>
        <w:pStyle w:val="null3"/>
        <w:jc w:val="both"/>
      </w:pPr>
      <w:r>
        <w:rPr>
          <w:sz w:val="21"/>
        </w:rPr>
        <w:t>（</w:t>
      </w:r>
      <w:r>
        <w:rPr>
          <w:sz w:val="21"/>
        </w:rPr>
        <w:t>3</w:t>
      </w:r>
      <w:r>
        <w:rPr>
          <w:sz w:val="21"/>
        </w:rPr>
        <w:t>）注明清拆面积；清拆点的单位、公司或法人或当事人的基本信息及联系方式。</w:t>
      </w:r>
    </w:p>
    <w:p>
      <w:pPr>
        <w:pStyle w:val="null3"/>
        <w:jc w:val="both"/>
      </w:pPr>
      <w:r>
        <w:rPr>
          <w:sz w:val="21"/>
        </w:rPr>
        <w:t>（</w:t>
      </w:r>
      <w:r>
        <w:rPr>
          <w:sz w:val="21"/>
        </w:rPr>
        <w:t>4</w:t>
      </w:r>
      <w:r>
        <w:rPr>
          <w:sz w:val="21"/>
        </w:rPr>
        <w:t>）清拆后的清拆物及配件如原物主须保留则全部归还物主单位（或个人）。</w:t>
      </w:r>
      <w:r>
        <w:rPr>
          <w:sz w:val="21"/>
        </w:rPr>
        <w:t>若出现无单位（或个人）认领，则采购人安排</w:t>
      </w:r>
      <w:r>
        <w:rPr>
          <w:sz w:val="21"/>
        </w:rPr>
        <w:t>成交供应商</w:t>
      </w:r>
      <w:r>
        <w:rPr>
          <w:sz w:val="21"/>
        </w:rPr>
        <w:t>弃置或由采购人视实际情况处理。</w:t>
      </w:r>
    </w:p>
    <w:p>
      <w:pPr>
        <w:pStyle w:val="null3"/>
        <w:jc w:val="both"/>
      </w:pPr>
      <w:r>
        <w:rPr>
          <w:sz w:val="21"/>
        </w:rPr>
        <w:t>2</w:t>
      </w:r>
      <w:r>
        <w:rPr>
          <w:sz w:val="21"/>
        </w:rPr>
        <w:t>、</w:t>
      </w:r>
      <w:r>
        <w:rPr>
          <w:sz w:val="21"/>
        </w:rPr>
        <w:t>采购人组成验收小组，对</w:t>
      </w:r>
      <w:r>
        <w:rPr>
          <w:sz w:val="21"/>
        </w:rPr>
        <w:t>成交供应商</w:t>
      </w:r>
      <w:r>
        <w:rPr>
          <w:sz w:val="21"/>
        </w:rPr>
        <w:t>完成的项目进行验收。验收小组包括采购人代表，</w:t>
      </w:r>
      <w:r>
        <w:rPr>
          <w:sz w:val="21"/>
        </w:rPr>
        <w:t>采购人</w:t>
      </w:r>
      <w:r>
        <w:rPr>
          <w:sz w:val="21"/>
        </w:rPr>
        <w:t>和</w:t>
      </w:r>
      <w:r>
        <w:rPr>
          <w:sz w:val="21"/>
        </w:rPr>
        <w:t>成交供应商</w:t>
      </w:r>
      <w:r>
        <w:rPr>
          <w:sz w:val="21"/>
        </w:rPr>
        <w:t>代表组成。</w:t>
      </w:r>
      <w:r>
        <w:rPr>
          <w:sz w:val="21"/>
        </w:rPr>
        <w:t>成交供应商</w:t>
      </w:r>
      <w:r>
        <w:rPr>
          <w:sz w:val="21"/>
        </w:rPr>
        <w:t>完成的项目须满足本地区的违法用地及违法建设整治相关验收要求。若不能达到验收要求的，</w:t>
      </w:r>
      <w:r>
        <w:rPr>
          <w:sz w:val="21"/>
        </w:rPr>
        <w:t>成交供应商</w:t>
      </w:r>
      <w:r>
        <w:rPr>
          <w:sz w:val="21"/>
        </w:rPr>
        <w:t>应无条件整改至满足相关规定及要求为止。</w:t>
      </w:r>
    </w:p>
    <w:p>
      <w:pPr>
        <w:pStyle w:val="null3"/>
        <w:jc w:val="both"/>
      </w:pPr>
      <w:r>
        <w:rPr>
          <w:sz w:val="21"/>
          <w:b/>
        </w:rPr>
        <w:t>（四）结算付款要求</w:t>
      </w:r>
    </w:p>
    <w:p>
      <w:pPr>
        <w:pStyle w:val="null3"/>
        <w:jc w:val="both"/>
      </w:pPr>
      <w:r>
        <w:rPr>
          <w:sz w:val="21"/>
        </w:rPr>
        <w:t>1</w:t>
      </w:r>
      <w:r>
        <w:rPr>
          <w:sz w:val="21"/>
        </w:rPr>
        <w:t>、</w:t>
      </w:r>
      <w:r>
        <w:rPr>
          <w:sz w:val="21"/>
        </w:rPr>
        <w:t>结算方式：本项目结算办法执行招标文件的有关条款</w:t>
      </w:r>
      <w:r>
        <w:rPr>
          <w:sz w:val="21"/>
        </w:rPr>
        <w:t>核准工程量（结算金额</w:t>
      </w:r>
      <w:r>
        <w:rPr>
          <w:sz w:val="21"/>
        </w:rPr>
        <w:t>=</w:t>
      </w:r>
      <w:r>
        <w:rPr>
          <w:sz w:val="21"/>
        </w:rPr>
        <w:t>服务工程量</w:t>
      </w:r>
      <w:r>
        <w:rPr>
          <w:sz w:val="21"/>
        </w:rPr>
        <w:t>*</w:t>
      </w:r>
      <w:r>
        <w:rPr>
          <w:sz w:val="21"/>
        </w:rPr>
        <w:t>综合单价</w:t>
      </w:r>
      <w:r>
        <w:rPr>
          <w:sz w:val="21"/>
        </w:rPr>
        <w:t>*</w:t>
      </w:r>
      <w:r>
        <w:rPr>
          <w:sz w:val="21"/>
        </w:rPr>
        <w:t>成交折扣率）</w:t>
      </w:r>
      <w:r>
        <w:rPr>
          <w:sz w:val="21"/>
        </w:rPr>
        <w:t>。</w:t>
      </w:r>
    </w:p>
    <w:p>
      <w:pPr>
        <w:pStyle w:val="null3"/>
        <w:jc w:val="both"/>
      </w:pPr>
      <w:r>
        <w:rPr>
          <w:sz w:val="21"/>
        </w:rPr>
        <w:t>2</w:t>
      </w:r>
      <w:r>
        <w:rPr>
          <w:sz w:val="21"/>
        </w:rPr>
        <w:t>、</w:t>
      </w:r>
      <w:r>
        <w:rPr>
          <w:sz w:val="21"/>
        </w:rPr>
        <w:t>服务工作量的确认：以服务单位、街道办事处的相关负责人签章确认的拆违工程现场签证单拆除建筑物实体的现场测量平、立面图纸（需由街道执法队、街道办事处签章确认）及拆除前后比对照片（需同一位置）为核算依据。</w:t>
      </w:r>
    </w:p>
    <w:p>
      <w:pPr>
        <w:pStyle w:val="null3"/>
        <w:jc w:val="both"/>
      </w:pPr>
      <w:r>
        <w:rPr>
          <w:sz w:val="21"/>
        </w:rPr>
        <w:t>3</w:t>
      </w:r>
      <w:r>
        <w:rPr>
          <w:sz w:val="21"/>
        </w:rPr>
        <w:t>、</w:t>
      </w:r>
      <w:r>
        <w:rPr>
          <w:sz w:val="21"/>
        </w:rPr>
        <w:t>措施项目费和其他项目费根据分部分项工程量的变化按实结算。</w:t>
      </w:r>
    </w:p>
    <w:p>
      <w:pPr>
        <w:pStyle w:val="null3"/>
        <w:jc w:val="both"/>
      </w:pPr>
      <w:r>
        <w:rPr>
          <w:sz w:val="21"/>
        </w:rPr>
        <w:t>4</w:t>
      </w:r>
      <w:r>
        <w:rPr>
          <w:sz w:val="21"/>
        </w:rPr>
        <w:t>、</w:t>
      </w:r>
      <w:r>
        <w:rPr>
          <w:sz w:val="21"/>
        </w:rPr>
        <w:t>项目结算由</w:t>
      </w:r>
      <w:r>
        <w:rPr>
          <w:sz w:val="21"/>
        </w:rPr>
        <w:t>成交供应商</w:t>
      </w:r>
      <w:r>
        <w:rPr>
          <w:sz w:val="21"/>
        </w:rPr>
        <w:t>负责</w:t>
      </w:r>
      <w:r>
        <w:rPr>
          <w:sz w:val="21"/>
        </w:rPr>
        <w:t>，服务期满后向</w:t>
      </w:r>
      <w:r>
        <w:rPr>
          <w:sz w:val="21"/>
        </w:rPr>
        <w:t>采购人进行申报。采购人按照采购文件的规定向</w:t>
      </w:r>
      <w:r>
        <w:rPr>
          <w:sz w:val="21"/>
        </w:rPr>
        <w:t>成交供应商</w:t>
      </w:r>
      <w:r>
        <w:rPr>
          <w:sz w:val="21"/>
        </w:rPr>
        <w:t>发包服务任务，</w:t>
      </w:r>
      <w:r>
        <w:rPr>
          <w:sz w:val="21"/>
        </w:rPr>
        <w:t>成交供应商</w:t>
      </w:r>
      <w:r>
        <w:rPr>
          <w:sz w:val="21"/>
        </w:rPr>
        <w:t>将依据合同及具体服务的相关要求完成服务任务</w:t>
      </w:r>
      <w:r>
        <w:rPr>
          <w:sz w:val="21"/>
        </w:rPr>
        <w:t xml:space="preserve">, </w:t>
      </w:r>
      <w:r>
        <w:rPr>
          <w:sz w:val="21"/>
        </w:rPr>
        <w:t>结算时</w:t>
      </w:r>
      <w:r>
        <w:rPr>
          <w:sz w:val="21"/>
        </w:rPr>
        <w:t>成交供应商</w:t>
      </w:r>
      <w:r>
        <w:rPr>
          <w:sz w:val="21"/>
        </w:rPr>
        <w:t>需向采购人提交服务工作量清单或结算文件及申请资料，由采购人进行预算和结算审核。最终的结算金额以</w:t>
      </w:r>
      <w:r>
        <w:rPr>
          <w:sz w:val="21"/>
        </w:rPr>
        <w:t>采购人确认</w:t>
      </w:r>
      <w:r>
        <w:rPr>
          <w:sz w:val="21"/>
        </w:rPr>
        <w:t>的结算金额为准（结算金额</w:t>
      </w:r>
      <w:r>
        <w:rPr>
          <w:sz w:val="21"/>
        </w:rPr>
        <w:t>=</w:t>
      </w:r>
      <w:r>
        <w:rPr>
          <w:sz w:val="21"/>
        </w:rPr>
        <w:t>服务工作造价</w:t>
      </w:r>
      <w:r>
        <w:rPr>
          <w:sz w:val="21"/>
        </w:rPr>
        <w:t>*</w:t>
      </w:r>
      <w:r>
        <w:rPr>
          <w:sz w:val="21"/>
        </w:rPr>
        <w:t>成交折扣率</w:t>
      </w:r>
      <w:r>
        <w:rPr>
          <w:sz w:val="21"/>
        </w:rPr>
        <w:t>）</w:t>
      </w:r>
      <w:r>
        <w:rPr>
          <w:sz w:val="21"/>
        </w:rPr>
        <w:t>。</w:t>
      </w:r>
      <w:r>
        <w:rPr>
          <w:sz w:val="21"/>
        </w:rPr>
        <w:t>具体支付时间以财政部门的拨款时间为准。</w:t>
      </w:r>
    </w:p>
    <w:p>
      <w:pPr>
        <w:pStyle w:val="null3"/>
        <w:jc w:val="both"/>
      </w:pPr>
      <w:r>
        <w:rPr>
          <w:sz w:val="21"/>
        </w:rPr>
        <w:t>5</w:t>
      </w:r>
      <w:r>
        <w:rPr>
          <w:sz w:val="21"/>
        </w:rPr>
        <w:t>、</w:t>
      </w:r>
      <w:r>
        <w:rPr>
          <w:sz w:val="21"/>
        </w:rPr>
        <w:t>本项目结算金额累计达到合同总价时，此合同自动终止。</w:t>
      </w:r>
    </w:p>
    <w:p>
      <w:pPr>
        <w:pStyle w:val="null3"/>
        <w:jc w:val="both"/>
      </w:pPr>
      <w:r>
        <w:rPr>
          <w:sz w:val="21"/>
        </w:rPr>
        <w:t>6</w:t>
      </w:r>
      <w:r>
        <w:rPr>
          <w:sz w:val="21"/>
        </w:rPr>
        <w:t>、成交供应商</w:t>
      </w:r>
      <w:r>
        <w:rPr>
          <w:sz w:val="21"/>
        </w:rPr>
        <w:t>应在</w:t>
      </w:r>
      <w:r>
        <w:rPr>
          <w:sz w:val="21"/>
        </w:rPr>
        <w:t>采购人就成交供应商</w:t>
      </w:r>
      <w:r>
        <w:rPr>
          <w:sz w:val="21"/>
        </w:rPr>
        <w:t>每半年完成的工作量进行结算审核且该审核结果经</w:t>
      </w:r>
      <w:r>
        <w:rPr>
          <w:sz w:val="21"/>
        </w:rPr>
        <w:t>采购人</w:t>
      </w:r>
      <w:r>
        <w:rPr>
          <w:sz w:val="21"/>
        </w:rPr>
        <w:t>确认后</w:t>
      </w:r>
      <w:r>
        <w:rPr>
          <w:sz w:val="21"/>
        </w:rPr>
        <w:t>5</w:t>
      </w:r>
      <w:r>
        <w:rPr>
          <w:sz w:val="21"/>
        </w:rPr>
        <w:t>个工作日内，向</w:t>
      </w:r>
      <w:r>
        <w:rPr>
          <w:sz w:val="21"/>
        </w:rPr>
        <w:t>采购人</w:t>
      </w:r>
      <w:r>
        <w:rPr>
          <w:sz w:val="21"/>
        </w:rPr>
        <w:t>提供正式发票。</w:t>
      </w:r>
      <w:r>
        <w:rPr>
          <w:sz w:val="21"/>
        </w:rPr>
        <w:t>采购人</w:t>
      </w:r>
      <w:r>
        <w:rPr>
          <w:sz w:val="21"/>
        </w:rPr>
        <w:t>应在收到</w:t>
      </w:r>
      <w:r>
        <w:rPr>
          <w:sz w:val="21"/>
        </w:rPr>
        <w:t>成交供应商</w:t>
      </w:r>
      <w:r>
        <w:rPr>
          <w:sz w:val="21"/>
        </w:rPr>
        <w:t>发票后</w:t>
      </w:r>
      <w:r>
        <w:rPr>
          <w:sz w:val="21"/>
        </w:rPr>
        <w:t>20</w:t>
      </w:r>
      <w:r>
        <w:rPr>
          <w:sz w:val="21"/>
        </w:rPr>
        <w:t>个工作日内</w:t>
      </w:r>
      <w:r>
        <w:rPr>
          <w:sz w:val="21"/>
        </w:rPr>
        <w:t>向政府财政部门办理</w:t>
      </w:r>
      <w:r>
        <w:rPr>
          <w:sz w:val="21"/>
        </w:rPr>
        <w:t>付款</w:t>
      </w:r>
      <w:r>
        <w:rPr>
          <w:sz w:val="21"/>
        </w:rPr>
        <w:t>手续</w:t>
      </w:r>
      <w:r>
        <w:rPr>
          <w:sz w:val="21"/>
        </w:rPr>
        <w:t>。</w:t>
      </w:r>
    </w:p>
    <w:p>
      <w:pPr>
        <w:pStyle w:val="null3"/>
        <w:jc w:val="both"/>
      </w:pPr>
      <w:r>
        <w:rPr>
          <w:sz w:val="21"/>
          <w:b/>
        </w:rPr>
        <w:t>（五）其他要求</w:t>
      </w:r>
    </w:p>
    <w:p>
      <w:pPr>
        <w:pStyle w:val="null3"/>
        <w:jc w:val="both"/>
      </w:pPr>
      <w:r>
        <w:rPr>
          <w:sz w:val="21"/>
          <w:b/>
        </w:rPr>
        <w:t>★</w:t>
      </w:r>
      <w:r>
        <w:rPr>
          <w:sz w:val="21"/>
          <w:b/>
        </w:rPr>
        <w:t>1</w:t>
      </w:r>
      <w:r>
        <w:rPr>
          <w:sz w:val="21"/>
          <w:b/>
        </w:rPr>
        <w:t>、</w:t>
      </w:r>
      <w:r>
        <w:rPr>
          <w:sz w:val="21"/>
          <w:b/>
        </w:rPr>
        <w:t>签订合同后，</w:t>
      </w:r>
      <w:r>
        <w:rPr>
          <w:sz w:val="21"/>
          <w:b/>
        </w:rPr>
        <w:t>成交供应商</w:t>
      </w:r>
      <w:r>
        <w:rPr>
          <w:sz w:val="21"/>
          <w:b/>
        </w:rPr>
        <w:t>法定代表人</w:t>
      </w:r>
      <w:r>
        <w:rPr>
          <w:sz w:val="21"/>
          <w:b/>
        </w:rPr>
        <w:t>或项目负责人</w:t>
      </w:r>
      <w:r>
        <w:rPr>
          <w:sz w:val="21"/>
          <w:b/>
        </w:rPr>
        <w:t>须亲自到场参加本项目的开工预备会。</w:t>
      </w:r>
    </w:p>
    <w:p>
      <w:pPr>
        <w:pStyle w:val="null3"/>
        <w:jc w:val="both"/>
      </w:pPr>
      <w:r>
        <w:rPr>
          <w:sz w:val="21"/>
          <w:b/>
        </w:rPr>
        <w:t>★</w:t>
      </w:r>
      <w:r>
        <w:rPr>
          <w:sz w:val="21"/>
          <w:b/>
        </w:rPr>
        <w:t>2</w:t>
      </w:r>
      <w:r>
        <w:rPr>
          <w:sz w:val="21"/>
          <w:b/>
        </w:rPr>
        <w:t>、</w:t>
      </w:r>
      <w:r>
        <w:rPr>
          <w:sz w:val="21"/>
          <w:b/>
        </w:rPr>
        <w:t>在施工过程中，遇到重大突发质量、安全事故，</w:t>
      </w:r>
      <w:r>
        <w:rPr>
          <w:sz w:val="21"/>
          <w:b/>
        </w:rPr>
        <w:t>成交供应商</w:t>
      </w:r>
      <w:r>
        <w:rPr>
          <w:sz w:val="21"/>
          <w:b/>
        </w:rPr>
        <w:t>的法定代表人</w:t>
      </w:r>
      <w:r>
        <w:rPr>
          <w:sz w:val="21"/>
          <w:b/>
        </w:rPr>
        <w:t>或项目负责人</w:t>
      </w:r>
      <w:r>
        <w:rPr>
          <w:sz w:val="21"/>
          <w:b/>
        </w:rPr>
        <w:t>收到采购人通知后，须亲自到场协调相关工作。如有三次不亲自到场协调，视为重大违约</w:t>
      </w:r>
      <w:r>
        <w:rPr>
          <w:sz w:val="21"/>
          <w:b/>
        </w:rPr>
        <w:t>，</w:t>
      </w:r>
      <w:r>
        <w:rPr>
          <w:sz w:val="21"/>
          <w:b/>
        </w:rPr>
        <w:t>采购人有权全部没收履约保证金金额作为违约补偿，并有权解除合同。</w:t>
      </w:r>
      <w:r>
        <w:rPr>
          <w:sz w:val="21"/>
          <w:b/>
        </w:rPr>
        <w:t>如没收的保证金不足以弥补采购人损失的，成交供应商还应补足上述被没收的保证金不足以补偿部分的损失（包括但不限于第三方索赔、律师费、诉讼费、其他维权费用等）。</w:t>
      </w:r>
    </w:p>
    <w:p>
      <w:pPr>
        <w:pStyle w:val="null3"/>
        <w:jc w:val="both"/>
      </w:pPr>
      <w:r>
        <w:rPr>
          <w:sz w:val="21"/>
          <w:b/>
        </w:rPr>
        <w:t>★</w:t>
      </w:r>
      <w:r>
        <w:rPr>
          <w:sz w:val="21"/>
          <w:b/>
        </w:rPr>
        <w:t>3</w:t>
      </w:r>
      <w:r>
        <w:rPr>
          <w:sz w:val="21"/>
          <w:b/>
        </w:rPr>
        <w:t>、</w:t>
      </w:r>
      <w:r>
        <w:rPr>
          <w:sz w:val="21"/>
          <w:b/>
        </w:rPr>
        <w:t>在施工过程中，若</w:t>
      </w:r>
      <w:r>
        <w:rPr>
          <w:sz w:val="21"/>
          <w:b/>
        </w:rPr>
        <w:t>成交供应商</w:t>
      </w:r>
      <w:r>
        <w:rPr>
          <w:sz w:val="21"/>
          <w:b/>
        </w:rPr>
        <w:t>出现不按时申请结算、或其他重大违约行为，采购人有权解除合同并记录其不良行为。</w:t>
      </w:r>
    </w:p>
    <w:p>
      <w:pPr>
        <w:pStyle w:val="null3"/>
        <w:jc w:val="both"/>
      </w:pPr>
      <w:r>
        <w:rPr>
          <w:sz w:val="21"/>
          <w:b/>
        </w:rPr>
        <w:t>★</w:t>
      </w:r>
      <w:r>
        <w:rPr>
          <w:sz w:val="21"/>
          <w:b/>
        </w:rPr>
        <w:t>4</w:t>
      </w:r>
      <w:r>
        <w:rPr>
          <w:sz w:val="21"/>
          <w:b/>
        </w:rPr>
        <w:t>、成交供应商</w:t>
      </w:r>
      <w:r>
        <w:rPr>
          <w:sz w:val="21"/>
          <w:b/>
        </w:rPr>
        <w:t>需在签订合同前，提供拟投入本工程的</w:t>
      </w:r>
      <w:r>
        <w:rPr>
          <w:sz w:val="21"/>
          <w:b/>
        </w:rPr>
        <w:t>项目负责人、项目技术负责人、其他专业技术人员（包括但不限于：施工员、质量员、材料员、劳务员、机械员、资料员、专职安全员）</w:t>
      </w:r>
      <w:r>
        <w:rPr>
          <w:sz w:val="21"/>
          <w:b/>
        </w:rPr>
        <w:t>购买意外险的证明材料。</w:t>
      </w:r>
      <w:r>
        <w:rPr>
          <w:sz w:val="21"/>
          <w:b/>
        </w:rPr>
        <w:t>（响应时提供承诺函，格式自定）</w:t>
      </w:r>
    </w:p>
    <w:p>
      <w:pPr>
        <w:pStyle w:val="null3"/>
        <w:jc w:val="both"/>
      </w:pPr>
      <w:r>
        <w:rPr>
          <w:sz w:val="21"/>
          <w:b/>
        </w:rPr>
        <w:t>★</w:t>
      </w:r>
      <w:r>
        <w:rPr>
          <w:sz w:val="21"/>
          <w:b/>
        </w:rPr>
        <w:t>5</w:t>
      </w:r>
      <w:r>
        <w:rPr>
          <w:sz w:val="21"/>
          <w:b/>
        </w:rPr>
        <w:t>、</w:t>
      </w:r>
      <w:r>
        <w:rPr>
          <w:sz w:val="21"/>
          <w:b/>
        </w:rPr>
        <w:t>服务响应时间：</w:t>
      </w:r>
      <w:r>
        <w:rPr>
          <w:sz w:val="21"/>
          <w:b/>
        </w:rPr>
        <w:t>成交供应商</w:t>
      </w:r>
      <w:r>
        <w:rPr>
          <w:sz w:val="21"/>
          <w:b/>
        </w:rPr>
        <w:t>接到采购人任务之日起，</w:t>
      </w:r>
      <w:r>
        <w:rPr>
          <w:sz w:val="21"/>
          <w:b/>
        </w:rPr>
        <w:t>2</w:t>
      </w:r>
      <w:r>
        <w:rPr>
          <w:sz w:val="21"/>
          <w:b/>
        </w:rPr>
        <w:t>天内安排好相关人员及设备到场；紧急情况下，</w:t>
      </w:r>
      <w:r>
        <w:rPr>
          <w:sz w:val="21"/>
          <w:b/>
        </w:rPr>
        <w:t>3</w:t>
      </w:r>
      <w:r>
        <w:rPr>
          <w:sz w:val="21"/>
          <w:b/>
        </w:rPr>
        <w:t>小时内安排好相关人员及设备到场。</w:t>
      </w:r>
      <w:r>
        <w:rPr>
          <w:sz w:val="21"/>
          <w:b/>
        </w:rPr>
        <w:t>（响应时提供承诺函，格式自定）</w:t>
      </w:r>
      <w:r>
        <w:rPr>
          <w:sz w:val="21"/>
        </w:rPr>
        <w:t xml:space="preserve"> </w:t>
      </w:r>
    </w:p>
    <w:p>
      <w:pPr>
        <w:pStyle w:val="null3"/>
        <w:jc w:val="both"/>
      </w:pPr>
      <w:r>
        <w:rPr>
          <w:sz w:val="21"/>
        </w:rPr>
        <w:t>6</w:t>
      </w:r>
      <w:r>
        <w:rPr>
          <w:sz w:val="21"/>
        </w:rPr>
        <w:t>、</w:t>
      </w:r>
      <w:r>
        <w:rPr>
          <w:sz w:val="21"/>
        </w:rPr>
        <w:t>因项目使用的是财政资金，采购人在向政府采购支付部门提出办理财政支付申请手续即视为已履行付款义务，成交供应商</w:t>
      </w:r>
      <w:r>
        <w:rPr>
          <w:sz w:val="21"/>
        </w:rPr>
        <w:t>不得以款项实际到帐的迟延主张采购人违约</w:t>
      </w:r>
      <w:r>
        <w:rPr>
          <w:sz w:val="21"/>
        </w:rPr>
        <w:t>。</w:t>
      </w:r>
    </w:p>
    <w:p>
      <w:pPr>
        <w:pStyle w:val="null3"/>
        <w:jc w:val="both"/>
      </w:pPr>
      <w:r>
        <w:rPr>
          <w:sz w:val="21"/>
        </w:rPr>
        <w:t>7</w:t>
      </w:r>
      <w:r>
        <w:rPr>
          <w:sz w:val="21"/>
        </w:rPr>
        <w:t>、</w:t>
      </w:r>
      <w:r>
        <w:rPr>
          <w:sz w:val="21"/>
        </w:rPr>
        <w:t>如本项目因政策或上级政府决定等非采购人原因被取消或无法履行的，采购人有权解除合同，且无须承担违约责任。</w:t>
      </w:r>
    </w:p>
    <w:p>
      <w:pPr>
        <w:pStyle w:val="null3"/>
        <w:jc w:val="both"/>
      </w:pPr>
      <w:r>
        <w:rPr>
          <w:sz w:val="21"/>
        </w:rPr>
        <w:t>附件：违法建（构）筑物拆除综合单价表</w:t>
      </w:r>
    </w:p>
    <w:tbl>
      <w:tblPr>
        <w:tblW w:w="0" w:type="auto"/>
        <w:tblBorders>
          <w:top w:val="none" w:color="000000" w:sz="4"/>
          <w:left w:val="none" w:color="000000" w:sz="4"/>
          <w:bottom w:val="none" w:color="000000" w:sz="4"/>
          <w:right w:val="none" w:color="000000" w:sz="4"/>
          <w:insideH w:val="none"/>
          <w:insideV w:val="none"/>
        </w:tblBorders>
      </w:tblPr>
      <w:tblGrid>
        <w:gridCol w:w="727"/>
        <w:gridCol w:w="2361"/>
        <w:gridCol w:w="2786"/>
        <w:gridCol w:w="796"/>
        <w:gridCol w:w="535"/>
        <w:gridCol w:w="1084"/>
      </w:tblGrid>
      <w:tr>
        <w:tc>
          <w:tcPr>
            <w:tcW w:type="dxa" w:w="72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序号</w:t>
            </w:r>
          </w:p>
        </w:tc>
        <w:tc>
          <w:tcPr>
            <w:tcW w:type="dxa" w:w="236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项目名称</w:t>
            </w:r>
          </w:p>
        </w:tc>
        <w:tc>
          <w:tcPr>
            <w:tcW w:type="dxa" w:w="278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项目特征描述</w:t>
            </w:r>
          </w:p>
        </w:tc>
        <w:tc>
          <w:tcPr>
            <w:tcW w:type="dxa" w:w="79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计量单价</w:t>
            </w:r>
          </w:p>
        </w:tc>
        <w:tc>
          <w:tcPr>
            <w:tcW w:type="dxa" w:w="53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数量</w:t>
            </w:r>
          </w:p>
        </w:tc>
        <w:tc>
          <w:tcPr>
            <w:tcW w:type="dxa" w:w="108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综合单价</w:t>
            </w:r>
          </w:p>
          <w:p>
            <w:pPr>
              <w:pStyle w:val="null3"/>
              <w:spacing w:before="60"/>
              <w:ind w:right="150"/>
              <w:jc w:val="center"/>
            </w:pPr>
            <w:r>
              <w:rPr>
                <w:sz w:val="21"/>
              </w:rPr>
              <w:t>(元)</w:t>
            </w:r>
          </w:p>
        </w:tc>
      </w:tr>
      <w:tr>
        <w:tc>
          <w:tcPr>
            <w:tcW w:type="dxa" w:w="8289"/>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整体拆除</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236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人工拆除无顶（盖顶）钢结构</w:t>
            </w:r>
          </w:p>
        </w:tc>
        <w:tc>
          <w:tcPr>
            <w:tcW w:type="dxa" w:w="278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人工拆除无顶</w:t>
            </w:r>
            <w:r>
              <w:rPr>
                <w:sz w:val="21"/>
              </w:rPr>
              <w:t>(盖顶)钢结构</w:t>
            </w:r>
          </w:p>
        </w:tc>
        <w:tc>
          <w:tcPr>
            <w:tcW w:type="dxa" w:w="79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52.86</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机械拆除无顶</w:t>
            </w:r>
            <w:r>
              <w:rPr>
                <w:sz w:val="21"/>
              </w:rPr>
              <w:t>(盖顶) 钢结构</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机械拆除无顶（盖顶）钢结构</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17.39</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人工整体拆除框架结构三层以下现浇</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人工拆除钢筋混凝土框架结构</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332.07</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4</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机械整体拆除框架结构三层以下现浇</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机械拆除钢筋混凝土框架结构</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34.85</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5</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拆除竹木结构</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拆除竹木结构</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32.89</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6</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人工板房拆除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人工拆除板房结构</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32.78</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7</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机械板房拆除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机械拆板房结构</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14.72</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8</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人工星瓦棚拆除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人工星瓦棚拆除</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25.87</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9</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机械星瓦棚拆除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机械星瓦棚拆除</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12.89</w:t>
            </w:r>
          </w:p>
        </w:tc>
      </w:tr>
      <w:tr>
        <w:tc>
          <w:tcPr>
            <w:tcW w:type="dxa" w:w="8289"/>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单项拆除</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10</w:t>
            </w:r>
          </w:p>
        </w:tc>
        <w:tc>
          <w:tcPr>
            <w:tcW w:type="dxa" w:w="236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砖砌体</w:t>
            </w:r>
          </w:p>
        </w:tc>
        <w:tc>
          <w:tcPr>
            <w:tcW w:type="dxa" w:w="278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拆除砖墙砌体</w:t>
            </w:r>
          </w:p>
        </w:tc>
        <w:tc>
          <w:tcPr>
            <w:tcW w:type="dxa" w:w="79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113.20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11</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广告牌拆除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拆除广告牌</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9.68</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12</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人工拆除模板</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拆除模板</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9.68</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13</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现浇钢筋混凝土构件钢筋砼柱拆除</w:t>
            </w:r>
            <w:r>
              <w:rPr>
                <w:sz w:val="21"/>
              </w:rPr>
              <w:t>(人工)</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人工拆除、现浇钢筋混凝土构件钢筋砼柱、楼板</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m³</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679.64</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14</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现浇钢筋混凝土构件钢筋砼柱</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机械拆除、现浇钢筋混凝土构件筋砼柱拆除、楼板</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233.48</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15</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现浇钢筋混凝土楼面</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人工单独拆除楼面</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221.85</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16</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冷气机拆除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拆除冷气机</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95.15</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17</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金属门窗拆除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拆除铝合金门窗</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26.00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18</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防盗网拆除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防盗网拆除</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26.20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19</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拆除黑纱网</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拆除黑纱网</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1.20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20</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截断钢筋</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截断钢筋</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根</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12.86</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21</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人工装建筑垃圾外运（二次运输）</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建筑废弃物按要求运输到指定地点</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车</w:t>
            </w:r>
            <w:r>
              <w:rPr>
                <w:sz w:val="21"/>
              </w:rPr>
              <w:t>/次</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95.96</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22</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机械装建筑垃圾外运</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建筑废弃物按要求运输到指定地点</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车</w:t>
            </w:r>
            <w:r>
              <w:rPr>
                <w:sz w:val="21"/>
              </w:rPr>
              <w:t>/次</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51.71</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23</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余方弃置</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废弃料品种</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m³</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23.84</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24</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人工补偿费</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行动因故取消或未能拆除补偿费，单次计补偿</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工</w:t>
            </w:r>
            <w:r>
              <w:rPr>
                <w:sz w:val="21"/>
              </w:rPr>
              <w:t>/日</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83.00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25</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挖掘机补偿费</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行动因故取消或未能拆除补偿费，单次计补偿</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1500.00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26</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运输车补偿费</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行动因故取消或未能拆除补偿费，单次计补偿</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27</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氧焊用工</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氧焊用工工日</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工</w:t>
            </w: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250.00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28</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平整场地</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平整场地土方类别综合考虑</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5.86</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29</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小型机炮</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每车每台班</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3000.00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30</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中型机炮</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每车每台班</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3400.00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31</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大型机炮</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每车每台班</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3800.00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32</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小型吊机</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每车每台班</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1200.00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33</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中型吊机</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每车每台班</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2000.00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34</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大型吊机</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每车每台班</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3000.00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35</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工程车</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每车每台班</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600.00</w:t>
            </w:r>
          </w:p>
        </w:tc>
      </w:tr>
      <w:tr>
        <w:tc>
          <w:tcPr>
            <w:tcW w:type="dxa" w:w="727"/>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36</w:t>
            </w:r>
          </w:p>
        </w:tc>
        <w:tc>
          <w:tcPr>
            <w:tcW w:type="dxa" w:w="2361"/>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垃圾清运</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2立方</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车</w:t>
            </w:r>
            <w:r>
              <w:rPr>
                <w:sz w:val="21"/>
              </w:rPr>
              <w:t>/次</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280</w:t>
            </w:r>
          </w:p>
        </w:tc>
      </w:tr>
      <w:tr>
        <w:tc>
          <w:tcPr>
            <w:tcW w:type="dxa" w:w="727"/>
            <w:vMerge/>
            <w:tcBorders>
              <w:top w:val="none" w:color="000000" w:sz="4"/>
              <w:left w:val="single" w:color="000000" w:sz="4"/>
              <w:bottom w:val="single" w:color="000000" w:sz="4"/>
              <w:right w:val="single" w:color="000000" w:sz="4"/>
            </w:tcBorders>
          </w:tcPr>
          <w:p/>
        </w:tc>
        <w:tc>
          <w:tcPr>
            <w:tcW w:type="dxa" w:w="2361"/>
            <w:vMerge/>
            <w:tcBorders>
              <w:top w:val="none" w:color="000000" w:sz="4"/>
              <w:left w:val="single" w:color="000000" w:sz="4"/>
              <w:bottom w:val="single" w:color="000000" w:sz="4"/>
              <w:right w:val="single" w:color="000000" w:sz="4"/>
            </w:tcBorders>
          </w:tcP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5立方</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车</w:t>
            </w:r>
            <w:r>
              <w:rPr>
                <w:sz w:val="21"/>
              </w:rPr>
              <w:t>/次</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500</w:t>
            </w:r>
          </w:p>
        </w:tc>
      </w:tr>
      <w:tr>
        <w:tc>
          <w:tcPr>
            <w:tcW w:type="dxa" w:w="727"/>
            <w:vMerge/>
            <w:tcBorders>
              <w:top w:val="none" w:color="000000" w:sz="4"/>
              <w:left w:val="single" w:color="000000" w:sz="4"/>
              <w:bottom w:val="single" w:color="000000" w:sz="4"/>
              <w:right w:val="single" w:color="000000" w:sz="4"/>
            </w:tcBorders>
          </w:tcPr>
          <w:p/>
        </w:tc>
        <w:tc>
          <w:tcPr>
            <w:tcW w:type="dxa" w:w="2361"/>
            <w:vMerge/>
            <w:tcBorders>
              <w:top w:val="none" w:color="000000" w:sz="4"/>
              <w:left w:val="single" w:color="000000" w:sz="4"/>
              <w:bottom w:val="single" w:color="000000" w:sz="4"/>
              <w:right w:val="single" w:color="000000" w:sz="4"/>
            </w:tcBorders>
          </w:tcP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8立方</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车</w:t>
            </w:r>
            <w:r>
              <w:rPr>
                <w:sz w:val="21"/>
              </w:rPr>
              <w:t>/次</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800.00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37</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手动炮机</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38</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风割机、氧气</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台</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39</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切割工、电工、电焊工</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每人每天</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500.00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40</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普通人工费</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每人每天</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360.00</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41</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高空作业人员</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每人每天</w:t>
            </w:r>
            <w:r>
              <w:rPr>
                <w:sz w:val="21"/>
              </w:rPr>
              <w:t>8小时</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人</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600.00</w:t>
            </w:r>
          </w:p>
        </w:tc>
      </w:tr>
      <w:tr>
        <w:tc>
          <w:tcPr>
            <w:tcW w:type="dxa" w:w="8289"/>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脚手架、模板拆除及搭设</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236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脚手架拆除</w:t>
            </w:r>
          </w:p>
        </w:tc>
        <w:tc>
          <w:tcPr>
            <w:tcW w:type="dxa" w:w="278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1.综合层数、高度</w:t>
            </w:r>
          </w:p>
          <w:p>
            <w:pPr>
              <w:pStyle w:val="null3"/>
              <w:spacing w:before="60"/>
              <w:ind w:right="150"/>
              <w:jc w:val="center"/>
            </w:pPr>
            <w:r>
              <w:rPr>
                <w:sz w:val="21"/>
              </w:rPr>
              <w:t>2.施工方法综合考虑                      3.综合考虑现场二次转运及其它零星等不可预见情况</w:t>
            </w:r>
          </w:p>
        </w:tc>
        <w:tc>
          <w:tcPr>
            <w:tcW w:type="dxa" w:w="79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7.83</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模板拆除</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1.模板 (含支撑) 拆除、综合层数</w:t>
            </w:r>
          </w:p>
          <w:p>
            <w:pPr>
              <w:pStyle w:val="null3"/>
              <w:spacing w:before="60"/>
              <w:ind w:right="150"/>
              <w:jc w:val="center"/>
            </w:pPr>
            <w:r>
              <w:rPr>
                <w:sz w:val="21"/>
              </w:rPr>
              <w:t>2.施工方法综合考虑                      3.综合考虑现场二次转运及其它零星等不可预见情况</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17.16</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围闭脚手架搭设</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1.搭设商度综合考虑                      2.考虑围尼龙编织布及尼龙安全网</w:t>
            </w:r>
          </w:p>
          <w:p>
            <w:pPr>
              <w:pStyle w:val="null3"/>
              <w:spacing w:before="60"/>
              <w:ind w:right="150"/>
              <w:jc w:val="center"/>
            </w:pPr>
            <w:r>
              <w:rPr>
                <w:sz w:val="21"/>
              </w:rPr>
              <w:t>3.该单价包含脚手架、平桥、斜桥、平台、护 栏、挡脚板、托架、拉杆及脚手架完工后的拆除，拆除后的材料分类整 理、绑扎、堆放及场内外运输、钢棚料及附件的油漆维护。</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28.26</w:t>
            </w:r>
          </w:p>
        </w:tc>
      </w:tr>
      <w:tr>
        <w:tc>
          <w:tcPr>
            <w:tcW w:type="dxa" w:w="8289"/>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余泥渣土运输与排</w:t>
            </w:r>
            <w:r>
              <w:rPr>
                <w:sz w:val="21"/>
              </w:rPr>
              <w:t>放</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236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余泥（拆除物）淸运</w:t>
            </w:r>
          </w:p>
        </w:tc>
        <w:tc>
          <w:tcPr>
            <w:tcW w:type="dxa" w:w="278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1.废弃料的品种:余泥(拆除物)</w:t>
            </w:r>
          </w:p>
          <w:p>
            <w:pPr>
              <w:pStyle w:val="null3"/>
              <w:spacing w:before="60"/>
              <w:ind w:right="150"/>
              <w:jc w:val="center"/>
            </w:pPr>
            <w:r>
              <w:rPr>
                <w:sz w:val="21"/>
              </w:rPr>
              <w:t>2.运距:20km</w:t>
            </w:r>
          </w:p>
          <w:p>
            <w:pPr>
              <w:pStyle w:val="null3"/>
              <w:spacing w:before="60"/>
              <w:ind w:right="150"/>
              <w:jc w:val="center"/>
            </w:pPr>
            <w:r>
              <w:rPr>
                <w:sz w:val="21"/>
              </w:rPr>
              <w:t>3.其他：综合考虑                        4.该综合单价不含建筑垃圾处置费（余泥排放费），如需施工单位缴纳的，结算时凭发票按实结算</w:t>
            </w:r>
          </w:p>
        </w:tc>
        <w:tc>
          <w:tcPr>
            <w:tcW w:type="dxa" w:w="79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m³</w:t>
            </w:r>
          </w:p>
        </w:tc>
        <w:tc>
          <w:tcPr>
            <w:tcW w:type="dxa" w:w="535"/>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79.92</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2</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垃圾淸运</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1.废弃料的品种:垃圾</w:t>
            </w:r>
          </w:p>
          <w:p>
            <w:pPr>
              <w:pStyle w:val="null3"/>
              <w:spacing w:before="60"/>
              <w:ind w:right="150"/>
              <w:jc w:val="center"/>
            </w:pPr>
            <w:r>
              <w:rPr>
                <w:sz w:val="21"/>
              </w:rPr>
              <w:t>2.运距:20km</w:t>
            </w:r>
          </w:p>
          <w:p>
            <w:pPr>
              <w:pStyle w:val="null3"/>
              <w:spacing w:before="60"/>
              <w:ind w:right="150"/>
              <w:jc w:val="center"/>
            </w:pPr>
            <w:r>
              <w:rPr>
                <w:sz w:val="21"/>
              </w:rPr>
              <w:t>3.其他：综合考虑                        4.该综合单价不含建筑垃圾处置费（余泥排放费），如需施工单位缴纳的，结算时凭发票按实结算</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m³</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46 .76</w:t>
            </w:r>
          </w:p>
        </w:tc>
      </w:tr>
      <w:tr>
        <w:tc>
          <w:tcPr>
            <w:tcW w:type="dxa" w:w="72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3</w:t>
            </w:r>
          </w:p>
        </w:tc>
        <w:tc>
          <w:tcPr>
            <w:tcW w:type="dxa" w:w="236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建筑垃圾处理费（余泥排放费）</w:t>
            </w:r>
          </w:p>
        </w:tc>
        <w:tc>
          <w:tcPr>
            <w:tcW w:type="dxa" w:w="278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1.建筑垃圾处理费 (余泥排放费)</w:t>
            </w:r>
          </w:p>
          <w:p>
            <w:pPr>
              <w:pStyle w:val="null3"/>
              <w:spacing w:before="60"/>
              <w:ind w:right="150"/>
              <w:jc w:val="center"/>
            </w:pPr>
            <w:r>
              <w:rPr>
                <w:sz w:val="21"/>
              </w:rPr>
              <w:t>2.如建设单位需施工单位缴纳本费用，结算时需提供发票，凭发票按实结算</w:t>
            </w:r>
          </w:p>
        </w:tc>
        <w:tc>
          <w:tcPr>
            <w:tcW w:type="dxa" w:w="79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m³</w:t>
            </w:r>
          </w:p>
        </w:tc>
        <w:tc>
          <w:tcPr>
            <w:tcW w:type="dxa" w:w="53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w:t>
            </w:r>
          </w:p>
        </w:tc>
        <w:tc>
          <w:tcPr>
            <w:tcW w:type="dxa" w:w="10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60"/>
              <w:ind w:right="150"/>
              <w:jc w:val="center"/>
            </w:pPr>
            <w:r>
              <w:rPr>
                <w:sz w:val="21"/>
              </w:rPr>
              <w:t>13</w:t>
            </w:r>
          </w:p>
        </w:tc>
      </w:tr>
      <w:tr>
        <w:tc>
          <w:tcPr>
            <w:tcW w:type="dxa" w:w="8289"/>
            <w:gridSpan w:val="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spacing w:before="90"/>
              <w:ind w:left="90"/>
              <w:jc w:val="both"/>
            </w:pPr>
            <w:r>
              <w:rPr>
                <w:sz w:val="21"/>
              </w:rPr>
              <w:t>注</w:t>
            </w:r>
            <w:r>
              <w:rPr>
                <w:sz w:val="21"/>
              </w:rPr>
              <w:t>：</w:t>
            </w:r>
          </w:p>
          <w:p>
            <w:pPr>
              <w:pStyle w:val="null3"/>
              <w:spacing w:before="60"/>
              <w:ind w:right="150"/>
              <w:jc w:val="both"/>
            </w:pPr>
            <w:r>
              <w:rPr>
                <w:sz w:val="21"/>
              </w:rPr>
              <w:t>1.</w:t>
            </w:r>
            <w:r>
              <w:rPr>
                <w:sz w:val="21"/>
              </w:rPr>
              <w:t>施工难度大，无法按面积计算的，按每人</w:t>
            </w:r>
            <w:r>
              <w:rPr>
                <w:sz w:val="21"/>
              </w:rPr>
              <w:t>36</w:t>
            </w:r>
            <w:r>
              <w:rPr>
                <w:sz w:val="21"/>
              </w:rPr>
              <w:t>0元/天的人工费计算费用；</w:t>
            </w:r>
          </w:p>
          <w:p>
            <w:pPr>
              <w:pStyle w:val="null3"/>
              <w:spacing w:before="60"/>
              <w:ind w:right="150"/>
              <w:jc w:val="both"/>
            </w:pPr>
            <w:r>
              <w:rPr>
                <w:sz w:val="21"/>
              </w:rPr>
              <w:t>2.</w:t>
            </w:r>
            <w:r>
              <w:rPr>
                <w:sz w:val="21"/>
              </w:rPr>
              <w:t>余泥渣土运输与排放无法计算数量的，按每人</w:t>
            </w:r>
            <w:r>
              <w:rPr>
                <w:sz w:val="21"/>
              </w:rPr>
              <w:t>360元/天的人工费计算</w:t>
            </w:r>
            <w:r>
              <w:rPr>
                <w:sz w:val="21"/>
              </w:rPr>
              <w:t>费用</w:t>
            </w:r>
            <w:r>
              <w:rPr>
                <w:sz w:val="21"/>
              </w:rPr>
              <w:t>。</w:t>
            </w:r>
            <w:r>
              <w:br/>
            </w:r>
            <w:r>
              <w:rPr>
                <w:sz w:val="21"/>
              </w:rPr>
              <w:t>3.所有工人如</w:t>
            </w:r>
            <w:r>
              <w:rPr>
                <w:sz w:val="21"/>
              </w:rPr>
              <w:t>作业时间不足</w:t>
            </w:r>
            <w:r>
              <w:rPr>
                <w:sz w:val="21"/>
              </w:rPr>
              <w:t>8小时，按1天</w:t>
            </w:r>
            <w:r>
              <w:rPr>
                <w:sz w:val="21"/>
              </w:rPr>
              <w:t>人工费计算费用</w:t>
            </w:r>
            <w:r>
              <w:rPr>
                <w:sz w:val="21"/>
              </w:rPr>
              <w:t>。</w:t>
            </w:r>
          </w:p>
        </w:tc>
      </w:tr>
    </w:tbl>
    <w:p>
      <w:pPr>
        <w:pStyle w:val="null3"/>
        <w:jc w:val="both"/>
      </w:pPr>
      <w:r>
        <w:rPr/>
        <w:t>采购包1（广州市海珠区华洲街道辖内违法建设治理项目）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合同签订之日起6个月</w:t>
            </w:r>
          </w:p>
        </w:tc>
      </w:tr>
      <w:tr>
        <w:tc>
          <w:tcPr>
            <w:tcW w:type="dxa" w:w="4153"/>
          </w:tcPr>
          <w:p>
            <w:pPr>
              <w:pStyle w:val="null3"/>
            </w:pPr>
            <w:r>
              <w:rPr/>
              <w:t>标的提供的地点</w:t>
            </w:r>
          </w:p>
        </w:tc>
        <w:tc>
          <w:tcPr>
            <w:tcW w:type="dxa" w:w="4153"/>
          </w:tcPr>
          <w:p>
            <w:pPr>
              <w:pStyle w:val="null3"/>
            </w:pPr>
            <w:r>
              <w:rPr/>
              <w:t>广州市海珠区华洲街道辖区内</w:t>
            </w:r>
          </w:p>
        </w:tc>
      </w:tr>
      <w:tr/>
      <w:tr/>
      <w:tr>
        <w:tc>
          <w:tcPr>
            <w:tcW w:type="dxa" w:w="4153"/>
          </w:tcPr>
          <w:p>
            <w:pPr>
              <w:pStyle w:val="null3"/>
            </w:pPr>
            <w:r>
              <w:rPr/>
              <w:t>付款方式</w:t>
            </w:r>
          </w:p>
        </w:tc>
        <w:tc>
          <w:tcPr>
            <w:tcW w:type="dxa" w:w="4153"/>
          </w:tcPr>
          <w:p>
            <w:pPr>
              <w:pStyle w:val="null3"/>
            </w:pPr>
            <w:r>
              <w:rPr/>
              <w:t>第1期为(支付款项)：支付比例100%，1.结算方式：本项目结算办法执行招标磋商文件的有关条款结算金额为准（结算金额=服务工作造价*成交折扣率）。 2.服务工作量的确认：以服务单位、街道办事处的相关负责人签章确认的拆违工程现场签证单拆除建筑物实体的 现场测量平、立面图纸（需由街道执法队、街道办事处签章确认）及拆除前后比对照片（需同一位置）为核算依据。 3.措施项目费和其他项目费根据分部分项工程量的变化按实结算。 4.项目结算由成交供应商负责，服务期满后向采购人进行申报。采购人按照采购文件的规定向成交供应商发包服务任务，成交供应商将依据合同及具体服务的相关要求完成服务任务 , 结算时成交供应商需向采购人提交服务工作量清单或结算文件及申请资料，由采购人进行预算和结算审核。具体支付时间以财政部门的拨款时间为准。最终的结算金额以采购人确认的结算金额为准（结算金额=服务工作造价*成交折扣率）。 5.本项目结算金额累计达到合同总价时，此合同自动终止。 6.成交供应商应在采购人就成交供应商每半年完成的工作量进行结算审核且该审核结果经采购人确认后5个工作日内，向采购人提供正式发票。采购人应在收到成交供应商发票后20个工作日内向政府财政部门办理付款手续。</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1期：1.成交供应商必须按采购人验收规定执行，具体如下： （1）同角度拆前、拆中、拆后各一张照片；参加清拆工人数要在照片中反映；使用的氧割、风炮、勾机、吊车等机械设备也必须有照片清晰反映。 注明清拆时间、地点；有固定标识的地点要注明门牌号及方位，无固定标识的 地点要用文字说明其具体位置； 注明清拆面积；清拆点的单位、公司或法人或当事人的基本 信息及联系方式。 （4）清拆后的清拆物及配件如原物主须保留则全部归还物主单位（或个人）。 若出现无单位（或个人）认领，则采购人安排成交供应商弃置或由采购人视实际情况处理。 2.采购人组成验收小组，对成交供应商完成的项目进行验收。验收小组包括采购人代表，采购人和成交供应商代表组成。成交供应商完成的项目须满足本地区的违法用地及违法建设整治相关验收要求。若不能达到验收要求的，成交供应商应无条件整改至满足相关规定及要求为止。</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jc w:val="center"/>
            </w:pPr>
            <w:r>
              <w:rPr/>
              <w:t>序号</w:t>
            </w:r>
          </w:p>
        </w:tc>
        <w:tc>
          <w:tcPr>
            <w:tcW w:type="dxa" w:w="831"/>
          </w:tcPr>
          <w:p>
            <w:pPr>
              <w:pStyle w:val="null3"/>
              <w:jc w:val="center"/>
            </w:pPr>
            <w:r>
              <w:rPr/>
              <w:t>品目名称</w:t>
            </w:r>
          </w:p>
        </w:tc>
        <w:tc>
          <w:tcPr>
            <w:tcW w:type="dxa" w:w="831"/>
          </w:tcPr>
          <w:p>
            <w:pPr>
              <w:pStyle w:val="null3"/>
              <w:jc w:val="center"/>
            </w:pPr>
            <w:r>
              <w:rPr/>
              <w:t>标的名称</w:t>
            </w:r>
          </w:p>
        </w:tc>
        <w:tc>
          <w:tcPr>
            <w:tcW w:type="dxa" w:w="831"/>
          </w:tcPr>
          <w:p>
            <w:pPr>
              <w:pStyle w:val="null3"/>
              <w:jc w:val="center"/>
            </w:pPr>
            <w:r>
              <w:rPr/>
              <w:t>单位</w:t>
            </w:r>
          </w:p>
        </w:tc>
        <w:tc>
          <w:tcPr>
            <w:tcW w:type="dxa" w:w="831"/>
          </w:tcPr>
          <w:p>
            <w:pPr>
              <w:pStyle w:val="null3"/>
              <w:jc w:val="center"/>
            </w:pPr>
            <w:r>
              <w:rPr/>
              <w:t>数量</w:t>
            </w:r>
          </w:p>
        </w:tc>
        <w:tc>
          <w:tcPr>
            <w:tcW w:type="dxa" w:w="831"/>
          </w:tcPr>
          <w:p>
            <w:pPr>
              <w:pStyle w:val="null3"/>
              <w:jc w:val="center"/>
            </w:pPr>
            <w:r>
              <w:rPr/>
              <w:t>分项预算单价（元）</w:t>
            </w:r>
          </w:p>
        </w:tc>
        <w:tc>
          <w:tcPr>
            <w:tcW w:type="dxa" w:w="831"/>
          </w:tcPr>
          <w:p>
            <w:pPr>
              <w:pStyle w:val="null3"/>
              <w:jc w:val="center"/>
            </w:pPr>
            <w:r>
              <w:rPr/>
              <w:t>分项预算总价（元）</w:t>
            </w:r>
          </w:p>
        </w:tc>
        <w:tc>
          <w:tcPr>
            <w:tcW w:type="dxa" w:w="831"/>
          </w:tcPr>
          <w:p>
            <w:pPr>
              <w:pStyle w:val="null3"/>
              <w:jc w:val="center"/>
            </w:pPr>
            <w:r>
              <w:rPr/>
              <w:t xml:space="preserve"> 权重%</w:t>
            </w:r>
          </w:p>
        </w:tc>
        <w:tc>
          <w:tcPr>
            <w:tcW w:type="dxa" w:w="831"/>
          </w:tcPr>
          <w:p>
            <w:pPr>
              <w:pStyle w:val="null3"/>
            </w:pPr>
            <w:r>
              <w:rPr/>
              <w:t>所属行业</w:t>
            </w:r>
          </w:p>
        </w:tc>
        <w:tc>
          <w:tcPr>
            <w:tcW w:type="dxa" w:w="831"/>
          </w:tcPr>
          <w:p>
            <w:pPr>
              <w:pStyle w:val="null3"/>
              <w:jc w:val="center"/>
            </w:pPr>
            <w:r>
              <w:rPr/>
              <w:t>技术要求</w:t>
            </w:r>
          </w:p>
        </w:tc>
      </w:tr>
      <w:tr>
        <w:tc>
          <w:tcPr>
            <w:tcW w:type="dxa" w:w="831"/>
          </w:tcPr>
          <w:p>
            <w:pPr>
              <w:pStyle w:val="null3"/>
              <w:jc w:val="center"/>
            </w:pPr>
            <w:r>
              <w:rPr/>
              <w:t>1</w:t>
            </w:r>
          </w:p>
        </w:tc>
        <w:tc>
          <w:tcPr>
            <w:tcW w:type="dxa" w:w="831"/>
          </w:tcPr>
          <w:p>
            <w:pPr>
              <w:pStyle w:val="null3"/>
              <w:jc w:val="left"/>
            </w:pPr>
            <w:r>
              <w:rPr/>
              <w:t>其他服务</w:t>
            </w:r>
          </w:p>
        </w:tc>
        <w:tc>
          <w:tcPr>
            <w:tcW w:type="dxa" w:w="831"/>
          </w:tcPr>
          <w:p>
            <w:pPr>
              <w:pStyle w:val="null3"/>
              <w:jc w:val="left"/>
            </w:pPr>
            <w:r>
              <w:rPr/>
              <w:t>广州市海珠区华洲街道辖内违法建设治理</w:t>
            </w:r>
          </w:p>
        </w:tc>
        <w:tc>
          <w:tcPr>
            <w:tcW w:type="dxa" w:w="831"/>
          </w:tcPr>
          <w:p>
            <w:pPr>
              <w:pStyle w:val="null3"/>
              <w:jc w:val="left"/>
            </w:pPr>
            <w:r>
              <w:rPr/>
              <w:t>项</w:t>
            </w:r>
          </w:p>
        </w:tc>
        <w:tc>
          <w:tcPr>
            <w:tcW w:type="dxa" w:w="831"/>
          </w:tcPr>
          <w:p>
            <w:pPr>
              <w:pStyle w:val="null3"/>
              <w:jc w:val="right"/>
            </w:pPr>
            <w:r>
              <w:rPr/>
              <w:t>1.00</w:t>
            </w:r>
          </w:p>
        </w:tc>
        <w:tc>
          <w:tcPr>
            <w:tcW w:type="dxa" w:w="831"/>
          </w:tcPr>
          <w:p>
            <w:pPr>
              <w:pStyle w:val="null3"/>
              <w:jc w:val="right"/>
            </w:pPr>
            <w:r>
              <w:rPr/>
              <w:t>1,500,000.00</w:t>
            </w:r>
          </w:p>
        </w:tc>
        <w:tc>
          <w:tcPr>
            <w:tcW w:type="dxa" w:w="831"/>
          </w:tcPr>
          <w:p>
            <w:pPr>
              <w:pStyle w:val="null3"/>
              <w:jc w:val="right"/>
            </w:pPr>
            <w:r>
              <w:rPr/>
              <w:t>1,500,000.00</w:t>
            </w:r>
          </w:p>
        </w:tc>
        <w:tc>
          <w:tcPr>
            <w:tcW w:type="dxa" w:w="831"/>
          </w:tcPr>
          <w:p>
            <w:pPr>
              <w:pStyle w:val="null3"/>
            </w:pPr>
            <w:r>
              <w:rPr/>
              <w:t>100.0</w:t>
            </w:r>
          </w:p>
        </w:tc>
        <w:tc>
          <w:tcPr>
            <w:tcW w:type="dxa" w:w="831"/>
          </w:tcPr>
          <w:p>
            <w:pPr>
              <w:pStyle w:val="null3"/>
            </w:pPr>
            <w:r>
              <w:rPr/>
              <w:t>建筑业</w:t>
            </w:r>
          </w:p>
        </w:tc>
        <w:tc>
          <w:tcPr>
            <w:tcW w:type="dxa" w:w="831"/>
          </w:tcPr>
          <w:p>
            <w:pPr>
              <w:pStyle w:val="null3"/>
            </w:pPr>
            <w:r>
              <w:rPr/>
              <w:t>详见附表一</w:t>
            </w:r>
          </w:p>
        </w:tc>
      </w:tr>
    </w:tbl>
    <w:p>
      <w:pPr>
        <w:pStyle w:val="null3"/>
      </w:pPr>
      <w:r>
        <w:rPr/>
        <w:t>备注：最终综合总报价=（各产品报价×各项产品权重）的相加值</w:t>
      </w:r>
    </w:p>
    <w:p>
      <w:pPr>
        <w:pStyle w:val="null3"/>
      </w:pPr>
      <w:r>
        <w:rPr>
          <w:b/>
        </w:rPr>
        <w:t>附表</w:t>
      </w:r>
      <w:r>
        <w:rPr>
          <w:b/>
        </w:rPr>
        <w:t>一</w:t>
      </w:r>
      <w:r>
        <w:rPr>
          <w:b/>
        </w:rPr>
        <w:t>：</w:t>
      </w:r>
      <w:r>
        <w:rPr>
          <w:b/>
        </w:rPr>
        <w:t>广州市海珠区华洲街道辖内违法建设治理</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详见《</w:t>
            </w:r>
            <w:r>
              <w:rPr>
                <w:sz w:val="21"/>
              </w:rPr>
              <w:t>第二章用户需求书</w:t>
            </w:r>
            <w:r>
              <w:rPr>
                <w:sz w:val="21"/>
              </w:rPr>
              <w:t>》</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广州市海珠区人民政府华洲街道办事处</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采购包1：折扣率</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采购包1：0% - 100%</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r>
              <w:rPr/>
              <w:t>采购机构代理服务收费标准：参照《中华人民共和国国家计划委员会关于印发&lt;招标代理服务收费管理暂行办法&gt;的通知》（计价格〔2002〕1980号）的“服务类”标准计算，以本项目的采购预算作为收费的计算依据，经计算得出成交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3"/>
      </w:pPr>
      <w:r>
        <w:rPr>
          <w:sz w:val="24"/>
          <w:b/>
        </w:rPr>
        <w:t>11.关于分支机构</w:t>
      </w:r>
    </w:p>
    <w:p>
      <w:pPr>
        <w:pStyle w:val="null3"/>
        <w:ind w:firstLine="480"/>
      </w:pPr>
      <w:r>
        <w:rPr/>
        <w:t xml:space="preserve"> 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磋商的，还须提供分公司或中心支公司的保险机构的营业执照。）</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本项目不收取磋商保证金。</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w:t>
      </w:r>
      <w:r>
        <w:rPr/>
        <w:t>广东广招招标采购有限公司网（http://www.gztpc.com/）</w:t>
      </w:r>
      <w:r>
        <w:rPr/>
        <w:t>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政府采购监督管理机构名称：广州市海珠区财政局综合法规科</w:t>
      </w:r>
    </w:p>
    <w:p>
      <w:pPr>
        <w:pStyle w:val="null3"/>
      </w:pPr>
      <w:r>
        <w:rPr/>
        <w:t>地 址：广州市海珠区宝岗大道龙骧大街5号</w:t>
      </w:r>
    </w:p>
    <w:p>
      <w:pPr>
        <w:pStyle w:val="null3"/>
      </w:pPr>
      <w:r>
        <w:rPr/>
        <w:t>电 话：020-84121563、020-84156814</w:t>
      </w:r>
    </w:p>
    <w:p>
      <w:pPr>
        <w:pStyle w:val="null3"/>
      </w:pPr>
      <w:r>
        <w:rPr/>
        <w:t>邮 编：510220</w:t>
      </w:r>
    </w:p>
    <w:p>
      <w:pPr>
        <w:pStyle w:val="null3"/>
      </w:pPr>
      <w:r>
        <w:rPr/>
        <w:t>传 真：</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1.1采购人应当自《成交通知书》发出之日起二十日内，按照磋商文件和成交供应商响应文件的约定，与成交供应商签订合同。所签订的合同不得对磋商文件和成交供应商响应文件作实质性修改。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2.3有融资要求的中标供应商可根据自身情况，在广东省政府采购网上自行选择金融机构及其融资产品，凭政府采购中标通知书或政府采购合同向金融机构提出融资申请。</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广州市海珠区华洲街道辖内违法建设治理项目)：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（4）因重大变故，采购任务取消的。</w:t>
      </w:r>
    </w:p>
    <w:p>
      <w:pPr>
        <w:pStyle w:val="null3"/>
        <w:ind w:firstLine="480"/>
      </w:pPr>
      <w:r>
        <w:rPr/>
        <w:t>（5）法律、法规以及磋商文件规定其他情形。</w:t>
      </w:r>
    </w:p>
    <w:p>
      <w:pPr>
        <w:pStyle w:val="null3"/>
        <w:ind w:firstLine="480"/>
      </w:pPr>
      <w:r>
        <w:rPr/>
        <w:t>对终止采购的项目，磋商小组应出具采购文件是否存在不合理条款的论证意见。</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ind w:firstLine="480"/>
      </w:pPr>
      <w:r>
        <w:rPr/>
        <w:t>第一成交候选供应商无正当理由不得随意放弃成交资格。成交候选供应商放弃成交资格的，采购人可以按照评审报告推荐的成交候选供应商名单排序，确定下一成交候选供应商为成交供应商，也可以重新开展政府采购活动。</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采购包1（广州市海珠区华洲街道辖内违法建设治理项目）：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采购代理机构应在资格审查报告或评审报告中以书面形式解释其排除的具体原因。</w:t>
      </w:r>
    </w:p>
    <w:p>
      <w:pPr>
        <w:pStyle w:val="null3"/>
        <w:ind w:firstLine="480"/>
      </w:pPr>
      <w:r>
        <w:rPr/>
        <w:t>表一资格性审查表：</w:t>
      </w:r>
    </w:p>
    <w:p>
      <w:pPr>
        <w:pStyle w:val="null3"/>
      </w:pPr>
      <w:r>
        <w:rPr/>
        <w:t>采购包1（广州市海珠区华洲街道辖内违法建设治理项目）：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依据《响应承诺函》。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依据《响应承诺函》。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依据《响应承诺函》。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依据《响应承诺函》。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pPr>
              <w:pStyle w:val="null3"/>
            </w:pPr>
            <w:r>
              <w:rPr/>
              <w:t>8</w:t>
            </w:r>
          </w:p>
        </w:tc>
        <w:tc>
          <w:tcPr>
            <w:tcW w:type="dxa" w:w="3178"/>
          </w:tcPr>
          <w:p>
            <w:pPr>
              <w:pStyle w:val="null3"/>
            </w:pPr>
            <w:r>
              <w:rPr/>
              <w:t>供应商须具有建设行政主管部门核发的有效期内的《安全生产许可证》</w:t>
            </w:r>
          </w:p>
        </w:tc>
        <w:tc>
          <w:tcPr>
            <w:tcW w:type="dxa" w:w="4238"/>
          </w:tcPr>
          <w:p>
            <w:pPr>
              <w:pStyle w:val="null3"/>
            </w:pPr>
            <w:r>
              <w:rPr/>
              <w:t>供应商须具有建设行政主管部门核发的有效期内的《安全生产许可证》</w:t>
            </w:r>
          </w:p>
        </w:tc>
      </w:tr>
      <w:tr>
        <w:tc>
          <w:tcPr>
            <w:tcW w:type="dxa" w:w="890"/>
          </w:tcPr>
          <w:p>
            <w:pPr>
              <w:pStyle w:val="null3"/>
            </w:pPr>
            <w:r>
              <w:rPr/>
              <w:t>9</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采购包1（广州市海珠区华洲街道辖内违法建设治理项目）：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响应承诺函已提交并符合采购文件要求的，且投标有效期满足采购文件要求的；</w:t>
            </w:r>
          </w:p>
        </w:tc>
        <w:tc>
          <w:tcPr>
            <w:tcW w:type="dxa" w:w="4238"/>
          </w:tcPr>
          <w:p>
            <w:pPr>
              <w:pStyle w:val="null3"/>
            </w:pPr>
            <w:r>
              <w:rPr/>
              <w:t>响应承诺函已提交并符合采购文件要求的，且投标有效期满足采购文件要求的；</w:t>
            </w:r>
          </w:p>
        </w:tc>
      </w:tr>
      <w:tr>
        <w:tc>
          <w:tcPr>
            <w:tcW w:type="dxa" w:w="890"/>
          </w:tcPr>
          <w:p>
            <w:pPr>
              <w:pStyle w:val="null3"/>
            </w:pPr>
            <w:r>
              <w:rPr/>
              <w:t>4</w:t>
            </w:r>
          </w:p>
        </w:tc>
        <w:tc>
          <w:tcPr>
            <w:tcW w:type="dxa" w:w="3178"/>
          </w:tcPr>
          <w:p>
            <w:pPr>
              <w:pStyle w:val="null3"/>
            </w:pPr>
            <w:r>
              <w:rPr/>
              <w:t>响应文件完全满足对采购文件的实质性条款（即标注★号条款）无负偏离的；</w:t>
            </w:r>
          </w:p>
        </w:tc>
        <w:tc>
          <w:tcPr>
            <w:tcW w:type="dxa" w:w="4238"/>
          </w:tcPr>
          <w:p>
            <w:pPr>
              <w:pStyle w:val="null3"/>
            </w:pPr>
            <w:r>
              <w:rPr/>
              <w:t>响应文件完全满足对采购文件的实质性条款（即标注★号条款）无负偏离的；</w:t>
            </w:r>
          </w:p>
        </w:tc>
      </w:tr>
      <w:tr>
        <w:tc>
          <w:tcPr>
            <w:tcW w:type="dxa" w:w="890"/>
          </w:tcPr>
          <w:p>
            <w:pPr>
              <w:pStyle w:val="null3"/>
            </w:pPr>
            <w:r>
              <w:rPr/>
              <w:t>5</w:t>
            </w:r>
          </w:p>
        </w:tc>
        <w:tc>
          <w:tcPr>
            <w:tcW w:type="dxa" w:w="3178"/>
          </w:tcPr>
          <w:p>
            <w:pPr>
              <w:pStyle w:val="null3"/>
            </w:pPr>
            <w:r>
              <w:rPr/>
              <w:t>折扣率在0%-100%范围内，且是固定唯一；</w:t>
            </w:r>
          </w:p>
        </w:tc>
        <w:tc>
          <w:tcPr>
            <w:tcW w:type="dxa" w:w="4238"/>
          </w:tcPr>
          <w:p>
            <w:pPr>
              <w:pStyle w:val="null3"/>
            </w:pPr>
            <w:r>
              <w:rPr/>
              <w:t>折扣率在0%-100%范围内，且是固定唯一；</w:t>
            </w:r>
          </w:p>
        </w:tc>
      </w:tr>
      <w:tr>
        <w:tc>
          <w:tcPr>
            <w:tcW w:type="dxa" w:w="890"/>
          </w:tcPr>
          <w:p>
            <w:pPr>
              <w:pStyle w:val="null3"/>
            </w:pPr>
            <w:r>
              <w:rPr/>
              <w:t>6</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7</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8</w:t>
            </w:r>
          </w:p>
        </w:tc>
        <w:tc>
          <w:tcPr>
            <w:tcW w:type="dxa" w:w="3178"/>
          </w:tcPr>
          <w:p>
            <w:pPr>
              <w:pStyle w:val="null3"/>
            </w:pPr>
            <w:r>
              <w:rPr/>
              <w:t>响应文件没有采购文件中规定的其他无效投标条款的；</w:t>
            </w:r>
          </w:p>
        </w:tc>
        <w:tc>
          <w:tcPr>
            <w:tcW w:type="dxa" w:w="4238"/>
          </w:tcPr>
          <w:p>
            <w:pPr>
              <w:pStyle w:val="null3"/>
            </w:pPr>
            <w:r>
              <w:rPr/>
              <w:t>响应文件没有采购文件中规定的其他无效投标条款的；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采购包1(广州市海珠区华洲街道辖内违法建设治理项目):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商务部分35.0分</w:t>
            </w:r>
          </w:p>
          <w:p>
            <w:pPr>
              <w:pStyle w:val="null3"/>
            </w:pPr>
            <w:r>
              <w:rPr/>
              <w:t>技术部分50.0分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拆除施工过程相关保护措施1 (3.0分)</w:t>
            </w:r>
          </w:p>
        </w:tc>
        <w:tc>
          <w:tcPr>
            <w:tcW w:type="dxa" w:w="5076"/>
          </w:tcPr>
          <w:p>
            <w:pPr>
              <w:pStyle w:val="null3"/>
              <w:jc w:val="left"/>
            </w:pPr>
            <w:r>
              <w:rPr/>
              <w:t>根据响应供应商提供的拆除施工过程相关保护措施，包括但不限于1、环境保护措施；2、消防保护措施；3、保卫要求、施工扰民解决措施及资料管理；每具有1项得1分，满分为3分。</w:t>
            </w:r>
          </w:p>
        </w:tc>
      </w:tr>
      <w:tr>
        <w:tc>
          <w:tcPr>
            <w:tcW w:type="dxa" w:w="922"/>
            <w:gridSpan w:val="2"/>
            <w:vMerge/>
          </w:tcPr>
          <w:p/>
        </w:tc>
        <w:tc>
          <w:tcPr>
            <w:tcW w:type="dxa" w:w="2307"/>
          </w:tcPr>
          <w:p>
            <w:pPr>
              <w:pStyle w:val="null3"/>
              <w:jc w:val="left"/>
            </w:pPr>
            <w:r>
              <w:rPr/>
              <w:t>拆除施工过程相关保护措施2 (10.0分)</w:t>
            </w:r>
          </w:p>
        </w:tc>
        <w:tc>
          <w:tcPr>
            <w:tcW w:type="dxa" w:w="5076"/>
          </w:tcPr>
          <w:p>
            <w:pPr>
              <w:pStyle w:val="null3"/>
              <w:jc w:val="left"/>
            </w:pPr>
            <w:r>
              <w:rPr/>
              <w:t>根据响应供应商的拆除施工过程相关保护措施具体响应内容进一步评审。 1、以上拆除施工过程相关保护措施的三点内容全面具体、和采购需求的针对性强、可操作性强，加10分； 2、以上三点拆除施工过程相关保护措施的内容较全面、和采购需求的针对性较强、可操作性较强，加6分； 3、以上三点拆除施工过程相关保护措施的内容不够全面，完整性、和采购需求的针对性、可操作性一般，加2分； 4、拆除施工过程相关保护措施内容不科学、不完整、和采购需求的针对性较弱，加0分。</w:t>
            </w:r>
          </w:p>
        </w:tc>
      </w:tr>
      <w:tr>
        <w:tc>
          <w:tcPr>
            <w:tcW w:type="dxa" w:w="922"/>
            <w:gridSpan w:val="2"/>
            <w:vMerge/>
          </w:tcPr>
          <w:p/>
        </w:tc>
        <w:tc>
          <w:tcPr>
            <w:tcW w:type="dxa" w:w="2307"/>
          </w:tcPr>
          <w:p>
            <w:pPr>
              <w:pStyle w:val="null3"/>
              <w:jc w:val="left"/>
            </w:pPr>
            <w:r>
              <w:rPr/>
              <w:t>拆除方案 1 (3.0分)</w:t>
            </w:r>
          </w:p>
        </w:tc>
        <w:tc>
          <w:tcPr>
            <w:tcW w:type="dxa" w:w="5076"/>
          </w:tcPr>
          <w:p>
            <w:pPr>
              <w:pStyle w:val="null3"/>
              <w:jc w:val="left"/>
            </w:pPr>
            <w:r>
              <w:rPr/>
              <w:t>根据响应供应商提供的拆除方案，包括但不限于1、施工程序；2、施工顺序；每具有1项得1.5分，满分为3分。</w:t>
            </w:r>
          </w:p>
        </w:tc>
      </w:tr>
      <w:tr>
        <w:tc>
          <w:tcPr>
            <w:tcW w:type="dxa" w:w="922"/>
            <w:gridSpan w:val="2"/>
            <w:vMerge/>
          </w:tcPr>
          <w:p/>
        </w:tc>
        <w:tc>
          <w:tcPr>
            <w:tcW w:type="dxa" w:w="2307"/>
          </w:tcPr>
          <w:p>
            <w:pPr>
              <w:pStyle w:val="null3"/>
              <w:jc w:val="left"/>
            </w:pPr>
            <w:r>
              <w:rPr/>
              <w:t>拆除方案 2 (10.0分)</w:t>
            </w:r>
          </w:p>
        </w:tc>
        <w:tc>
          <w:tcPr>
            <w:tcW w:type="dxa" w:w="5076"/>
          </w:tcPr>
          <w:p>
            <w:pPr>
              <w:pStyle w:val="null3"/>
              <w:jc w:val="left"/>
            </w:pPr>
            <w:r>
              <w:rPr/>
              <w:t>根据响应供应商的拆除方案具体响应内容进一步评审。 1、以上拆除方案的二点内容全面具体、和采购需求的针对性强、可操作性强，加10分； 2、以上二点拆除方案的内容较全面、和采购需求的针对性较强、可操作性较强，加6分； 3、以上二点拆除方案的内容不够全面，完整性、和采购需求的针对性、可操作性一般，加2分； 4、拆除方案内容不科学、不完整、和采购需求的针对性较弱，加0分。</w:t>
            </w:r>
          </w:p>
        </w:tc>
      </w:tr>
      <w:tr>
        <w:tc>
          <w:tcPr>
            <w:tcW w:type="dxa" w:w="922"/>
            <w:gridSpan w:val="2"/>
            <w:vMerge/>
          </w:tcPr>
          <w:p/>
        </w:tc>
        <w:tc>
          <w:tcPr>
            <w:tcW w:type="dxa" w:w="2307"/>
          </w:tcPr>
          <w:p>
            <w:pPr>
              <w:pStyle w:val="null3"/>
              <w:jc w:val="left"/>
            </w:pPr>
            <w:r>
              <w:rPr/>
              <w:t>现场作业管理方案1 (2.0分)</w:t>
            </w:r>
          </w:p>
        </w:tc>
        <w:tc>
          <w:tcPr>
            <w:tcW w:type="dxa" w:w="5076"/>
          </w:tcPr>
          <w:p>
            <w:pPr>
              <w:pStyle w:val="null3"/>
              <w:jc w:val="left"/>
            </w:pPr>
            <w:r>
              <w:rPr/>
              <w:t>根据响应供应商提供的现场作业管理方案，包括但不限于1、施工管理；2、安全管理；每具有1项得1分，满分为2分。</w:t>
            </w:r>
          </w:p>
        </w:tc>
      </w:tr>
      <w:tr>
        <w:tc>
          <w:tcPr>
            <w:tcW w:type="dxa" w:w="922"/>
            <w:gridSpan w:val="2"/>
            <w:vMerge/>
          </w:tcPr>
          <w:p/>
        </w:tc>
        <w:tc>
          <w:tcPr>
            <w:tcW w:type="dxa" w:w="2307"/>
          </w:tcPr>
          <w:p>
            <w:pPr>
              <w:pStyle w:val="null3"/>
              <w:jc w:val="left"/>
            </w:pPr>
            <w:r>
              <w:rPr/>
              <w:t>现场作业管理方案2 (6.0分)</w:t>
            </w:r>
          </w:p>
        </w:tc>
        <w:tc>
          <w:tcPr>
            <w:tcW w:type="dxa" w:w="5076"/>
          </w:tcPr>
          <w:p>
            <w:pPr>
              <w:pStyle w:val="null3"/>
              <w:jc w:val="left"/>
            </w:pPr>
            <w:r>
              <w:rPr/>
              <w:t>根据响应供应商的现场作业管理方案具体响应内容进一步评审。 1、以上现场作业管理方案的二点内容全面具体、和采购需求的针对性强、可操作性强，加6分； 2、以上二点现场作业管理方案的内容较全面、和采购需求的针对性较强、可操作性较强，加3分； 3、以上二点现场作业管理方案的内容不够全面，完整性、和采购需求的针对性、可操作性一般，加1分； 4、现场作业管理方案内容不科学、不完整、和采购需求的针对性较弱，加0分。</w:t>
            </w:r>
          </w:p>
        </w:tc>
      </w:tr>
      <w:tr>
        <w:tc>
          <w:tcPr>
            <w:tcW w:type="dxa" w:w="922"/>
            <w:gridSpan w:val="2"/>
            <w:vMerge/>
          </w:tcPr>
          <w:p/>
        </w:tc>
        <w:tc>
          <w:tcPr>
            <w:tcW w:type="dxa" w:w="2307"/>
          </w:tcPr>
          <w:p>
            <w:pPr>
              <w:pStyle w:val="null3"/>
              <w:jc w:val="left"/>
            </w:pPr>
            <w:r>
              <w:rPr/>
              <w:t>合理化建议1 (2.0分)</w:t>
            </w:r>
          </w:p>
        </w:tc>
        <w:tc>
          <w:tcPr>
            <w:tcW w:type="dxa" w:w="5076"/>
          </w:tcPr>
          <w:p>
            <w:pPr>
              <w:pStyle w:val="null3"/>
              <w:jc w:val="left"/>
            </w:pPr>
            <w:r>
              <w:rPr/>
              <w:t>根据响应供应商提供的合理化建议，包括但不限于1、清拆工作的环境保护；2、施工过程的安全保障；每具有1项得1分，满分为2分。</w:t>
            </w:r>
          </w:p>
        </w:tc>
      </w:tr>
      <w:tr>
        <w:tc>
          <w:tcPr>
            <w:tcW w:type="dxa" w:w="922"/>
            <w:gridSpan w:val="2"/>
            <w:vMerge/>
          </w:tcPr>
          <w:p/>
        </w:tc>
        <w:tc>
          <w:tcPr>
            <w:tcW w:type="dxa" w:w="2307"/>
          </w:tcPr>
          <w:p>
            <w:pPr>
              <w:pStyle w:val="null3"/>
              <w:jc w:val="left"/>
            </w:pPr>
            <w:r>
              <w:rPr/>
              <w:t>合理化建议2 (6.0分)</w:t>
            </w:r>
          </w:p>
        </w:tc>
        <w:tc>
          <w:tcPr>
            <w:tcW w:type="dxa" w:w="5076"/>
          </w:tcPr>
          <w:p>
            <w:pPr>
              <w:pStyle w:val="null3"/>
              <w:jc w:val="left"/>
            </w:pPr>
            <w:r>
              <w:rPr/>
              <w:t>根据响应供应商的合理化建议具体响应内容进一步评审。 1、以上合理化建议的二点内容全面具体、和采购需求的针对性强、可操作性强，加6分； 2、以上二点合理化建议的内容较全面、和采购需求的针对性较强、可操作性较强，加3分； 3、以上二点合理化建议的内容不够全面，完整性、和采购需求的针对性、可操作性一般，加1分； 4、合理化建议内容不科学、不完整、和采购需求的针对性较弱，加0分。</w:t>
            </w:r>
          </w:p>
        </w:tc>
      </w:tr>
      <w:tr>
        <w:tc>
          <w:tcPr>
            <w:tcW w:type="dxa" w:w="922"/>
            <w:gridSpan w:val="2"/>
            <w:vMerge/>
          </w:tcPr>
          <w:p/>
        </w:tc>
        <w:tc>
          <w:tcPr>
            <w:tcW w:type="dxa" w:w="2307"/>
          </w:tcPr>
          <w:p>
            <w:pPr>
              <w:pStyle w:val="null3"/>
              <w:jc w:val="left"/>
            </w:pPr>
            <w:r>
              <w:rPr/>
              <w:t>安全防护方案 1 (3.0分)</w:t>
            </w:r>
          </w:p>
        </w:tc>
        <w:tc>
          <w:tcPr>
            <w:tcW w:type="dxa" w:w="5076"/>
          </w:tcPr>
          <w:p>
            <w:pPr>
              <w:pStyle w:val="null3"/>
              <w:jc w:val="left"/>
            </w:pPr>
            <w:r>
              <w:rPr/>
              <w:t>根据响应供应商提供的安全防护方案，包括但不限于1、清拆工作的安全防护；2、施工过程的周边的安全防护；每具有1项得1.5分，满分为3分。</w:t>
            </w:r>
          </w:p>
        </w:tc>
      </w:tr>
      <w:tr>
        <w:tc>
          <w:tcPr>
            <w:tcW w:type="dxa" w:w="922"/>
            <w:gridSpan w:val="2"/>
            <w:vMerge/>
          </w:tcPr>
          <w:p/>
        </w:tc>
        <w:tc>
          <w:tcPr>
            <w:tcW w:type="dxa" w:w="2307"/>
          </w:tcPr>
          <w:p>
            <w:pPr>
              <w:pStyle w:val="null3"/>
              <w:jc w:val="left"/>
            </w:pPr>
            <w:r>
              <w:rPr/>
              <w:t>安全防护方案 2 (5.0分)</w:t>
            </w:r>
          </w:p>
        </w:tc>
        <w:tc>
          <w:tcPr>
            <w:tcW w:type="dxa" w:w="5076"/>
          </w:tcPr>
          <w:p>
            <w:pPr>
              <w:pStyle w:val="null3"/>
              <w:jc w:val="left"/>
            </w:pPr>
            <w:r>
              <w:rPr/>
              <w:t>根据响应供应商的安全防护方案具体响应内容进一步评审。 1、以上安全防护方案的二点内容全面具体、和采购需求的针对性强、可操作性强，加5分； 2、以上二点安全防护方案的内容较全面、和采购需求的针对性较强、可操作性较强，加3分； 3、以上二点安全防护方案的内容不够全面，完整性、和采购需求的针对性、可操作性一般，加1分； 4、安全防护方案内容不科学、不完整、和采购需求的针对性较弱，加0分。</w:t>
            </w:r>
          </w:p>
        </w:tc>
      </w:tr>
      <w:tr>
        <w:tc>
          <w:tcPr>
            <w:tcW w:type="dxa" w:w="922"/>
            <w:gridSpan w:val="2"/>
            <w:vMerge w:val="restart"/>
          </w:tcPr>
          <w:p>
            <w:pPr>
              <w:pStyle w:val="null3"/>
              <w:jc w:val="center"/>
            </w:pPr>
            <w:r>
              <w:rPr/>
              <w:t>商务部分</w:t>
            </w:r>
          </w:p>
        </w:tc>
        <w:tc>
          <w:tcPr>
            <w:tcW w:type="dxa" w:w="2307"/>
          </w:tcPr>
          <w:p>
            <w:pPr>
              <w:pStyle w:val="null3"/>
              <w:jc w:val="left"/>
            </w:pPr>
            <w:r>
              <w:rPr/>
              <w:t>拟投入项目技术人员情况 (20.0分)</w:t>
            </w:r>
          </w:p>
        </w:tc>
        <w:tc>
          <w:tcPr>
            <w:tcW w:type="dxa" w:w="5076"/>
          </w:tcPr>
          <w:p>
            <w:pPr>
              <w:pStyle w:val="null3"/>
              <w:jc w:val="left"/>
            </w:pPr>
            <w:r>
              <w:rPr/>
              <w:t>1、拟派出的项目负责人具有建筑工程类中级（或以上）职称的得5分。 2、拟派出的技术负责人具有建筑工程类中级（或以上）职称的得4分；具有建筑工程类初级职称的得2分。以最高等级计分。 3、拟派的作业人员包含施工员、质量员、材料员、劳务员、机械员、资料员的，每个得1.5分，最高9分。 4、拟派人员中具有专职安全员（与项目负责人不是同一人）得2分。 （注：提供上述人员相关证书或证明材料及至投标截止时间前六个月任意一个月内在供应商单位名下缴纳社会保险凭据，不提供不得分。）</w:t>
            </w:r>
          </w:p>
        </w:tc>
      </w:tr>
      <w:tr>
        <w:tc>
          <w:tcPr>
            <w:tcW w:type="dxa" w:w="922"/>
            <w:gridSpan w:val="2"/>
            <w:vMerge/>
          </w:tcPr>
          <w:p/>
        </w:tc>
        <w:tc>
          <w:tcPr>
            <w:tcW w:type="dxa" w:w="2307"/>
          </w:tcPr>
          <w:p>
            <w:pPr>
              <w:pStyle w:val="null3"/>
              <w:jc w:val="left"/>
            </w:pPr>
            <w:r>
              <w:rPr/>
              <w:t>供应商体系认证 (9.0分)</w:t>
            </w:r>
          </w:p>
        </w:tc>
        <w:tc>
          <w:tcPr>
            <w:tcW w:type="dxa" w:w="5076"/>
          </w:tcPr>
          <w:p>
            <w:pPr>
              <w:pStyle w:val="null3"/>
              <w:jc w:val="left"/>
            </w:pPr>
            <w:r>
              <w:rPr/>
              <w:t>供应商每具有一项以下有效的认证证书得3分，满分9分： 质量管理体系认证； 环境管理体系认证； 职业健康安全管理体系认证； 注：须提供认证证书复印件，还需提供相关网页截图，公开信息中无法查询或与公开信息不一致的，供应商必须提供发证机构出具的证明函，已失效或撤销或暂停的不得分。如因供应商成立时间原因导致无法获得上述评价的，按对应得分，供应商须进行说明。</w:t>
            </w:r>
          </w:p>
        </w:tc>
      </w:tr>
      <w:tr>
        <w:tc>
          <w:tcPr>
            <w:tcW w:type="dxa" w:w="922"/>
            <w:gridSpan w:val="2"/>
            <w:vMerge/>
          </w:tcPr>
          <w:p/>
        </w:tc>
        <w:tc>
          <w:tcPr>
            <w:tcW w:type="dxa" w:w="2307"/>
          </w:tcPr>
          <w:p>
            <w:pPr>
              <w:pStyle w:val="null3"/>
              <w:jc w:val="left"/>
            </w:pPr>
            <w:r>
              <w:rPr/>
              <w:t>同类项目业绩 (6.0分)</w:t>
            </w:r>
          </w:p>
        </w:tc>
        <w:tc>
          <w:tcPr>
            <w:tcW w:type="dxa" w:w="5076"/>
          </w:tcPr>
          <w:p>
            <w:pPr>
              <w:pStyle w:val="null3"/>
              <w:jc w:val="left"/>
            </w:pPr>
            <w:r>
              <w:rPr/>
              <w:t>2020年1月1日至今的同类项目业绩，每提供一项业绩得2分，满分为6分。 注：提供合同复印件，不提供不得分，时间以合同签订时间为准。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注：满足招标文件要求且“XXXX”报价最低的为评标基准价。如：投标报价XXXX 20%为报价最低，评标基准价为20%，得满分 】。因落实政府采购政策进行价格调整的，以调整后的价格计算评标基准价和投标报价。</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48"/>
          <w:b/>
          <w:shd w:fill="FFFFFF" w:val="clear"/>
        </w:rPr>
        <w:t>广东省政府采购</w:t>
      </w:r>
    </w:p>
    <w:p>
      <w:pPr>
        <w:pStyle w:val="null3"/>
        <w:jc w:val="center"/>
      </w:pPr>
      <w:r>
        <w:rPr>
          <w:sz w:val="48"/>
          <w:b/>
          <w:shd w:fill="FFFFFF" w:val="clear"/>
        </w:rPr>
        <w:t>合　同　书</w:t>
      </w:r>
    </w:p>
    <w:p>
      <w:pPr>
        <w:pStyle w:val="null3"/>
        <w:jc w:val="center"/>
      </w:pPr>
      <w:r>
        <w:br/>
      </w:r>
      <w:r>
        <w:br/>
      </w:r>
      <w:r>
        <w:br/>
      </w:r>
      <w:r>
        <w:br/>
      </w:r>
      <w:r>
        <w:br/>
      </w:r>
      <w:r>
        <w:br/>
      </w:r>
      <w:r>
        <w:br/>
      </w:r>
      <w:r>
        <w:br/>
      </w:r>
    </w:p>
    <w:p>
      <w:pPr>
        <w:pStyle w:val="null3"/>
        <w:jc w:val="center"/>
      </w:pPr>
      <w:r>
        <w:rPr>
          <w:sz w:val="28"/>
          <w:shd w:fill="FFFFFF" w:val="clear"/>
        </w:rPr>
        <w:t>采购计划编号：</w:t>
      </w:r>
      <w:r>
        <w:rPr/>
        <w:t xml:space="preserve">                          </w:t>
      </w:r>
    </w:p>
    <w:p>
      <w:pPr>
        <w:pStyle w:val="null3"/>
        <w:jc w:val="both"/>
      </w:pPr>
      <w:r>
        <w:rPr/>
        <w:t xml:space="preserve"> </w:t>
      </w:r>
    </w:p>
    <w:p>
      <w:pPr>
        <w:pStyle w:val="null3"/>
        <w:jc w:val="center"/>
      </w:pPr>
      <w:r>
        <w:rPr>
          <w:sz w:val="28"/>
          <w:shd w:fill="FFFFFF" w:val="clear"/>
        </w:rPr>
        <w:t>项目编号：</w:t>
      </w:r>
      <w:r>
        <w:rPr/>
        <w:t xml:space="preserve">                              </w:t>
      </w:r>
    </w:p>
    <w:p>
      <w:pPr>
        <w:pStyle w:val="null3"/>
        <w:jc w:val="both"/>
      </w:pPr>
      <w:r>
        <w:rPr/>
        <w:t xml:space="preserve"> </w:t>
      </w:r>
    </w:p>
    <w:p>
      <w:pPr>
        <w:pStyle w:val="null3"/>
        <w:jc w:val="center"/>
      </w:pPr>
      <w:r>
        <w:rPr>
          <w:sz w:val="28"/>
          <w:shd w:fill="FFFFFF" w:val="clear"/>
        </w:rPr>
        <w:t>项目名称：</w:t>
      </w: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r>
        <w:rPr>
          <w:sz w:val="24"/>
          <w:b/>
          <w:color w:val="000000"/>
        </w:rPr>
        <w:t>注：本合同仅为合同的参考文本，合同签订双方可根据项目的具体要求进行修订。</w:t>
      </w:r>
    </w:p>
    <w:p>
      <w:pPr>
        <w:pStyle w:val="null3"/>
        <w:jc w:val="both"/>
      </w:pPr>
      <w:r>
        <w:br/>
      </w:r>
      <w:r>
        <w:rPr/>
        <w:t xml:space="preserve">   </w:t>
      </w:r>
    </w:p>
    <w:p>
      <w:pPr>
        <w:pStyle w:val="null3"/>
        <w:jc w:val="both"/>
      </w:pPr>
      <w:r>
        <w:rPr/>
        <w:t xml:space="preserve"> </w:t>
      </w:r>
    </w:p>
    <w:p>
      <w:pPr>
        <w:pStyle w:val="null3"/>
        <w:jc w:val="both"/>
      </w:pPr>
      <w:r>
        <w:rPr/>
        <w:t xml:space="preserve"> </w:t>
      </w:r>
    </w:p>
    <w:p>
      <w:pPr>
        <w:pStyle w:val="null3"/>
        <w:jc w:val="both"/>
      </w:pPr>
      <w:r>
        <w:rPr>
          <w:sz w:val="24"/>
          <w:b/>
        </w:rPr>
        <w:t>甲方：</w:t>
      </w:r>
      <w:r>
        <w:rPr>
          <w:u w:val="single"/>
        </w:rPr>
        <w:t xml:space="preserve">   </w:t>
      </w:r>
    </w:p>
    <w:p>
      <w:pPr>
        <w:pStyle w:val="null3"/>
        <w:jc w:val="left"/>
      </w:pPr>
      <w:r>
        <w:rPr>
          <w:sz w:val="24"/>
        </w:rPr>
        <w:t>电话：</w:t>
      </w:r>
      <w:r>
        <w:rPr>
          <w:u w:val="single"/>
        </w:rPr>
        <w:t xml:space="preserve">   </w:t>
      </w:r>
      <w:r>
        <w:rPr>
          <w:sz w:val="24"/>
        </w:rPr>
        <w:t>传真</w:t>
      </w:r>
      <w:r>
        <w:rPr>
          <w:sz w:val="24"/>
        </w:rPr>
        <w:t>：</w:t>
      </w:r>
      <w:r>
        <w:rPr>
          <w:u w:val="single"/>
        </w:rPr>
        <w:t xml:space="preserve">   </w:t>
      </w:r>
      <w:r>
        <w:rPr>
          <w:sz w:val="24"/>
        </w:rPr>
        <w:t>地址：</w:t>
      </w:r>
      <w:r>
        <w:rPr>
          <w:u w:val="single"/>
        </w:rPr>
        <w:t xml:space="preserve">     </w:t>
      </w:r>
    </w:p>
    <w:p>
      <w:pPr>
        <w:pStyle w:val="null3"/>
        <w:jc w:val="left"/>
      </w:pPr>
      <w:r>
        <w:rPr>
          <w:sz w:val="24"/>
          <w:b/>
        </w:rPr>
        <w:t>乙方：</w:t>
      </w:r>
      <w:r>
        <w:rPr>
          <w:u w:val="single"/>
        </w:rPr>
        <w:t xml:space="preserve">   </w:t>
      </w:r>
    </w:p>
    <w:p>
      <w:pPr>
        <w:pStyle w:val="null3"/>
        <w:jc w:val="left"/>
      </w:pPr>
      <w:r>
        <w:rPr>
          <w:sz w:val="24"/>
        </w:rPr>
        <w:t>电话：</w:t>
      </w:r>
      <w:r>
        <w:rPr>
          <w:u w:val="single"/>
        </w:rPr>
        <w:t xml:space="preserve">    </w:t>
      </w:r>
      <w:r>
        <w:rPr>
          <w:sz w:val="24"/>
        </w:rPr>
        <w:t>传真：</w:t>
      </w:r>
      <w:r>
        <w:rPr>
          <w:u w:val="single"/>
        </w:rPr>
        <w:t xml:space="preserve">     </w:t>
      </w:r>
      <w:r>
        <w:rPr>
          <w:sz w:val="24"/>
        </w:rPr>
        <w:t>地址：</w:t>
      </w:r>
      <w:r>
        <w:rPr>
          <w:u w:val="single"/>
        </w:rPr>
        <w:t xml:space="preserve">    </w:t>
      </w:r>
    </w:p>
    <w:p>
      <w:pPr>
        <w:pStyle w:val="null3"/>
        <w:jc w:val="left"/>
      </w:pPr>
      <w:r>
        <w:rPr/>
        <w:t xml:space="preserve"> </w:t>
      </w:r>
    </w:p>
    <w:p>
      <w:pPr>
        <w:pStyle w:val="null3"/>
        <w:jc w:val="left"/>
      </w:pPr>
      <w:r>
        <w:rPr>
          <w:sz w:val="24"/>
        </w:rPr>
        <w:t xml:space="preserve">  </w:t>
      </w:r>
      <w:r>
        <w:rPr>
          <w:sz w:val="24"/>
        </w:rPr>
        <w:t>根据</w:t>
      </w:r>
      <w:r>
        <w:rPr>
          <w:sz w:val="24"/>
          <w:u w:val="single"/>
        </w:rPr>
        <w:t xml:space="preserve">         </w:t>
      </w:r>
      <w:r>
        <w:rPr>
          <w:sz w:val="24"/>
          <w:u w:val="single"/>
        </w:rPr>
        <w:t>项目</w:t>
      </w:r>
      <w:r>
        <w:rPr>
          <w:sz w:val="24"/>
        </w:rPr>
        <w:t>的采购结果，按照《中华人民共和国政府采购法》，《中华人民共和国民法典》的规定，经双方协商，本着平等互利和诚实信用的原则，一致同意遵守本合同如下。</w:t>
      </w:r>
    </w:p>
    <w:p>
      <w:pPr>
        <w:pStyle w:val="null3"/>
        <w:jc w:val="left"/>
      </w:pPr>
      <w:r>
        <w:rPr>
          <w:sz w:val="24"/>
          <w:b/>
        </w:rPr>
        <w:t>一、合同金额</w:t>
      </w:r>
    </w:p>
    <w:p>
      <w:pPr>
        <w:pStyle w:val="null3"/>
        <w:jc w:val="left"/>
      </w:pPr>
      <w:r>
        <w:rPr>
          <w:sz w:val="24"/>
        </w:rPr>
        <w:t>　　合同金额为（大写）：</w:t>
      </w:r>
      <w:r>
        <w:rPr>
          <w:sz w:val="24"/>
        </w:rPr>
        <w:t>_____________</w:t>
      </w:r>
      <w:r>
        <w:rPr>
          <w:sz w:val="24"/>
        </w:rPr>
        <w:t>元（￥</w:t>
      </w:r>
      <w:r>
        <w:rPr>
          <w:sz w:val="24"/>
        </w:rPr>
        <w:t>_________</w:t>
      </w:r>
      <w:r>
        <w:rPr>
          <w:sz w:val="24"/>
        </w:rPr>
        <w:t>元）人民币。</w:t>
      </w:r>
    </w:p>
    <w:p>
      <w:pPr>
        <w:pStyle w:val="null3"/>
        <w:jc w:val="left"/>
      </w:pPr>
      <w:r>
        <w:rPr>
          <w:sz w:val="24"/>
          <w:b/>
        </w:rPr>
        <w:t>二、服务范围</w:t>
      </w:r>
    </w:p>
    <w:p>
      <w:pPr>
        <w:pStyle w:val="null3"/>
        <w:jc w:val="left"/>
      </w:pPr>
      <w:r>
        <w:rPr>
          <w:sz w:val="24"/>
        </w:rPr>
        <w:t>　　甲方聘请乙方提供以下服务：</w:t>
      </w:r>
    </w:p>
    <w:p>
      <w:pPr>
        <w:pStyle w:val="null3"/>
        <w:ind w:firstLine="480"/>
        <w:jc w:val="left"/>
      </w:pPr>
      <w:r>
        <w:rPr>
          <w:sz w:val="24"/>
          <w:b/>
        </w:rPr>
        <w:t>1</w:t>
      </w:r>
      <w:r>
        <w:rPr>
          <w:sz w:val="24"/>
          <w:b/>
        </w:rPr>
        <w:t>．服务内容</w:t>
      </w:r>
    </w:p>
    <w:p>
      <w:pPr>
        <w:pStyle w:val="null3"/>
        <w:ind w:firstLine="480"/>
        <w:jc w:val="left"/>
      </w:pPr>
      <w:r>
        <w:rPr>
          <w:sz w:val="24"/>
        </w:rPr>
        <w:t>完成对</w:t>
      </w:r>
      <w:r>
        <w:rPr>
          <w:sz w:val="24"/>
        </w:rPr>
        <w:t>华洲街</w:t>
      </w:r>
      <w:r>
        <w:rPr>
          <w:sz w:val="24"/>
        </w:rPr>
        <w:t>街道管理范围内违法、违规建（构）筑物及户外广告招牌进行拆除、清运、安全防护等。服务区域：广州市海珠区</w:t>
      </w:r>
      <w:r>
        <w:rPr>
          <w:sz w:val="24"/>
        </w:rPr>
        <w:t>华洲街</w:t>
      </w:r>
      <w:r>
        <w:rPr>
          <w:sz w:val="24"/>
        </w:rPr>
        <w:t>街道辖区内。</w:t>
      </w:r>
    </w:p>
    <w:p>
      <w:pPr>
        <w:pStyle w:val="null3"/>
        <w:ind w:firstLine="480"/>
        <w:jc w:val="left"/>
      </w:pPr>
      <w:r>
        <w:rPr>
          <w:sz w:val="24"/>
          <w:b/>
        </w:rPr>
        <w:t>2</w:t>
      </w:r>
      <w:r>
        <w:rPr>
          <w:sz w:val="24"/>
          <w:b/>
        </w:rPr>
        <w:t>．总体要求</w:t>
      </w:r>
    </w:p>
    <w:p>
      <w:pPr>
        <w:pStyle w:val="null3"/>
        <w:ind w:firstLine="480"/>
        <w:jc w:val="left"/>
      </w:pPr>
      <w:r>
        <w:rPr>
          <w:sz w:val="24"/>
          <w:b/>
        </w:rPr>
        <w:t>1</w:t>
      </w:r>
      <w:r>
        <w:rPr>
          <w:sz w:val="24"/>
          <w:b/>
        </w:rPr>
        <w:t>）服务要求</w:t>
      </w:r>
    </w:p>
    <w:p>
      <w:pPr>
        <w:pStyle w:val="null3"/>
        <w:jc w:val="left"/>
      </w:pPr>
      <w:r>
        <w:rPr>
          <w:sz w:val="24"/>
        </w:rPr>
        <w:t>（</w:t>
      </w:r>
      <w:r>
        <w:rPr>
          <w:sz w:val="24"/>
        </w:rPr>
        <w:t>1</w:t>
      </w:r>
      <w:r>
        <w:rPr>
          <w:sz w:val="24"/>
        </w:rPr>
        <w:t>）乙方能够根据相关法律法规，政府相关部门以及甲方下发的相关文件，安全、有效的进行拆违工作。</w:t>
      </w:r>
    </w:p>
    <w:p>
      <w:pPr>
        <w:pStyle w:val="null3"/>
        <w:jc w:val="left"/>
      </w:pPr>
      <w:r>
        <w:rPr>
          <w:sz w:val="24"/>
        </w:rPr>
        <w:t>（</w:t>
      </w:r>
      <w:r>
        <w:rPr>
          <w:sz w:val="24"/>
        </w:rPr>
        <w:t>2</w:t>
      </w:r>
      <w:r>
        <w:rPr>
          <w:sz w:val="24"/>
        </w:rPr>
        <w:t>）乙方在甲方发出业务通知后必须按甲方的要求进行拆违工作，并在规定时间内完成拆违任务。</w:t>
      </w:r>
    </w:p>
    <w:p>
      <w:pPr>
        <w:pStyle w:val="null3"/>
        <w:jc w:val="left"/>
      </w:pPr>
      <w:r>
        <w:rPr>
          <w:sz w:val="24"/>
        </w:rPr>
        <w:t>（</w:t>
      </w:r>
      <w:r>
        <w:rPr>
          <w:sz w:val="24"/>
        </w:rPr>
        <w:t>3</w:t>
      </w:r>
      <w:r>
        <w:rPr>
          <w:sz w:val="24"/>
        </w:rPr>
        <w:t>）乙方必须设有固定办公场所（提供自有物业或承租物业的证明），常驻相应的机械和工作人员。</w:t>
      </w:r>
    </w:p>
    <w:p>
      <w:pPr>
        <w:pStyle w:val="null3"/>
        <w:jc w:val="left"/>
      </w:pPr>
      <w:r>
        <w:rPr>
          <w:sz w:val="24"/>
        </w:rPr>
        <w:t>（</w:t>
      </w:r>
      <w:r>
        <w:rPr>
          <w:sz w:val="24"/>
        </w:rPr>
        <w:t>4</w:t>
      </w:r>
      <w:r>
        <w:rPr>
          <w:sz w:val="24"/>
        </w:rPr>
        <w:t>）乙方可以在行动前对工程现场和周围环境进行现场踏勘，因此发生的费用及其他不利情况由乙方自行负责。</w:t>
      </w:r>
    </w:p>
    <w:p>
      <w:pPr>
        <w:pStyle w:val="null3"/>
        <w:jc w:val="left"/>
      </w:pPr>
      <w:r>
        <w:rPr>
          <w:sz w:val="24"/>
        </w:rPr>
        <w:t>（</w:t>
      </w:r>
      <w:r>
        <w:rPr>
          <w:sz w:val="24"/>
        </w:rPr>
        <w:t>5</w:t>
      </w:r>
      <w:r>
        <w:rPr>
          <w:sz w:val="24"/>
        </w:rPr>
        <w:t>）乙方在施工过程中必须有</w:t>
      </w:r>
      <w:r>
        <w:rPr>
          <w:sz w:val="24"/>
        </w:rPr>
        <w:t>1</w:t>
      </w:r>
      <w:r>
        <w:rPr>
          <w:sz w:val="24"/>
        </w:rPr>
        <w:t>名负责人带队。乙方所提供的施工人员在施</w:t>
      </w:r>
    </w:p>
    <w:p>
      <w:pPr>
        <w:pStyle w:val="null3"/>
        <w:jc w:val="left"/>
      </w:pPr>
      <w:r>
        <w:rPr>
          <w:sz w:val="24"/>
        </w:rPr>
        <w:t>工过程中如因业务素质低而不能胜任工作的，甲方有权要求乙方撤换。</w:t>
      </w:r>
    </w:p>
    <w:p>
      <w:pPr>
        <w:pStyle w:val="null3"/>
        <w:jc w:val="left"/>
      </w:pPr>
      <w:r>
        <w:rPr>
          <w:sz w:val="24"/>
        </w:rPr>
        <w:t>（</w:t>
      </w:r>
      <w:r>
        <w:rPr>
          <w:sz w:val="24"/>
        </w:rPr>
        <w:t>6</w:t>
      </w:r>
      <w:r>
        <w:rPr>
          <w:sz w:val="24"/>
        </w:rPr>
        <w:t>）乙方在施工过程中需统一穿着施工现场标识（如头盔、反光背心等）。</w:t>
      </w:r>
    </w:p>
    <w:p>
      <w:pPr>
        <w:pStyle w:val="null3"/>
        <w:jc w:val="left"/>
      </w:pPr>
      <w:r>
        <w:rPr>
          <w:sz w:val="24"/>
        </w:rPr>
        <w:t>（</w:t>
      </w:r>
      <w:r>
        <w:rPr>
          <w:sz w:val="24"/>
        </w:rPr>
        <w:t>7</w:t>
      </w:r>
      <w:r>
        <w:rPr>
          <w:sz w:val="24"/>
        </w:rPr>
        <w:t>）乙方出动施工人员</w:t>
      </w:r>
      <w:r>
        <w:rPr>
          <w:sz w:val="24"/>
        </w:rPr>
        <w:t>5</w:t>
      </w:r>
      <w:r>
        <w:rPr>
          <w:sz w:val="24"/>
        </w:rPr>
        <w:t>人及以上的，需自行安排车辆接送施工人员准时到达施工现场。</w:t>
      </w:r>
    </w:p>
    <w:p>
      <w:pPr>
        <w:pStyle w:val="null3"/>
        <w:jc w:val="left"/>
      </w:pPr>
      <w:r>
        <w:rPr>
          <w:sz w:val="24"/>
        </w:rPr>
        <w:t>（</w:t>
      </w:r>
      <w:r>
        <w:rPr>
          <w:sz w:val="24"/>
        </w:rPr>
        <w:t>8</w:t>
      </w:r>
      <w:r>
        <w:rPr>
          <w:sz w:val="24"/>
        </w:rPr>
        <w:t>）甲方如组织拆除或整治行动，会提前一天通知乙方，乙方保证次日按时到达施工现场；如当日有紧急行动，乙方在接到书面或电话通知后，必须在</w:t>
      </w:r>
      <w:r>
        <w:rPr>
          <w:sz w:val="24"/>
        </w:rPr>
        <w:t>1</w:t>
      </w:r>
      <w:r>
        <w:rPr>
          <w:sz w:val="24"/>
        </w:rPr>
        <w:t>个小时内安排人员、工具、车辆、机械等赶到施工现场。</w:t>
      </w:r>
    </w:p>
    <w:p>
      <w:pPr>
        <w:pStyle w:val="null3"/>
        <w:jc w:val="left"/>
      </w:pPr>
      <w:r>
        <w:rPr>
          <w:sz w:val="24"/>
        </w:rPr>
        <w:t>（</w:t>
      </w:r>
      <w:r>
        <w:rPr>
          <w:sz w:val="24"/>
        </w:rPr>
        <w:t>9</w:t>
      </w:r>
      <w:r>
        <w:rPr>
          <w:sz w:val="24"/>
        </w:rPr>
        <w:t>）乙方出现到场延误、施工人员和工具不符合要求、项目施工质量不符合要求等情况的，甲方给予书面警告，乙方必须在下次施工时立即改正；如果乙方累计得到</w:t>
      </w:r>
      <w:r>
        <w:rPr>
          <w:sz w:val="24"/>
        </w:rPr>
        <w:t>2</w:t>
      </w:r>
      <w:r>
        <w:rPr>
          <w:sz w:val="24"/>
        </w:rPr>
        <w:t>次书面警告的，甲方有权立即终止乙方服务资格并解除合同。</w:t>
      </w:r>
    </w:p>
    <w:p>
      <w:pPr>
        <w:pStyle w:val="null3"/>
        <w:jc w:val="left"/>
      </w:pPr>
      <w:r>
        <w:rPr>
          <w:sz w:val="24"/>
        </w:rPr>
        <w:t>（</w:t>
      </w:r>
      <w:r>
        <w:rPr>
          <w:sz w:val="24"/>
        </w:rPr>
        <w:t>10</w:t>
      </w:r>
      <w:r>
        <w:rPr>
          <w:sz w:val="24"/>
        </w:rPr>
        <w:t>）在项目过程中发生安全事故，由乙方承担安全责任，并负责对伤亡人员的医疗救护费用。遇违章当事人暴力抗法，施工人员受伤的医疗救护费用由甲方协调解决。乙方应具备相应的法律援助保障能力，以保障自身或甲方协调处理项目实施过程中的争议或纠纷等事宜。</w:t>
      </w:r>
    </w:p>
    <w:p>
      <w:pPr>
        <w:pStyle w:val="null3"/>
        <w:jc w:val="left"/>
      </w:pPr>
      <w:r>
        <w:rPr>
          <w:sz w:val="24"/>
        </w:rPr>
        <w:t>（</w:t>
      </w:r>
      <w:r>
        <w:rPr>
          <w:sz w:val="24"/>
        </w:rPr>
        <w:t>11</w:t>
      </w:r>
      <w:r>
        <w:rPr>
          <w:sz w:val="24"/>
        </w:rPr>
        <w:t>）乙方应建立健全安全生产管理制度和应急措施制度制定事故发生应急预 案，对施工人员进行业务培训，安全文明施工规范培训自救知识培训，落实安全施工责任人，切实执行安全施工规程。</w:t>
      </w:r>
    </w:p>
    <w:p>
      <w:pPr>
        <w:pStyle w:val="null3"/>
        <w:jc w:val="left"/>
      </w:pPr>
      <w:r>
        <w:rPr>
          <w:sz w:val="24"/>
        </w:rPr>
        <w:t>（</w:t>
      </w:r>
      <w:r>
        <w:rPr>
          <w:sz w:val="24"/>
        </w:rPr>
        <w:t>12</w:t>
      </w:r>
      <w:r>
        <w:rPr>
          <w:sz w:val="24"/>
        </w:rPr>
        <w:t>）乙方在拆违工作须确保安全，拆违过程中出现的安全事故、意外事故等一律由乙方负责。</w:t>
      </w:r>
    </w:p>
    <w:p>
      <w:pPr>
        <w:pStyle w:val="null3"/>
        <w:jc w:val="left"/>
      </w:pPr>
      <w:r>
        <w:rPr>
          <w:sz w:val="24"/>
        </w:rPr>
        <w:t>（</w:t>
      </w:r>
      <w:r>
        <w:rPr>
          <w:sz w:val="24"/>
        </w:rPr>
        <w:t>13</w:t>
      </w:r>
      <w:r>
        <w:rPr>
          <w:sz w:val="24"/>
        </w:rPr>
        <w:t>）乙方在组织施工过程中须有防尘等环保措施，安全文明措施须符合广州市安全文明工地标准。</w:t>
      </w:r>
    </w:p>
    <w:p>
      <w:pPr>
        <w:pStyle w:val="null3"/>
        <w:jc w:val="left"/>
      </w:pPr>
      <w:r>
        <w:rPr>
          <w:sz w:val="24"/>
        </w:rPr>
        <w:t>（</w:t>
      </w:r>
      <w:r>
        <w:rPr>
          <w:sz w:val="24"/>
        </w:rPr>
        <w:t>14</w:t>
      </w:r>
      <w:r>
        <w:rPr>
          <w:sz w:val="24"/>
        </w:rPr>
        <w:t>）乙方对违章户外广告（招牌）和违法建筑进行拆除及清理现场，拆除过程中要做好现场的文明施工安全防护工作，包括路锥、警戒线、警示灯、围挡、标语等。</w:t>
      </w:r>
    </w:p>
    <w:p>
      <w:pPr>
        <w:pStyle w:val="null3"/>
        <w:jc w:val="left"/>
      </w:pPr>
      <w:r>
        <w:rPr>
          <w:sz w:val="24"/>
        </w:rPr>
        <w:t>（</w:t>
      </w:r>
      <w:r>
        <w:rPr>
          <w:sz w:val="24"/>
        </w:rPr>
        <w:t>15</w:t>
      </w:r>
      <w:r>
        <w:rPr>
          <w:sz w:val="24"/>
        </w:rPr>
        <w:t>）乙方应建立完善的作业班组，制定岗位职责以及各岗位规范、操作规程、管理制度（包括节假日值班制度、防汛防台期间的值班制度和应急工作制度）。进场前，岗位规范、操作规程、管理制度须报甲方审批备案。甲方与乙方服务人员不发生任何劳动和雇佣关系，服务人员由乙方自行管理，</w:t>
      </w:r>
      <w:r>
        <w:rPr>
          <w:sz w:val="24"/>
        </w:rPr>
        <w:t>与服务人员签订劳动合同，</w:t>
      </w:r>
      <w:r>
        <w:rPr>
          <w:sz w:val="24"/>
        </w:rPr>
        <w:t>并按法律法规和地方政府的规定支付服务人员的工资、福利、保险、奖金、加班费等一切费用，依法承担其聘请人员实施的行为所产生的一切法律责任。乙方应重视劳动关系，建立完善的管理措施及风险预案，避免项目实施过程中发生劳资纠纷，乙方须承担由此</w:t>
      </w:r>
      <w:r>
        <w:rPr>
          <w:sz w:val="24"/>
        </w:rPr>
        <w:t>产生的经济及法律责任。如乙方未能妥善处理其聘请人员的行为产生的纠纷或乙方与其聘请的人员之间的纠纷，使甲方涉及纠纷（包括诉讼或非诉方式的纠纷、投诉等），甲方有权解除合同，并要求乙方赔偿甲方损失（包括但不限于律师费、诉讼费、第三方索赔、其他维权费用等）。</w:t>
      </w:r>
    </w:p>
    <w:p>
      <w:pPr>
        <w:pStyle w:val="null3"/>
        <w:ind w:firstLine="480"/>
        <w:jc w:val="left"/>
      </w:pPr>
      <w:r>
        <w:rPr>
          <w:sz w:val="24"/>
          <w:b/>
        </w:rPr>
        <w:t>2</w:t>
      </w:r>
      <w:r>
        <w:rPr>
          <w:sz w:val="24"/>
          <w:b/>
        </w:rPr>
        <w:t>）服务人员、机械设备要求</w:t>
      </w:r>
    </w:p>
    <w:p>
      <w:pPr>
        <w:pStyle w:val="null3"/>
        <w:ind w:firstLine="480"/>
        <w:jc w:val="left"/>
      </w:pPr>
      <w:r>
        <w:rPr>
          <w:sz w:val="24"/>
        </w:rPr>
        <w:t>乙方须配备相应的服务人员、机械设备以满足项目的需求及应急服务响应，拟投入的服务人员必须专人专职、类别齐全，拟投入的机械设备可租赁但必须确保性能。进场前，配备的管理团队及作业班组、机械设备须报甲方审批备案。</w:t>
      </w:r>
    </w:p>
    <w:p>
      <w:pPr>
        <w:pStyle w:val="null3"/>
        <w:jc w:val="both"/>
      </w:pPr>
      <w:r>
        <w:rPr>
          <w:sz w:val="24"/>
        </w:rPr>
        <w:t>（</w:t>
      </w:r>
      <w:r>
        <w:rPr>
          <w:sz w:val="24"/>
        </w:rPr>
        <w:t>1</w:t>
      </w:r>
      <w:r>
        <w:rPr>
          <w:sz w:val="24"/>
        </w:rPr>
        <w:t>）管理团队配备要求：项目负责人（具备建筑工程类中级（或以上）职称以及有效的安全生产考核合格证</w:t>
      </w:r>
      <w:r>
        <w:rPr>
          <w:sz w:val="24"/>
        </w:rPr>
        <w:t>B</w:t>
      </w:r>
      <w:r>
        <w:rPr>
          <w:sz w:val="24"/>
        </w:rPr>
        <w:t>类）；项目技术负责人（具备建筑工程类中级（或以上）职称）；其他专业技术人员</w:t>
      </w:r>
      <w:r>
        <w:rPr>
          <w:sz w:val="24"/>
        </w:rPr>
        <w:t>(</w:t>
      </w:r>
      <w:r>
        <w:rPr>
          <w:sz w:val="24"/>
        </w:rPr>
        <w:t>包括但不限于</w:t>
      </w:r>
      <w:r>
        <w:rPr>
          <w:sz w:val="24"/>
        </w:rPr>
        <w:t>)</w:t>
      </w:r>
      <w:r>
        <w:rPr>
          <w:sz w:val="24"/>
        </w:rPr>
        <w:t>：施工员、质量员、材料员、劳务员、机械员、资料员、专职安全员（与项目负责人不是同一人，持有有效的安全生产考核合格证</w:t>
      </w:r>
      <w:r>
        <w:rPr>
          <w:sz w:val="24"/>
        </w:rPr>
        <w:t>C</w:t>
      </w:r>
      <w:r>
        <w:rPr>
          <w:sz w:val="24"/>
        </w:rPr>
        <w:t>类）。</w:t>
      </w:r>
      <w:r>
        <w:rPr>
          <w:sz w:val="24"/>
        </w:rPr>
        <w:t>采购人可要求成交供应商对设施设备进行包括但不限于更换、增补等措施，保证施工的进行。</w:t>
      </w:r>
    </w:p>
    <w:p>
      <w:pPr>
        <w:pStyle w:val="null3"/>
        <w:jc w:val="left"/>
      </w:pPr>
      <w:r>
        <w:rPr>
          <w:sz w:val="24"/>
        </w:rPr>
        <w:t>（</w:t>
      </w:r>
      <w:r>
        <w:rPr>
          <w:sz w:val="24"/>
        </w:rPr>
        <w:t>2</w:t>
      </w:r>
      <w:r>
        <w:rPr>
          <w:sz w:val="24"/>
        </w:rPr>
        <w:t>）机械设备配备要求</w:t>
      </w:r>
      <w:r>
        <w:rPr>
          <w:sz w:val="24"/>
        </w:rPr>
        <w:t>(</w:t>
      </w:r>
      <w:r>
        <w:rPr>
          <w:sz w:val="24"/>
        </w:rPr>
        <w:t>包括但不限于</w:t>
      </w:r>
      <w:r>
        <w:rPr>
          <w:sz w:val="24"/>
        </w:rPr>
        <w:t>)</w:t>
      </w:r>
      <w:r>
        <w:rPr>
          <w:sz w:val="24"/>
        </w:rPr>
        <w:t>：钩机、运输车、巡查车、吊车、切割机、钢筋切断机、砂轮切割机及其他各种实施工作所需机械及运输设备。</w:t>
      </w:r>
    </w:p>
    <w:p>
      <w:pPr>
        <w:pStyle w:val="null3"/>
        <w:jc w:val="left"/>
      </w:pPr>
      <w:r>
        <w:rPr>
          <w:sz w:val="24"/>
        </w:rPr>
        <w:t>（</w:t>
      </w:r>
      <w:r>
        <w:rPr>
          <w:sz w:val="24"/>
        </w:rPr>
        <w:t>3</w:t>
      </w:r>
      <w:r>
        <w:rPr>
          <w:sz w:val="24"/>
        </w:rPr>
        <w:t xml:space="preserve">）服务过程中，乙方必须安排项目负责人、施工技术人员在场指挥。项目负责人、项目技术负责人等主要管理人员未经甲方同意不得擅自更换。如确需更换 </w:t>
      </w:r>
      <w:r>
        <w:rPr>
          <w:sz w:val="24"/>
        </w:rPr>
        <w:t xml:space="preserve">, </w:t>
      </w:r>
      <w:r>
        <w:rPr>
          <w:sz w:val="24"/>
        </w:rPr>
        <w:t>乙方必须提前</w:t>
      </w:r>
      <w:r>
        <w:rPr>
          <w:sz w:val="24"/>
        </w:rPr>
        <w:t>7</w:t>
      </w:r>
      <w:r>
        <w:rPr>
          <w:sz w:val="24"/>
        </w:rPr>
        <w:t>天上报甲方，征得甲方书面同意后方允许更换，更换人员的资质不得低于原人员要求。</w:t>
      </w:r>
    </w:p>
    <w:p>
      <w:pPr>
        <w:pStyle w:val="null3"/>
        <w:jc w:val="left"/>
      </w:pPr>
      <w:r>
        <w:rPr>
          <w:sz w:val="24"/>
        </w:rPr>
        <w:t>（</w:t>
      </w:r>
      <w:r>
        <w:rPr>
          <w:sz w:val="24"/>
        </w:rPr>
        <w:t>4</w:t>
      </w:r>
      <w:r>
        <w:rPr>
          <w:sz w:val="24"/>
        </w:rPr>
        <w:t xml:space="preserve">）乙方所提供的服务人员在服务过程中如因业务素质低而不能胜任工作的 </w:t>
      </w:r>
      <w:r>
        <w:rPr>
          <w:sz w:val="24"/>
        </w:rPr>
        <w:t xml:space="preserve">, </w:t>
      </w:r>
      <w:r>
        <w:rPr>
          <w:sz w:val="24"/>
        </w:rPr>
        <w:t>甲方有权要求撤换。在收到甲方撤回通知的</w:t>
      </w:r>
      <w:r>
        <w:rPr>
          <w:sz w:val="24"/>
        </w:rPr>
        <w:t>7</w:t>
      </w:r>
      <w:r>
        <w:rPr>
          <w:sz w:val="24"/>
        </w:rPr>
        <w:t>天内，乙方应按要求更换相应岗位的服务人员，更换人员的资质不得低于原人员要求。</w:t>
      </w:r>
    </w:p>
    <w:p>
      <w:pPr>
        <w:pStyle w:val="null3"/>
        <w:ind w:firstLine="480"/>
        <w:jc w:val="left"/>
      </w:pPr>
      <w:r>
        <w:rPr>
          <w:sz w:val="24"/>
          <w:b/>
        </w:rPr>
        <w:t>3.</w:t>
      </w:r>
      <w:r>
        <w:rPr>
          <w:sz w:val="24"/>
          <w:b/>
        </w:rPr>
        <w:t>服务质量及技术要求</w:t>
      </w:r>
    </w:p>
    <w:p>
      <w:pPr>
        <w:pStyle w:val="null3"/>
        <w:jc w:val="left"/>
      </w:pPr>
      <w:r>
        <w:rPr>
          <w:sz w:val="24"/>
        </w:rPr>
        <w:t>（</w:t>
      </w:r>
      <w:r>
        <w:rPr>
          <w:sz w:val="24"/>
        </w:rPr>
        <w:t>1</w:t>
      </w:r>
      <w:r>
        <w:rPr>
          <w:sz w:val="24"/>
        </w:rPr>
        <w:t>）乙方将拆除范围内建（构）筑物全部拆除，并将建筑垃圾运至余泥排放点</w:t>
      </w:r>
      <w:r>
        <w:rPr>
          <w:sz w:val="24"/>
        </w:rPr>
        <w:t xml:space="preserve">, </w:t>
      </w:r>
      <w:r>
        <w:rPr>
          <w:sz w:val="24"/>
        </w:rPr>
        <w:t>拆除的材料全部运出场外，拆除现场要做到工完料净场地清。</w:t>
      </w:r>
    </w:p>
    <w:p>
      <w:pPr>
        <w:pStyle w:val="null3"/>
        <w:jc w:val="left"/>
      </w:pPr>
      <w:r>
        <w:rPr>
          <w:sz w:val="24"/>
        </w:rPr>
        <w:t>（</w:t>
      </w:r>
      <w:r>
        <w:rPr>
          <w:sz w:val="24"/>
        </w:rPr>
        <w:t>2</w:t>
      </w:r>
      <w:r>
        <w:rPr>
          <w:sz w:val="24"/>
        </w:rPr>
        <w:t>）拆除过程中要保证拆除范围外的其他设施的安全。</w:t>
      </w:r>
    </w:p>
    <w:p>
      <w:pPr>
        <w:pStyle w:val="null3"/>
        <w:jc w:val="left"/>
      </w:pPr>
      <w:r>
        <w:rPr>
          <w:sz w:val="24"/>
        </w:rPr>
        <w:t>（</w:t>
      </w:r>
      <w:r>
        <w:rPr>
          <w:sz w:val="24"/>
        </w:rPr>
        <w:t>3</w:t>
      </w:r>
      <w:r>
        <w:rPr>
          <w:sz w:val="24"/>
        </w:rPr>
        <w:t>）拆除的整个过程的工程质量及技术要求严格按照《建筑拆除工程安全技术规范》（</w:t>
      </w:r>
      <w:r>
        <w:rPr>
          <w:sz w:val="24"/>
        </w:rPr>
        <w:t>JGJ147-2016</w:t>
      </w:r>
      <w:r>
        <w:rPr>
          <w:sz w:val="24"/>
        </w:rPr>
        <w:t>）等国家、地方现行相关技术规范及甲方的具体要求执行。</w:t>
      </w:r>
    </w:p>
    <w:p>
      <w:pPr>
        <w:pStyle w:val="null3"/>
        <w:ind w:firstLine="480"/>
        <w:jc w:val="left"/>
      </w:pPr>
      <w:r>
        <w:rPr>
          <w:sz w:val="24"/>
          <w:b/>
        </w:rPr>
        <w:t>4.</w:t>
      </w:r>
      <w:r>
        <w:rPr>
          <w:sz w:val="24"/>
          <w:b/>
        </w:rPr>
        <w:t>项目安全要求</w:t>
      </w:r>
    </w:p>
    <w:p>
      <w:pPr>
        <w:pStyle w:val="null3"/>
        <w:jc w:val="left"/>
      </w:pPr>
      <w:r>
        <w:rPr>
          <w:sz w:val="24"/>
        </w:rPr>
        <w:t>（</w:t>
      </w:r>
      <w:r>
        <w:rPr>
          <w:sz w:val="24"/>
        </w:rPr>
        <w:t>1</w:t>
      </w:r>
      <w:r>
        <w:rPr>
          <w:sz w:val="24"/>
        </w:rPr>
        <w:t>）拆除前申请流程。乙方在拟定拆违计划时</w:t>
      </w:r>
      <w:r>
        <w:rPr>
          <w:sz w:val="24"/>
        </w:rPr>
        <w:t>,</w:t>
      </w:r>
      <w:r>
        <w:rPr>
          <w:sz w:val="24"/>
        </w:rPr>
        <w:t>应制定完善的拆违工作实施方案和应急处置预案，明确职责分工、责任具体落实到人，在上报拆违申请计划时，应连同拆违申请表及拆违工作实施方案一并上报</w:t>
      </w:r>
      <w:r>
        <w:rPr>
          <w:sz w:val="24"/>
        </w:rPr>
        <w:t>华洲街</w:t>
      </w:r>
      <w:r>
        <w:rPr>
          <w:sz w:val="24"/>
        </w:rPr>
        <w:t>街道办事处审核同意后，由街道按程序</w:t>
      </w:r>
      <w:r>
        <w:rPr>
          <w:sz w:val="24"/>
        </w:rPr>
        <w:t>实施相关任务。乙方自行负责办理有关施工场地环卫、施工噪音管理及夜间超时施工报审及临建报审工作。</w:t>
      </w:r>
    </w:p>
    <w:p>
      <w:pPr>
        <w:pStyle w:val="null3"/>
        <w:jc w:val="left"/>
      </w:pPr>
      <w:r>
        <w:rPr>
          <w:sz w:val="24"/>
        </w:rPr>
        <w:t>（</w:t>
      </w:r>
      <w:r>
        <w:rPr>
          <w:sz w:val="24"/>
        </w:rPr>
        <w:t>2</w:t>
      </w:r>
      <w:r>
        <w:rPr>
          <w:sz w:val="24"/>
        </w:rPr>
        <w:t>）实施拆除施工前准备。在拆违施工进行前，应对拆违现场实行围蔽式管理，设立必要的隔离的措施（水马、警戒线），严禁无关人员进入现场；严禁无证上岗作业；检查拆除施工现场内是否仍有无关人员滞留现场，水电是否切断、建构筑物是否有开裂松脱等安全隐患；应检查施工人员是否做好安全保障措施，方可进行拆除，未带安全帽等安全防护装具的施工人员一律不得进入施工现场；在进行高空作业时，未系安全带等高空防护措施的施工人员一律不得进行高空作业施工。</w:t>
      </w:r>
    </w:p>
    <w:p>
      <w:pPr>
        <w:pStyle w:val="null3"/>
        <w:jc w:val="left"/>
      </w:pPr>
      <w:r>
        <w:rPr>
          <w:sz w:val="24"/>
        </w:rPr>
        <w:t>（</w:t>
      </w:r>
      <w:r>
        <w:rPr>
          <w:sz w:val="24"/>
        </w:rPr>
        <w:t>3</w:t>
      </w:r>
      <w:r>
        <w:rPr>
          <w:sz w:val="24"/>
        </w:rPr>
        <w:t>）在拆除过程中，如出现强降雨、强雷雨、强风等恶劣气候情况时，现场负责人应视具体情况决定是否继续进行施工，如气候条件不能满足施工安全要求，应立即停止施工，不得忽视安全图进度，指令施工人员强行作业。现场拆除施工需动用火焰切割器时，应做好消防安全防护措施，严防发生火灾。</w:t>
      </w:r>
    </w:p>
    <w:p>
      <w:pPr>
        <w:pStyle w:val="null3"/>
        <w:jc w:val="left"/>
      </w:pPr>
      <w:r>
        <w:rPr>
          <w:sz w:val="24"/>
        </w:rPr>
        <w:t>（</w:t>
      </w:r>
      <w:r>
        <w:rPr>
          <w:sz w:val="24"/>
        </w:rPr>
        <w:t>4</w:t>
      </w:r>
      <w:r>
        <w:rPr>
          <w:sz w:val="24"/>
        </w:rPr>
        <w:t>）拆除施工完工后安全检查。在拆除施工完毕后，对现场进行安全隐患排查，做好现场施工安全记录，确认现场无残留建构筑物影响人员安全的情况下，才能撤离施工现场。</w:t>
      </w:r>
    </w:p>
    <w:p>
      <w:pPr>
        <w:pStyle w:val="null3"/>
        <w:jc w:val="left"/>
      </w:pPr>
      <w:r>
        <w:rPr>
          <w:sz w:val="24"/>
        </w:rPr>
        <w:t>（</w:t>
      </w:r>
      <w:r>
        <w:rPr>
          <w:sz w:val="24"/>
        </w:rPr>
        <w:t>5</w:t>
      </w:r>
      <w:r>
        <w:rPr>
          <w:sz w:val="24"/>
        </w:rPr>
        <w:t>）违法建设拆除扬尘监管：</w:t>
      </w:r>
    </w:p>
    <w:p>
      <w:pPr>
        <w:pStyle w:val="null3"/>
        <w:jc w:val="left"/>
      </w:pPr>
      <w:r>
        <w:rPr>
          <w:sz w:val="24"/>
        </w:rPr>
        <w:t>5.1</w:t>
      </w:r>
      <w:r>
        <w:rPr>
          <w:sz w:val="24"/>
        </w:rPr>
        <w:t>组织开展违法建设拆除工作时，乙方应视拆除标的物结构（砖混结构、框架结构等易产生扬尘的须在拆除时洒水降尘），须使用洒水车辆到场开展洒水降尘，乙方可请求甲方协调环卫站洒水车辆到场开展洒水降尘，产生的费用（如有）由乙方承担。其中，使用大型破拆机械实施拆除作业时，应同步向拆除建构筑物的外立面及不同高度进行洒水喷淋作业，减少扬尘污染。</w:t>
      </w:r>
    </w:p>
    <w:p>
      <w:pPr>
        <w:pStyle w:val="null3"/>
        <w:jc w:val="left"/>
      </w:pPr>
      <w:r>
        <w:rPr>
          <w:sz w:val="24"/>
        </w:rPr>
        <w:t>5.2</w:t>
      </w:r>
      <w:r>
        <w:rPr>
          <w:sz w:val="24"/>
        </w:rPr>
        <w:t>拆除过程中，风力达</w:t>
      </w:r>
      <w:r>
        <w:rPr>
          <w:sz w:val="24"/>
        </w:rPr>
        <w:t>4</w:t>
      </w:r>
      <w:r>
        <w:rPr>
          <w:sz w:val="24"/>
        </w:rPr>
        <w:t>级以上时，应立即停止使用大型破拆机械实施拆除作业，并对拆除现场继续实施洒水降尘措施，防止扬尘污染。</w:t>
      </w:r>
    </w:p>
    <w:p>
      <w:pPr>
        <w:pStyle w:val="null3"/>
        <w:jc w:val="left"/>
      </w:pPr>
      <w:r>
        <w:rPr>
          <w:sz w:val="24"/>
        </w:rPr>
        <w:t>5.3</w:t>
      </w:r>
      <w:r>
        <w:rPr>
          <w:sz w:val="24"/>
        </w:rPr>
        <w:t>拆除工作结束后，应督促拆除施工单位、清运单位及时组织力量清理拆卸后建筑废弃物（砖渣、混凝土块等），现场清理时，应做好相关防尘措施；现场无法及时清运的，应做好现场围蔽、装袋、覆盖、洒水等相关防止扬尘措施。</w:t>
      </w:r>
    </w:p>
    <w:p>
      <w:pPr>
        <w:pStyle w:val="null3"/>
        <w:jc w:val="left"/>
      </w:pPr>
      <w:r>
        <w:rPr>
          <w:sz w:val="24"/>
        </w:rPr>
        <w:t>（</w:t>
      </w:r>
      <w:r>
        <w:rPr>
          <w:sz w:val="24"/>
        </w:rPr>
        <w:t>6</w:t>
      </w:r>
      <w:r>
        <w:rPr>
          <w:sz w:val="24"/>
        </w:rPr>
        <w:t>）乙方在施工组织设计中必须有专项干扰、噪声及环保措施，拆除时必须做好</w:t>
      </w:r>
    </w:p>
    <w:p>
      <w:pPr>
        <w:pStyle w:val="null3"/>
        <w:jc w:val="left"/>
      </w:pPr>
      <w:r>
        <w:rPr>
          <w:sz w:val="24"/>
        </w:rPr>
        <w:t>施工围蔽及安全防范等绿色施工安全防护及相关措施。</w:t>
      </w:r>
    </w:p>
    <w:p>
      <w:pPr>
        <w:pStyle w:val="null3"/>
        <w:jc w:val="left"/>
      </w:pPr>
      <w:r>
        <w:rPr>
          <w:sz w:val="24"/>
        </w:rPr>
        <w:t>（</w:t>
      </w:r>
      <w:r>
        <w:rPr>
          <w:sz w:val="24"/>
        </w:rPr>
        <w:t>7</w:t>
      </w:r>
      <w:r>
        <w:rPr>
          <w:sz w:val="24"/>
        </w:rPr>
        <w:t>）乙方应遵守工程建设安全生产有关管理规定，制定安全生产施工措施，严格按安全标准组织施工。并随时接受行业安全检查人员依法实施的监督检查，采取必要的安全防护措施，消除事故隐患。</w:t>
      </w:r>
    </w:p>
    <w:p>
      <w:pPr>
        <w:pStyle w:val="null3"/>
        <w:jc w:val="left"/>
      </w:pPr>
      <w:r>
        <w:rPr>
          <w:sz w:val="24"/>
        </w:rPr>
        <w:t>（</w:t>
      </w:r>
      <w:r>
        <w:rPr>
          <w:sz w:val="24"/>
        </w:rPr>
        <w:t>8</w:t>
      </w:r>
      <w:r>
        <w:rPr>
          <w:sz w:val="24"/>
        </w:rPr>
        <w:t>）雇请经过培训合格上岗的工人施工，对工人进行安全施工教育培训，为所有参与施工的工人购买工伤保险，要求工人严格执行操作规范安全施工。</w:t>
      </w:r>
    </w:p>
    <w:p>
      <w:pPr>
        <w:pStyle w:val="null3"/>
        <w:jc w:val="left"/>
      </w:pPr>
      <w:r>
        <w:rPr>
          <w:sz w:val="24"/>
        </w:rPr>
        <w:t>（</w:t>
      </w:r>
      <w:r>
        <w:rPr>
          <w:sz w:val="24"/>
        </w:rPr>
        <w:t>9</w:t>
      </w:r>
      <w:r>
        <w:rPr>
          <w:sz w:val="24"/>
        </w:rPr>
        <w:t>）乙方必须设置足够的专职安全员，负责项目现场安全生产的监督检查工作。</w:t>
      </w:r>
    </w:p>
    <w:p>
      <w:pPr>
        <w:pStyle w:val="null3"/>
        <w:jc w:val="left"/>
      </w:pPr>
      <w:r>
        <w:rPr>
          <w:sz w:val="24"/>
        </w:rPr>
        <w:t>（</w:t>
      </w:r>
      <w:r>
        <w:rPr>
          <w:sz w:val="24"/>
        </w:rPr>
        <w:t>10</w:t>
      </w:r>
      <w:r>
        <w:rPr>
          <w:sz w:val="24"/>
        </w:rPr>
        <w:t>）乙方在项目执行过程中所造成的工伤等事故或其他（包括甲方和任何第三方）经济损失、财产损害、人身损害（包括但不限于律师费、诉讼费、第三方索赔、其他维权费用等），概由乙方负责。乙方应对其派出人员的行为承担全部法律责任。</w:t>
      </w:r>
    </w:p>
    <w:p>
      <w:pPr>
        <w:pStyle w:val="null3"/>
        <w:jc w:val="left"/>
      </w:pPr>
      <w:r>
        <w:rPr>
          <w:sz w:val="24"/>
        </w:rPr>
        <w:t>（</w:t>
      </w:r>
      <w:r>
        <w:rPr>
          <w:sz w:val="24"/>
        </w:rPr>
        <w:t>11</w:t>
      </w:r>
      <w:r>
        <w:rPr>
          <w:sz w:val="24"/>
        </w:rPr>
        <w:t>）乙方应做好建筑垃圾运输过程中沿途的安全防护工作，在堆放场地严防因堆放和防护不当而造成的塌方、滑坡等安全事故，如因此发生安全事故，一切损失和责任由乙方承担。</w:t>
      </w:r>
    </w:p>
    <w:p>
      <w:pPr>
        <w:pStyle w:val="null3"/>
        <w:jc w:val="left"/>
      </w:pPr>
      <w:r>
        <w:rPr>
          <w:sz w:val="24"/>
        </w:rPr>
        <w:t>（</w:t>
      </w:r>
      <w:r>
        <w:rPr>
          <w:sz w:val="24"/>
        </w:rPr>
        <w:t>12</w:t>
      </w:r>
      <w:r>
        <w:rPr>
          <w:sz w:val="24"/>
        </w:rPr>
        <w:t>）乙方在拆除过程中应做好安全防护工作，为工人提供必须的安全防护设备 和劳动用品。确保甲方的设施、人员的安全，如因乙方的安全防护措施不当，造成的一切损失由乙方承担。</w:t>
      </w:r>
    </w:p>
    <w:p>
      <w:pPr>
        <w:pStyle w:val="null3"/>
        <w:jc w:val="left"/>
      </w:pPr>
      <w:r>
        <w:rPr>
          <w:sz w:val="24"/>
        </w:rPr>
        <w:t>（</w:t>
      </w:r>
      <w:r>
        <w:rPr>
          <w:sz w:val="24"/>
        </w:rPr>
        <w:t>13</w:t>
      </w:r>
      <w:r>
        <w:rPr>
          <w:sz w:val="24"/>
        </w:rPr>
        <w:t>）乙方在实施拆除爆破时应严格按国家及地方相关规定执行。</w:t>
      </w:r>
    </w:p>
    <w:p>
      <w:pPr>
        <w:pStyle w:val="null3"/>
        <w:jc w:val="left"/>
      </w:pPr>
      <w:r>
        <w:rPr>
          <w:sz w:val="24"/>
        </w:rPr>
        <w:t>（</w:t>
      </w:r>
      <w:r>
        <w:rPr>
          <w:sz w:val="24"/>
        </w:rPr>
        <w:t>14</w:t>
      </w:r>
      <w:r>
        <w:rPr>
          <w:sz w:val="24"/>
        </w:rPr>
        <w:t>）拆除的整个过程的安全要求严格按本项目所附双方签订安全协议执行。</w:t>
      </w:r>
    </w:p>
    <w:p>
      <w:pPr>
        <w:pStyle w:val="null3"/>
        <w:jc w:val="left"/>
      </w:pPr>
      <w:r>
        <w:rPr>
          <w:sz w:val="24"/>
        </w:rPr>
        <w:t>……</w:t>
      </w:r>
    </w:p>
    <w:p>
      <w:pPr>
        <w:pStyle w:val="null3"/>
        <w:jc w:val="left"/>
      </w:pPr>
      <w:r>
        <w:rPr>
          <w:sz w:val="24"/>
          <w:b/>
        </w:rPr>
        <w:t>三、甲方乙方的权利和义务</w:t>
      </w:r>
    </w:p>
    <w:p>
      <w:pPr>
        <w:pStyle w:val="null3"/>
        <w:ind w:firstLine="480"/>
        <w:jc w:val="left"/>
      </w:pPr>
      <w:r>
        <w:rPr>
          <w:sz w:val="24"/>
          <w:b/>
        </w:rPr>
        <w:t>1.</w:t>
      </w:r>
      <w:r>
        <w:rPr>
          <w:sz w:val="24"/>
          <w:b/>
        </w:rPr>
        <w:t>甲方的权利和义务</w:t>
      </w:r>
    </w:p>
    <w:p>
      <w:pPr>
        <w:pStyle w:val="null3"/>
        <w:ind w:firstLine="480"/>
        <w:jc w:val="left"/>
      </w:pPr>
      <w:r>
        <w:rPr>
          <w:sz w:val="24"/>
        </w:rPr>
        <w:t>（</w:t>
      </w:r>
      <w:r>
        <w:rPr>
          <w:sz w:val="24"/>
        </w:rPr>
        <w:t>1</w:t>
      </w:r>
      <w:r>
        <w:rPr>
          <w:sz w:val="24"/>
        </w:rPr>
        <w:t>）提供拆除场地。</w:t>
      </w:r>
    </w:p>
    <w:p>
      <w:pPr>
        <w:pStyle w:val="null3"/>
        <w:ind w:firstLine="480"/>
        <w:jc w:val="left"/>
      </w:pPr>
      <w:r>
        <w:rPr>
          <w:sz w:val="24"/>
        </w:rPr>
        <w:t>（</w:t>
      </w:r>
      <w:r>
        <w:rPr>
          <w:sz w:val="24"/>
        </w:rPr>
        <w:t>2</w:t>
      </w:r>
      <w:r>
        <w:rPr>
          <w:sz w:val="24"/>
        </w:rPr>
        <w:t>）负责审核成交供应商施工组织设计、安全技术措施及进度计划。</w:t>
      </w:r>
    </w:p>
    <w:p>
      <w:pPr>
        <w:pStyle w:val="null3"/>
        <w:ind w:firstLine="480"/>
        <w:jc w:val="left"/>
      </w:pPr>
      <w:r>
        <w:rPr>
          <w:sz w:val="24"/>
        </w:rPr>
        <w:t>（</w:t>
      </w:r>
      <w:r>
        <w:rPr>
          <w:sz w:val="24"/>
        </w:rPr>
        <w:t>3</w:t>
      </w:r>
      <w:r>
        <w:rPr>
          <w:sz w:val="24"/>
        </w:rPr>
        <w:t>）负责现场工程质量、工程进度的检查监督工作。</w:t>
      </w:r>
    </w:p>
    <w:p>
      <w:pPr>
        <w:pStyle w:val="null3"/>
        <w:ind w:firstLine="480"/>
        <w:jc w:val="left"/>
      </w:pPr>
      <w:r>
        <w:rPr>
          <w:sz w:val="24"/>
        </w:rPr>
        <w:t>（</w:t>
      </w:r>
      <w:r>
        <w:rPr>
          <w:sz w:val="24"/>
        </w:rPr>
        <w:t>4</w:t>
      </w:r>
      <w:r>
        <w:rPr>
          <w:sz w:val="24"/>
        </w:rPr>
        <w:t>）施工前甲方负责审核确定成交供应商提出的拆除方法、工人和机械的数量。</w:t>
      </w:r>
    </w:p>
    <w:p>
      <w:pPr>
        <w:pStyle w:val="null3"/>
        <w:ind w:firstLine="480"/>
        <w:jc w:val="left"/>
      </w:pPr>
      <w:r>
        <w:rPr>
          <w:sz w:val="24"/>
        </w:rPr>
        <w:t>（</w:t>
      </w:r>
      <w:r>
        <w:rPr>
          <w:sz w:val="24"/>
        </w:rPr>
        <w:t>5</w:t>
      </w:r>
      <w:r>
        <w:rPr>
          <w:sz w:val="24"/>
        </w:rPr>
        <w:t>）协助乙方处理地方关系及施工现场周边环境的协调。</w:t>
      </w:r>
    </w:p>
    <w:p>
      <w:pPr>
        <w:pStyle w:val="null3"/>
        <w:ind w:firstLine="480"/>
        <w:jc w:val="left"/>
      </w:pPr>
      <w:r>
        <w:rPr>
          <w:sz w:val="24"/>
          <w:b/>
        </w:rPr>
        <w:t>2.</w:t>
      </w:r>
      <w:r>
        <w:rPr>
          <w:sz w:val="24"/>
          <w:b/>
        </w:rPr>
        <w:t>乙方的权利和义务</w:t>
      </w:r>
    </w:p>
    <w:p>
      <w:pPr>
        <w:pStyle w:val="null3"/>
        <w:ind w:firstLine="480"/>
        <w:jc w:val="left"/>
      </w:pPr>
      <w:r>
        <w:rPr>
          <w:sz w:val="24"/>
        </w:rPr>
        <w:t>（</w:t>
      </w:r>
      <w:r>
        <w:rPr>
          <w:sz w:val="24"/>
        </w:rPr>
        <w:t>1</w:t>
      </w:r>
      <w:r>
        <w:rPr>
          <w:sz w:val="24"/>
        </w:rPr>
        <w:t>）乙方必须拥有相应的资质，办理拆除爆破施工手续（含余泥排放证），发生的一切费用由乙方负责。</w:t>
      </w:r>
    </w:p>
    <w:p>
      <w:pPr>
        <w:pStyle w:val="null3"/>
        <w:ind w:firstLine="480"/>
        <w:jc w:val="left"/>
      </w:pPr>
      <w:r>
        <w:rPr>
          <w:sz w:val="24"/>
        </w:rPr>
        <w:t>（</w:t>
      </w:r>
      <w:r>
        <w:rPr>
          <w:sz w:val="24"/>
        </w:rPr>
        <w:t>2</w:t>
      </w:r>
      <w:r>
        <w:rPr>
          <w:sz w:val="24"/>
        </w:rPr>
        <w:t>）乙方在实施拆违施工时，参与施工的人员必须统一着装，佩戴工作证，做好防护措施，方可进行施工。</w:t>
      </w:r>
    </w:p>
    <w:p>
      <w:pPr>
        <w:pStyle w:val="null3"/>
        <w:ind w:firstLine="480"/>
        <w:jc w:val="left"/>
      </w:pPr>
      <w:r>
        <w:rPr>
          <w:sz w:val="24"/>
        </w:rPr>
        <w:t>（</w:t>
      </w:r>
      <w:r>
        <w:rPr>
          <w:sz w:val="24"/>
        </w:rPr>
        <w:t>3</w:t>
      </w:r>
      <w:r>
        <w:rPr>
          <w:sz w:val="24"/>
        </w:rPr>
        <w:t>）乙方配合甲方负责地方关系及施工现场周边环境的协调，如因地方关系等处理不当造成停工、窝工、工期拖延等，由乙方承担责任。</w:t>
      </w:r>
    </w:p>
    <w:p>
      <w:pPr>
        <w:pStyle w:val="null3"/>
        <w:ind w:firstLine="480"/>
        <w:jc w:val="left"/>
      </w:pPr>
      <w:r>
        <w:rPr>
          <w:sz w:val="24"/>
        </w:rPr>
        <w:t>（</w:t>
      </w:r>
      <w:r>
        <w:rPr>
          <w:sz w:val="24"/>
        </w:rPr>
        <w:t>4</w:t>
      </w:r>
      <w:r>
        <w:rPr>
          <w:sz w:val="24"/>
        </w:rPr>
        <w:t>）乙方在施工过程中拆除的材料不得任意堆放，不得影响交通和绿化景观，在垃圾外运期间，乙方应确保道路清洁、畅通，道路上洒落的建筑垃圾应当每天及时清理干净。所有的垃圾清理干净后，方可验收。</w:t>
      </w:r>
    </w:p>
    <w:p>
      <w:pPr>
        <w:pStyle w:val="null3"/>
        <w:ind w:firstLine="480"/>
        <w:jc w:val="left"/>
      </w:pPr>
      <w:r>
        <w:rPr>
          <w:sz w:val="24"/>
        </w:rPr>
        <w:t>（</w:t>
      </w:r>
      <w:r>
        <w:rPr>
          <w:sz w:val="24"/>
        </w:rPr>
        <w:t>5</w:t>
      </w:r>
      <w:r>
        <w:rPr>
          <w:sz w:val="24"/>
        </w:rPr>
        <w:t>）负责对所拆除材料的回收、保管、外运工作。</w:t>
      </w:r>
    </w:p>
    <w:p>
      <w:pPr>
        <w:pStyle w:val="null3"/>
        <w:ind w:firstLine="480"/>
        <w:jc w:val="left"/>
      </w:pPr>
      <w:r>
        <w:rPr>
          <w:sz w:val="24"/>
        </w:rPr>
        <w:t>（</w:t>
      </w:r>
      <w:r>
        <w:rPr>
          <w:sz w:val="24"/>
        </w:rPr>
        <w:t>6</w:t>
      </w:r>
      <w:r>
        <w:rPr>
          <w:sz w:val="24"/>
        </w:rPr>
        <w:t>）负责施工现场、沿途及建筑垃圾堆放场地的安全防护及消防工作。</w:t>
      </w:r>
    </w:p>
    <w:p>
      <w:pPr>
        <w:pStyle w:val="null3"/>
        <w:ind w:firstLine="480"/>
        <w:jc w:val="left"/>
      </w:pPr>
      <w:r>
        <w:rPr>
          <w:sz w:val="24"/>
        </w:rPr>
        <w:t>（</w:t>
      </w:r>
      <w:r>
        <w:rPr>
          <w:sz w:val="24"/>
        </w:rPr>
        <w:t>7</w:t>
      </w:r>
      <w:r>
        <w:rPr>
          <w:sz w:val="24"/>
        </w:rPr>
        <w:t>）乙方在施工期间未经甲方同意，不能随意更换现场代表。</w:t>
      </w:r>
    </w:p>
    <w:p>
      <w:pPr>
        <w:pStyle w:val="null3"/>
        <w:ind w:firstLine="480"/>
        <w:jc w:val="left"/>
      </w:pPr>
      <w:r>
        <w:rPr>
          <w:sz w:val="24"/>
        </w:rPr>
        <w:t>（</w:t>
      </w:r>
      <w:r>
        <w:rPr>
          <w:sz w:val="24"/>
        </w:rPr>
        <w:t>8</w:t>
      </w:r>
      <w:r>
        <w:rPr>
          <w:sz w:val="24"/>
        </w:rPr>
        <w:t>）因拆除工作量大、时间紧、拆除场地狭小等，乙方应服从甲方现场的协调管理，严格按照甲方划定的范围和规定的拆除顺序施工，确保不涉及拆除范围外的其他第三方设施的正常运行。</w:t>
      </w:r>
    </w:p>
    <w:p>
      <w:pPr>
        <w:pStyle w:val="null3"/>
        <w:ind w:firstLine="480"/>
        <w:jc w:val="left"/>
      </w:pPr>
      <w:r>
        <w:rPr>
          <w:sz w:val="24"/>
        </w:rPr>
        <w:t>（</w:t>
      </w:r>
      <w:r>
        <w:rPr>
          <w:sz w:val="24"/>
        </w:rPr>
        <w:t>9</w:t>
      </w:r>
      <w:r>
        <w:rPr>
          <w:sz w:val="24"/>
        </w:rPr>
        <w:t>）拆除过程中要保证拆除范围外的其他设施设备的安全。否则，因乙方责任造成的甲方的损失，乙方应负全额赔偿责任。</w:t>
      </w:r>
    </w:p>
    <w:p>
      <w:pPr>
        <w:pStyle w:val="null3"/>
        <w:ind w:firstLine="480"/>
        <w:jc w:val="left"/>
      </w:pPr>
      <w:r>
        <w:rPr>
          <w:sz w:val="24"/>
        </w:rPr>
        <w:t>（</w:t>
      </w:r>
      <w:r>
        <w:rPr>
          <w:sz w:val="24"/>
        </w:rPr>
        <w:t>10</w:t>
      </w:r>
      <w:r>
        <w:rPr>
          <w:sz w:val="24"/>
        </w:rPr>
        <w:t>）除由于法律或实际上不可能继续履行合同义务的情况外，乙方应严格按合同规定执行，达到使甲方满意的程度。乙方应严格遵守与执行甲方的指令，应服从甲方在施工现场的统一管理，按照甲方的部署进行拆除工作，不得野蛮施工。</w:t>
      </w:r>
    </w:p>
    <w:p>
      <w:pPr>
        <w:pStyle w:val="null3"/>
        <w:ind w:firstLine="480"/>
        <w:jc w:val="left"/>
      </w:pPr>
      <w:r>
        <w:rPr>
          <w:sz w:val="24"/>
        </w:rPr>
        <w:t>（</w:t>
      </w:r>
      <w:r>
        <w:rPr>
          <w:sz w:val="24"/>
        </w:rPr>
        <w:t>11</w:t>
      </w:r>
      <w:r>
        <w:rPr>
          <w:sz w:val="24"/>
        </w:rPr>
        <w:t>）乙方应制订施工措施、拆除方法、拆除方案、安全措施报甲方审批。</w:t>
      </w:r>
    </w:p>
    <w:p>
      <w:pPr>
        <w:pStyle w:val="null3"/>
        <w:ind w:firstLine="480"/>
        <w:jc w:val="left"/>
      </w:pPr>
      <w:r>
        <w:rPr>
          <w:sz w:val="24"/>
        </w:rPr>
        <w:t>（</w:t>
      </w:r>
      <w:r>
        <w:rPr>
          <w:sz w:val="24"/>
        </w:rPr>
        <w:t>12</w:t>
      </w:r>
      <w:r>
        <w:rPr>
          <w:sz w:val="24"/>
        </w:rPr>
        <w:t>）在开工前乙方应提供其特种作业人员的有效证件。</w:t>
      </w:r>
    </w:p>
    <w:p>
      <w:pPr>
        <w:pStyle w:val="null3"/>
        <w:ind w:firstLine="480"/>
        <w:jc w:val="left"/>
      </w:pPr>
      <w:r>
        <w:rPr>
          <w:sz w:val="24"/>
        </w:rPr>
        <w:t>（</w:t>
      </w:r>
      <w:r>
        <w:rPr>
          <w:sz w:val="24"/>
        </w:rPr>
        <w:t>13</w:t>
      </w:r>
      <w:r>
        <w:rPr>
          <w:sz w:val="24"/>
        </w:rPr>
        <w:t>）拆除中对甲方指定的水、暖、电、汽、煤气、化学等地上地下设施及管线的隔离点，应采取专项防护隔离措施，并报甲方进行备案。否则，因乙方责任造成的一切损失，乙方应负全额赔偿责任。</w:t>
      </w:r>
    </w:p>
    <w:p>
      <w:pPr>
        <w:pStyle w:val="null3"/>
        <w:ind w:firstLine="480"/>
        <w:jc w:val="left"/>
      </w:pPr>
      <w:r>
        <w:rPr>
          <w:sz w:val="24"/>
        </w:rPr>
        <w:t>（</w:t>
      </w:r>
      <w:r>
        <w:rPr>
          <w:sz w:val="24"/>
        </w:rPr>
        <w:t>14</w:t>
      </w:r>
      <w:r>
        <w:rPr>
          <w:sz w:val="24"/>
        </w:rPr>
        <w:t>）施工时发现不明障碍物或者不明管线等，施工单位应当立即暂停施工，采取必要的应急措施，并及时向甲方报告，经甲方处置完毕后方可恢复施工。否则，因乙方责任造成的甲方的损失，乙方应负全额赔偿责任。</w:t>
      </w:r>
    </w:p>
    <w:p>
      <w:pPr>
        <w:pStyle w:val="null3"/>
        <w:ind w:firstLine="480"/>
        <w:jc w:val="left"/>
      </w:pPr>
      <w:r>
        <w:rPr>
          <w:sz w:val="24"/>
        </w:rPr>
        <w:t>（</w:t>
      </w:r>
      <w:r>
        <w:rPr>
          <w:sz w:val="24"/>
        </w:rPr>
        <w:t>15</w:t>
      </w:r>
      <w:r>
        <w:rPr>
          <w:sz w:val="24"/>
        </w:rPr>
        <w:t>）乙方每天必须保证足够的人力（含水、电、技术工人）及机械（单斗炮头挖掘机、</w:t>
      </w:r>
      <w:r>
        <w:rPr>
          <w:sz w:val="24"/>
        </w:rPr>
        <w:t>30</w:t>
      </w:r>
      <w:r>
        <w:rPr>
          <w:sz w:val="24"/>
        </w:rPr>
        <w:t>吨吊车、焊机</w:t>
      </w:r>
      <w:r>
        <w:rPr>
          <w:sz w:val="24"/>
        </w:rPr>
        <w:t>2</w:t>
      </w:r>
      <w:r>
        <w:rPr>
          <w:sz w:val="24"/>
        </w:rPr>
        <w:t>台、风炮</w:t>
      </w:r>
      <w:r>
        <w:rPr>
          <w:sz w:val="24"/>
        </w:rPr>
        <w:t>2</w:t>
      </w:r>
      <w:r>
        <w:rPr>
          <w:sz w:val="24"/>
        </w:rPr>
        <w:t>台）供甲方调派，对负责片区范围内需要拆除的建（构）筑物等组织强制拆除施工。同时乙方必须按甲方指定的时间、地点到达施工现场，施工人数和机械不得少于甲方的要求，施工过程中听从甲方现场负责人的统一指挥。</w:t>
      </w:r>
    </w:p>
    <w:p>
      <w:pPr>
        <w:pStyle w:val="null3"/>
        <w:ind w:firstLine="480"/>
        <w:jc w:val="left"/>
      </w:pPr>
      <w:r>
        <w:rPr>
          <w:sz w:val="24"/>
        </w:rPr>
        <w:t>（</w:t>
      </w:r>
      <w:r>
        <w:rPr>
          <w:sz w:val="24"/>
        </w:rPr>
        <w:t>16</w:t>
      </w:r>
      <w:r>
        <w:rPr>
          <w:sz w:val="24"/>
        </w:rPr>
        <w:t>）乙方要按照甲方要求进行施工。施工过程中应做好施工安全检查，督促施工人员做好安全施工准备，高空作业时穿戴防护模具。因乙方监管不到位或操作不当的，造成乙方施工人员或第三方人员伤亡等财物损失的，由乙方负责赔偿。</w:t>
      </w:r>
    </w:p>
    <w:p>
      <w:pPr>
        <w:pStyle w:val="null3"/>
        <w:ind w:firstLine="480"/>
        <w:jc w:val="left"/>
      </w:pPr>
      <w:r>
        <w:rPr>
          <w:sz w:val="24"/>
        </w:rPr>
        <w:t>（</w:t>
      </w:r>
      <w:r>
        <w:rPr>
          <w:sz w:val="24"/>
        </w:rPr>
        <w:t>17</w:t>
      </w:r>
      <w:r>
        <w:rPr>
          <w:sz w:val="24"/>
        </w:rPr>
        <w:t>）乙方要为项目安全负责。在为甲方服务期间，进行运输、劳务等要做好一切安全保障工作，并为服务人员购买社会保险和人身意外伤害保险，费用由乙方自理。如在服务过程中发生一切安全事故或其他事故由乙方承担全部责任，与甲方无关，甲方不负经济和法律责任。</w:t>
      </w:r>
    </w:p>
    <w:p>
      <w:pPr>
        <w:pStyle w:val="null3"/>
        <w:jc w:val="left"/>
      </w:pPr>
      <w:r>
        <w:rPr>
          <w:sz w:val="24"/>
          <w:b/>
        </w:rPr>
        <w:t>四、服务期间（项目完成期限）</w:t>
      </w:r>
    </w:p>
    <w:p>
      <w:pPr>
        <w:pStyle w:val="null3"/>
        <w:jc w:val="left"/>
      </w:pPr>
      <w:r>
        <w:rPr/>
        <w:t>合同签订之日起</w:t>
      </w:r>
      <w:r>
        <w:rPr/>
        <w:t>6</w:t>
      </w:r>
      <w:r>
        <w:rPr/>
        <w:t>个月</w:t>
      </w:r>
      <w:r>
        <w:rPr/>
        <w:t>，因疫情等重大公共卫生事件或自然灾害等不可抗力因素造成停工、停产，可按照实际停工停产时间相应延长合同期</w:t>
      </w:r>
    </w:p>
    <w:p>
      <w:pPr>
        <w:pStyle w:val="null3"/>
        <w:jc w:val="left"/>
      </w:pPr>
      <w:r>
        <w:rPr>
          <w:sz w:val="24"/>
          <w:b/>
        </w:rPr>
        <w:t>五、付款方式</w:t>
      </w:r>
    </w:p>
    <w:p>
      <w:pPr>
        <w:pStyle w:val="null3"/>
        <w:jc w:val="left"/>
      </w:pPr>
      <w:r>
        <w:rPr>
          <w:sz w:val="24"/>
        </w:rPr>
        <w:t>　　由甲方按下列程序付款：</w:t>
      </w:r>
    </w:p>
    <w:p>
      <w:pPr>
        <w:pStyle w:val="null3"/>
        <w:jc w:val="left"/>
      </w:pPr>
      <w:r>
        <w:rPr>
          <w:sz w:val="24"/>
        </w:rPr>
        <w:t>1.</w:t>
      </w:r>
      <w:r>
        <w:rPr>
          <w:sz w:val="24"/>
        </w:rPr>
        <w:t>本项目结算办法执行招标磋商文件的有关条款及甲方的结算金额为准（结算金额</w:t>
      </w:r>
      <w:r>
        <w:rPr>
          <w:sz w:val="24"/>
        </w:rPr>
        <w:t>=</w:t>
      </w:r>
      <w:r>
        <w:rPr>
          <w:sz w:val="24"/>
        </w:rPr>
        <w:t>服务工作造价</w:t>
      </w:r>
      <w:r>
        <w:rPr>
          <w:sz w:val="24"/>
        </w:rPr>
        <w:t>*</w:t>
      </w:r>
      <w:r>
        <w:rPr>
          <w:sz w:val="24"/>
        </w:rPr>
        <w:t>成交折扣率</w:t>
      </w:r>
      <w:r>
        <w:rPr>
          <w:u w:val="single"/>
        </w:rPr>
        <w:t xml:space="preserve">      </w:t>
      </w:r>
      <w:r>
        <w:rPr>
          <w:sz w:val="24"/>
        </w:rPr>
        <w:t>%</w:t>
      </w:r>
      <w:r>
        <w:rPr>
          <w:sz w:val="24"/>
        </w:rPr>
        <w:t>）。</w:t>
      </w:r>
    </w:p>
    <w:p>
      <w:pPr>
        <w:pStyle w:val="null3"/>
        <w:jc w:val="left"/>
      </w:pPr>
      <w:r>
        <w:rPr>
          <w:sz w:val="24"/>
        </w:rPr>
        <w:t>2.</w:t>
      </w:r>
      <w:r>
        <w:rPr>
          <w:sz w:val="24"/>
        </w:rPr>
        <w:t>服务工作量的确认：以服务单位、街道办事处的相关负责人签章确认的拆违工程现场签证单拆除建筑物实体的现场测量平、立面图纸（需由街道执法队、街道办事处签章确认）及拆除前后比对照片（需同一位置）为核算依据。</w:t>
      </w:r>
    </w:p>
    <w:p>
      <w:pPr>
        <w:pStyle w:val="null3"/>
        <w:jc w:val="left"/>
      </w:pPr>
      <w:r>
        <w:rPr>
          <w:sz w:val="24"/>
        </w:rPr>
        <w:t>3.</w:t>
      </w:r>
      <w:r>
        <w:rPr>
          <w:sz w:val="24"/>
        </w:rPr>
        <w:t>措施项目费和其他项目费根据分部分项工程量的变化按实结算。</w:t>
      </w:r>
    </w:p>
    <w:p>
      <w:pPr>
        <w:pStyle w:val="null3"/>
        <w:ind w:firstLine="480"/>
        <w:jc w:val="left"/>
      </w:pPr>
      <w:r>
        <w:rPr>
          <w:sz w:val="24"/>
        </w:rPr>
        <w:t>4.</w:t>
      </w:r>
      <w:r>
        <w:rPr>
          <w:sz w:val="24"/>
        </w:rPr>
        <w:t>项目结算由乙方负责</w:t>
      </w:r>
      <w:r>
        <w:rPr>
          <w:sz w:val="24"/>
        </w:rPr>
        <w:t>服务期满后向</w:t>
      </w:r>
      <w:r>
        <w:rPr>
          <w:sz w:val="24"/>
        </w:rPr>
        <w:t>甲方进行申报。甲方按照磋商文件的规定向乙方发包服务任务</w:t>
      </w:r>
      <w:r>
        <w:rPr>
          <w:sz w:val="24"/>
        </w:rPr>
        <w:t>,</w:t>
      </w:r>
      <w:r>
        <w:rPr>
          <w:sz w:val="24"/>
        </w:rPr>
        <w:t>乙方将依据合同及具体服务的相关要求完成服务任务，结算时乙方需向甲方提交服务工作量清单或结算文件及申请资料，由甲方进行预算和结算审核。最终的结算金额以</w:t>
      </w:r>
      <w:r>
        <w:rPr>
          <w:sz w:val="24"/>
        </w:rPr>
        <w:t>甲方</w:t>
      </w:r>
      <w:r>
        <w:rPr>
          <w:sz w:val="24"/>
        </w:rPr>
        <w:t>的结算金额为准（结算金额</w:t>
      </w:r>
      <w:r>
        <w:rPr>
          <w:sz w:val="24"/>
        </w:rPr>
        <w:t>=</w:t>
      </w:r>
      <w:r>
        <w:rPr>
          <w:sz w:val="24"/>
        </w:rPr>
        <w:t>服务工作造价</w:t>
      </w:r>
      <w:r>
        <w:rPr>
          <w:sz w:val="24"/>
        </w:rPr>
        <w:t>*</w:t>
      </w:r>
      <w:r>
        <w:rPr>
          <w:sz w:val="24"/>
        </w:rPr>
        <w:t>成交折扣率。其中服务工作造价由</w:t>
      </w:r>
      <w:r>
        <w:rPr>
          <w:sz w:val="24"/>
        </w:rPr>
        <w:t>甲方</w:t>
      </w:r>
      <w:r>
        <w:rPr>
          <w:sz w:val="24"/>
        </w:rPr>
        <w:t>根据结算时的最新一期政府造价信息和服务工作量进行编制），甲方按审核结果进行支付</w:t>
      </w:r>
      <w:r>
        <w:rPr>
          <w:sz w:val="24"/>
          <w:color w:val="FF0000"/>
        </w:rPr>
        <w:t>。</w:t>
      </w:r>
    </w:p>
    <w:p>
      <w:pPr>
        <w:pStyle w:val="null3"/>
        <w:ind w:firstLine="480"/>
        <w:jc w:val="left"/>
      </w:pPr>
      <w:r>
        <w:rPr>
          <w:sz w:val="24"/>
        </w:rPr>
        <w:t>5.</w:t>
      </w:r>
      <w:r>
        <w:rPr>
          <w:sz w:val="24"/>
        </w:rPr>
        <w:t>本项目结算金额累计达到合同总价时，此合同自动终止。</w:t>
      </w:r>
    </w:p>
    <w:p>
      <w:pPr>
        <w:pStyle w:val="null3"/>
        <w:ind w:firstLine="480"/>
        <w:jc w:val="left"/>
      </w:pPr>
      <w:r>
        <w:rPr>
          <w:sz w:val="24"/>
        </w:rPr>
        <w:t>6.</w:t>
      </w:r>
      <w:r>
        <w:rPr>
          <w:sz w:val="24"/>
        </w:rPr>
        <w:t>乙方应在</w:t>
      </w:r>
      <w:r>
        <w:rPr>
          <w:sz w:val="24"/>
        </w:rPr>
        <w:t>甲方</w:t>
      </w:r>
      <w:r>
        <w:rPr>
          <w:sz w:val="24"/>
        </w:rPr>
        <w:t>就乙方</w:t>
      </w:r>
      <w:r>
        <w:rPr>
          <w:sz w:val="24"/>
          <w:u w:val="single"/>
        </w:rPr>
        <w:t>服务期满</w:t>
      </w:r>
      <w:r>
        <w:rPr>
          <w:sz w:val="24"/>
        </w:rPr>
        <w:t>完成的工作量进行结算审核且该审核结果经甲方确认后</w:t>
      </w:r>
      <w:r>
        <w:rPr>
          <w:sz w:val="24"/>
        </w:rPr>
        <w:t>5</w:t>
      </w:r>
      <w:r>
        <w:rPr>
          <w:sz w:val="24"/>
        </w:rPr>
        <w:t>个工作日内，向甲方提供正式发票。甲方应在收到乙方发票后</w:t>
      </w:r>
      <w:r>
        <w:rPr>
          <w:sz w:val="24"/>
        </w:rPr>
        <w:t>20</w:t>
      </w:r>
      <w:r>
        <w:rPr>
          <w:sz w:val="24"/>
        </w:rPr>
        <w:t>个工作日内付款</w:t>
      </w:r>
      <w:r>
        <w:rPr>
          <w:sz w:val="24"/>
        </w:rPr>
        <w:t>向政府财政部门办理付款手续</w:t>
      </w:r>
      <w:r>
        <w:rPr>
          <w:sz w:val="24"/>
        </w:rPr>
        <w:t>。</w:t>
      </w:r>
      <w:r>
        <w:rPr>
          <w:sz w:val="24"/>
        </w:rPr>
        <w:t>款项的具体支付时间以财政部门的拨款时间为准。</w:t>
      </w:r>
    </w:p>
    <w:p>
      <w:pPr>
        <w:pStyle w:val="null3"/>
        <w:jc w:val="left"/>
      </w:pPr>
      <w:r>
        <w:rPr>
          <w:sz w:val="24"/>
          <w:b/>
        </w:rPr>
        <w:t>六、保密</w:t>
      </w:r>
    </w:p>
    <w:p>
      <w:pPr>
        <w:pStyle w:val="null3"/>
        <w:jc w:val="left"/>
      </w:pPr>
      <w:r>
        <w:rPr>
          <w:b/>
        </w:rPr>
        <w:t xml:space="preserve">   </w:t>
      </w:r>
      <w:r>
        <w:rPr>
          <w:sz w:val="24"/>
        </w:rPr>
        <w:t>乙方应对其在履行合同过程中获取的甲方提供的信息、第三方的信息承担保密责任，直至该信息或秘密依法进入公知领域。</w:t>
      </w:r>
    </w:p>
    <w:p>
      <w:pPr>
        <w:pStyle w:val="null3"/>
        <w:jc w:val="left"/>
      </w:pPr>
      <w:r>
        <w:rPr>
          <w:sz w:val="24"/>
          <w:b/>
        </w:rPr>
        <w:t>七、验收</w:t>
      </w:r>
    </w:p>
    <w:p>
      <w:pPr>
        <w:pStyle w:val="null3"/>
        <w:ind w:firstLine="480"/>
        <w:jc w:val="left"/>
      </w:pPr>
      <w:r>
        <w:rPr>
          <w:sz w:val="24"/>
        </w:rPr>
        <w:t>1.</w:t>
      </w:r>
      <w:r>
        <w:rPr>
          <w:sz w:val="24"/>
        </w:rPr>
        <w:t>乙方必须按甲方验收规定执行，具体如下：</w:t>
      </w:r>
    </w:p>
    <w:p>
      <w:pPr>
        <w:pStyle w:val="null3"/>
        <w:ind w:firstLine="480"/>
        <w:jc w:val="left"/>
      </w:pPr>
      <w:r>
        <w:rPr>
          <w:sz w:val="24"/>
        </w:rPr>
        <w:t>（</w:t>
      </w:r>
      <w:r>
        <w:rPr>
          <w:sz w:val="24"/>
        </w:rPr>
        <w:t>1</w:t>
      </w:r>
      <w:r>
        <w:rPr>
          <w:sz w:val="24"/>
        </w:rPr>
        <w:t>）同角度拆前、拆中、拆后各一张照片；参加清拆工人数要在照片中反映；使用的氧割、风炮、勾机、吊车等机械设备也必须有照片清晰反映。</w:t>
      </w:r>
    </w:p>
    <w:p>
      <w:pPr>
        <w:pStyle w:val="null3"/>
        <w:ind w:firstLine="480"/>
        <w:jc w:val="left"/>
      </w:pPr>
      <w:r>
        <w:rPr>
          <w:sz w:val="24"/>
        </w:rPr>
        <w:t>（</w:t>
      </w:r>
      <w:r>
        <w:rPr>
          <w:sz w:val="24"/>
        </w:rPr>
        <w:t>2</w:t>
      </w:r>
      <w:r>
        <w:rPr>
          <w:sz w:val="24"/>
        </w:rPr>
        <w:t>）注明清拆时间、地点；有固定标识的地点要注明门牌号及方位，无固定标识的 地点要用文字说明其具体位置；</w:t>
      </w:r>
    </w:p>
    <w:p>
      <w:pPr>
        <w:pStyle w:val="null3"/>
        <w:ind w:firstLine="480"/>
        <w:jc w:val="left"/>
      </w:pPr>
      <w:r>
        <w:rPr>
          <w:sz w:val="24"/>
        </w:rPr>
        <w:t>（</w:t>
      </w:r>
      <w:r>
        <w:rPr>
          <w:sz w:val="24"/>
        </w:rPr>
        <w:t>3</w:t>
      </w:r>
      <w:r>
        <w:rPr>
          <w:sz w:val="24"/>
        </w:rPr>
        <w:t>）注明清拆面积；清拆点的单位、公司或法人或当事人的基本 信息及联系方式。</w:t>
      </w:r>
    </w:p>
    <w:p>
      <w:pPr>
        <w:pStyle w:val="null3"/>
        <w:ind w:firstLine="480"/>
        <w:jc w:val="left"/>
      </w:pPr>
      <w:r>
        <w:rPr>
          <w:sz w:val="24"/>
        </w:rPr>
        <w:t>（</w:t>
      </w:r>
      <w:r>
        <w:rPr>
          <w:sz w:val="24"/>
        </w:rPr>
        <w:t>4</w:t>
      </w:r>
      <w:r>
        <w:rPr>
          <w:sz w:val="24"/>
        </w:rPr>
        <w:t>）清拆后的清拆物及配件如原物主须保留则全部归还物主单位（或个人）。 若出现无单位（或个人）认领，则甲方安排成交供应商弃置或由甲方视实际情况处理。</w:t>
      </w:r>
    </w:p>
    <w:p>
      <w:pPr>
        <w:pStyle w:val="null3"/>
        <w:ind w:firstLine="480"/>
        <w:jc w:val="left"/>
      </w:pPr>
      <w:r>
        <w:rPr>
          <w:sz w:val="24"/>
        </w:rPr>
        <w:t>2.</w:t>
      </w:r>
      <w:r>
        <w:rPr>
          <w:sz w:val="24"/>
        </w:rPr>
        <w:t>甲方组成验收小组，对乙方完成的项目进行验收。验收小组包括甲方代表，第三方咨询公司和乙方代表组成。乙方完成的项目须满足本地区的违法用地及违法建设整治相关验收要求。若不能达到验收要求的，乙方应无条件整改至满足相关规定及要求为止。</w:t>
      </w:r>
    </w:p>
    <w:p>
      <w:pPr>
        <w:pStyle w:val="null3"/>
        <w:jc w:val="left"/>
      </w:pPr>
      <w:r>
        <w:rPr>
          <w:sz w:val="24"/>
          <w:b/>
        </w:rPr>
        <w:t>八、违约责任与赔偿损失</w:t>
      </w:r>
    </w:p>
    <w:p>
      <w:pPr>
        <w:pStyle w:val="null3"/>
        <w:jc w:val="left"/>
      </w:pPr>
      <w:r>
        <w:rPr>
          <w:sz w:val="24"/>
        </w:rPr>
        <w:t>1.</w:t>
      </w:r>
      <w:r>
        <w:rPr>
          <w:sz w:val="24"/>
        </w:rPr>
        <w:t>乙方提供的服务不符合本合同规定的，甲方有权拒收、不支付费用、解除合同，并要求乙方赔偿甲方损失。</w:t>
      </w:r>
    </w:p>
    <w:p>
      <w:pPr>
        <w:pStyle w:val="null3"/>
        <w:jc w:val="left"/>
      </w:pPr>
      <w:r>
        <w:rPr>
          <w:sz w:val="24"/>
        </w:rPr>
        <w:t>2.</w:t>
      </w:r>
      <w:r>
        <w:rPr>
          <w:sz w:val="24"/>
        </w:rPr>
        <w:t>乙方未能按本合同约定的时间或甲方指定的时间提供服务或完成工作的，从逾期之日起每日按预算价的万分之三向甲方支付违约金；逾期半个月以上的，甲方有权解除合同，</w:t>
      </w:r>
      <w:r>
        <w:rPr>
          <w:sz w:val="24"/>
        </w:rPr>
        <w:t>并有权要求乙方支付预算价</w:t>
      </w:r>
      <w:r>
        <w:rPr>
          <w:sz w:val="24"/>
        </w:rPr>
        <w:t>10%</w:t>
      </w:r>
      <w:r>
        <w:rPr>
          <w:sz w:val="24"/>
        </w:rPr>
        <w:t>的违约金，若该违约金不足以弥补甲方损失的，</w:t>
      </w:r>
      <w:r>
        <w:rPr>
          <w:sz w:val="24"/>
        </w:rPr>
        <w:t>由此造成的甲方经济损失由乙方承担。</w:t>
      </w:r>
    </w:p>
    <w:p>
      <w:pPr>
        <w:pStyle w:val="null3"/>
        <w:jc w:val="left"/>
      </w:pPr>
      <w:r>
        <w:rPr>
          <w:sz w:val="24"/>
        </w:rPr>
        <w:t>3.</w:t>
      </w:r>
      <w:r>
        <w:rPr>
          <w:sz w:val="24"/>
        </w:rPr>
        <w:t>甲方无正当理由拒收接受服务，到期拒付服务款项的，甲方应赔偿乙方损失。甲方人逾期付款的，则每日按拖欠金额的万分之三向乙方偿付违约金。</w:t>
      </w:r>
    </w:p>
    <w:p>
      <w:pPr>
        <w:pStyle w:val="null3"/>
        <w:jc w:val="left"/>
      </w:pPr>
      <w:r>
        <w:rPr>
          <w:sz w:val="24"/>
        </w:rPr>
        <w:t>4.</w:t>
      </w:r>
      <w:r>
        <w:rPr>
          <w:sz w:val="24"/>
        </w:rPr>
        <w:t>甲方无故变更、中止或者终止政府采购合同的，甲方应赔偿乙方损失。如本合同因政策或上级政府决定等非甲方原因被取消或无法履行的，甲方有权解除合同，且无须承担违约责任。</w:t>
      </w:r>
    </w:p>
    <w:p>
      <w:pPr>
        <w:pStyle w:val="null3"/>
        <w:jc w:val="left"/>
      </w:pPr>
      <w:r>
        <w:rPr>
          <w:sz w:val="24"/>
        </w:rPr>
        <w:t>5.</w:t>
      </w:r>
      <w:r>
        <w:rPr>
          <w:sz w:val="24"/>
        </w:rPr>
        <w:t>其它违约责任按《中华人民共和国民法典》的规定处理。</w:t>
      </w:r>
    </w:p>
    <w:p>
      <w:pPr>
        <w:pStyle w:val="null3"/>
        <w:jc w:val="left"/>
      </w:pPr>
      <w:r>
        <w:rPr>
          <w:sz w:val="24"/>
        </w:rPr>
        <w:t>6.</w:t>
      </w:r>
      <w:r>
        <w:rPr>
          <w:sz w:val="24"/>
        </w:rPr>
        <w:t>本合同约定的损失包括但不限于律师费、诉讼费、第三方索赔、其他维权费用等。</w:t>
      </w:r>
    </w:p>
    <w:p>
      <w:pPr>
        <w:pStyle w:val="null3"/>
        <w:jc w:val="left"/>
      </w:pPr>
      <w:r>
        <w:rPr>
          <w:sz w:val="24"/>
          <w:b/>
        </w:rPr>
        <w:t>九、争议的解决</w:t>
      </w:r>
    </w:p>
    <w:p>
      <w:pPr>
        <w:pStyle w:val="null3"/>
        <w:ind w:firstLine="400"/>
        <w:jc w:val="left"/>
      </w:pPr>
      <w:r>
        <w:rPr>
          <w:sz w:val="24"/>
        </w:rPr>
        <w:t>合同执行过程中发生的任何争议，如双方不能通过友好协商解决，按相关法律法规处理。因该合同的履行产生的纠纷交由海珠法院管辖。</w:t>
      </w:r>
      <w:r>
        <w:rPr>
          <w:sz w:val="24"/>
        </w:rPr>
        <w:t xml:space="preserve">    </w:t>
      </w:r>
    </w:p>
    <w:p>
      <w:pPr>
        <w:pStyle w:val="null3"/>
        <w:jc w:val="left"/>
      </w:pPr>
      <w:r>
        <w:rPr>
          <w:sz w:val="24"/>
          <w:b/>
        </w:rPr>
        <w:t>十、不可抗力</w:t>
      </w:r>
    </w:p>
    <w:p>
      <w:pPr>
        <w:pStyle w:val="null3"/>
        <w:jc w:val="left"/>
      </w:pPr>
      <w:r>
        <w:rPr>
          <w:sz w:val="24"/>
        </w:rPr>
        <w:t>　　任何一方由于不可抗力原因不能履行合同时，应在不可抗力事件结束后</w:t>
      </w:r>
      <w:r>
        <w:rPr>
          <w:sz w:val="24"/>
        </w:rPr>
        <w:t>1</w:t>
      </w:r>
      <w:r>
        <w:rPr>
          <w:sz w:val="24"/>
        </w:rPr>
        <w:t>日内向对方通报，以减轻可能给对方造成的损失，在取得有关机构的不可抗力证明或双方谅解确认后，允许延期履行或修订合同，并根据情况可部分或全部免于承担违约责任。</w:t>
      </w:r>
    </w:p>
    <w:p>
      <w:pPr>
        <w:pStyle w:val="null3"/>
        <w:jc w:val="left"/>
      </w:pPr>
      <w:r>
        <w:rPr>
          <w:sz w:val="24"/>
          <w:b/>
        </w:rPr>
        <w:t>十一、税费</w:t>
      </w:r>
    </w:p>
    <w:p>
      <w:pPr>
        <w:pStyle w:val="null3"/>
        <w:jc w:val="left"/>
      </w:pPr>
      <w:r>
        <w:rPr>
          <w:sz w:val="24"/>
        </w:rPr>
        <w:t>　　在中国境内、外发生的与本合同执行有关的一切税费均由乙方负担。</w:t>
      </w:r>
    </w:p>
    <w:p>
      <w:pPr>
        <w:pStyle w:val="null3"/>
        <w:jc w:val="left"/>
      </w:pPr>
      <w:r>
        <w:rPr>
          <w:sz w:val="24"/>
          <w:b/>
        </w:rPr>
        <w:t>十二、其它</w:t>
      </w:r>
    </w:p>
    <w:p>
      <w:pPr>
        <w:pStyle w:val="null3"/>
        <w:jc w:val="left"/>
      </w:pPr>
      <w:r>
        <w:rPr>
          <w:sz w:val="24"/>
        </w:rPr>
        <w:t>1.</w:t>
      </w:r>
      <w:r>
        <w:rPr>
          <w:sz w:val="24"/>
        </w:rPr>
        <w:t>本合同所有附件、磋商文件、响应文件、成交通知书等均为合同的有效组成部分，与本合同具有同等法律效力。</w:t>
      </w:r>
    </w:p>
    <w:p>
      <w:pPr>
        <w:pStyle w:val="null3"/>
        <w:jc w:val="left"/>
      </w:pPr>
      <w:r>
        <w:rPr>
          <w:sz w:val="24"/>
        </w:rPr>
        <w:t>2.</w:t>
      </w:r>
      <w:r>
        <w:rPr>
          <w:sz w:val="24"/>
        </w:rPr>
        <w:t>在执行本合同的过程中，所有经双方签署确认的文件（包括会议纪要、补充协议、往来信函）即成为本合同的有效组成部分。</w:t>
      </w:r>
    </w:p>
    <w:p>
      <w:pPr>
        <w:pStyle w:val="null3"/>
        <w:jc w:val="left"/>
      </w:pPr>
      <w:r>
        <w:rPr>
          <w:sz w:val="24"/>
        </w:rPr>
        <w:t>3.</w:t>
      </w:r>
      <w:r>
        <w:rPr>
          <w:sz w:val="24"/>
        </w:rPr>
        <w:t>如一方地址、电话、传真号码有变更，应在变更当日内书面通知对方，否则，应承担相应责任。</w:t>
      </w:r>
    </w:p>
    <w:p>
      <w:pPr>
        <w:pStyle w:val="null3"/>
        <w:jc w:val="left"/>
      </w:pPr>
      <w:r>
        <w:rPr>
          <w:sz w:val="24"/>
        </w:rPr>
        <w:t>4.</w:t>
      </w:r>
      <w:r>
        <w:rPr>
          <w:sz w:val="24"/>
        </w:rPr>
        <w:t>除甲方事先书面同意外，乙方不得部分或全部转让其应履行的合同项下的义务。</w:t>
      </w:r>
    </w:p>
    <w:p>
      <w:pPr>
        <w:pStyle w:val="null3"/>
        <w:jc w:val="left"/>
      </w:pPr>
      <w:r>
        <w:rPr>
          <w:sz w:val="24"/>
          <w:b/>
        </w:rPr>
        <w:t>十三、合同生效</w:t>
      </w:r>
    </w:p>
    <w:p>
      <w:pPr>
        <w:pStyle w:val="null3"/>
        <w:jc w:val="left"/>
      </w:pPr>
      <w:r>
        <w:rPr>
          <w:sz w:val="24"/>
        </w:rPr>
        <w:t>1.</w:t>
      </w:r>
      <w:r>
        <w:rPr>
          <w:sz w:val="24"/>
        </w:rPr>
        <w:t>本合同在甲乙双方法人代表或其授权代表签字盖章后生效。</w:t>
      </w:r>
    </w:p>
    <w:p>
      <w:pPr>
        <w:pStyle w:val="null3"/>
        <w:jc w:val="left"/>
      </w:pPr>
      <w:r>
        <w:rPr>
          <w:sz w:val="24"/>
        </w:rPr>
        <w:t>2.</w:t>
      </w:r>
      <w:r>
        <w:rPr>
          <w:sz w:val="24"/>
        </w:rPr>
        <w:t>合同一式</w:t>
      </w:r>
      <w:r>
        <w:rPr>
          <w:u w:val="single"/>
        </w:rPr>
        <w:t xml:space="preserve">   </w:t>
      </w:r>
      <w:r>
        <w:rPr>
          <w:sz w:val="24"/>
        </w:rPr>
        <w:t xml:space="preserve"> </w:t>
      </w:r>
      <w:r>
        <w:rPr>
          <w:sz w:val="24"/>
        </w:rPr>
        <w:t>份。</w:t>
      </w:r>
    </w:p>
    <w:p>
      <w:pPr>
        <w:pStyle w:val="null3"/>
        <w:jc w:val="left"/>
      </w:pPr>
      <w:r>
        <w:rPr/>
        <w:t xml:space="preserve"> </w:t>
      </w:r>
    </w:p>
    <w:p>
      <w:pPr>
        <w:pStyle w:val="null3"/>
        <w:jc w:val="left"/>
      </w:pPr>
      <w:r>
        <w:rPr>
          <w:sz w:val="24"/>
          <w:b/>
        </w:rPr>
        <w:t>甲方（盖章）：</w:t>
      </w:r>
      <w:r>
        <w:rPr>
          <w:sz w:val="24"/>
          <w:b/>
        </w:rPr>
        <w:t xml:space="preserve">                </w:t>
      </w:r>
      <w:r>
        <w:rPr>
          <w:sz w:val="24"/>
          <w:b/>
        </w:rPr>
        <w:t>乙方（盖章）：</w:t>
      </w:r>
    </w:p>
    <w:p>
      <w:pPr>
        <w:pStyle w:val="null3"/>
        <w:jc w:val="left"/>
      </w:pPr>
      <w:r>
        <w:rPr>
          <w:sz w:val="24"/>
          <w:b/>
        </w:rPr>
        <w:t>代表：</w:t>
      </w:r>
      <w:r>
        <w:rPr>
          <w:sz w:val="24"/>
          <w:b/>
        </w:rPr>
        <w:t xml:space="preserve">                       </w:t>
      </w:r>
      <w:r>
        <w:rPr>
          <w:sz w:val="24"/>
          <w:b/>
        </w:rPr>
        <w:t>代表：</w:t>
      </w:r>
    </w:p>
    <w:p>
      <w:pPr>
        <w:pStyle w:val="null3"/>
        <w:jc w:val="left"/>
      </w:pPr>
      <w:r>
        <w:rPr>
          <w:sz w:val="24"/>
        </w:rPr>
        <w:t>签订地点：</w:t>
      </w:r>
    </w:p>
    <w:p>
      <w:pPr>
        <w:pStyle w:val="null3"/>
        <w:jc w:val="left"/>
      </w:pPr>
      <w:r>
        <w:rPr>
          <w:sz w:val="24"/>
        </w:rPr>
        <w:t>签订日期：　　　年　　月　　日</w:t>
      </w:r>
      <w:r>
        <w:rPr>
          <w:sz w:val="24"/>
        </w:rPr>
        <w:t xml:space="preserve">  </w:t>
      </w:r>
      <w:r>
        <w:rPr>
          <w:sz w:val="24"/>
        </w:rPr>
        <w:t>签订日期：　　　年　　月　　日</w:t>
      </w:r>
    </w:p>
    <w:p>
      <w:pPr>
        <w:pStyle w:val="null3"/>
        <w:jc w:val="left"/>
      </w:pPr>
      <w:r>
        <w:rPr>
          <w:sz w:val="24"/>
        </w:rPr>
        <w:t>开户名称：</w:t>
      </w:r>
    </w:p>
    <w:p>
      <w:pPr>
        <w:pStyle w:val="null3"/>
        <w:jc w:val="left"/>
      </w:pPr>
      <w:r>
        <w:rPr>
          <w:sz w:val="24"/>
        </w:rPr>
        <w:t>银行帐号：</w:t>
      </w:r>
    </w:p>
    <w:p>
      <w:pPr>
        <w:pStyle w:val="null3"/>
        <w:jc w:val="left"/>
      </w:pPr>
      <w:r>
        <w:rPr>
          <w:sz w:val="24"/>
        </w:rPr>
        <w:t>开户行：</w:t>
      </w:r>
    </w:p>
    <w:p>
      <w:pPr>
        <w:pStyle w:val="null3"/>
        <w:spacing w:before="0" w:after="0"/>
        <w:ind w:left="0" w:right="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440105-2025-01728</w:t>
      </w:r>
    </w:p>
    <w:p>
      <w:pPr>
        <w:pStyle w:val="null3"/>
        <w:jc w:val="center"/>
        <w:outlineLvl w:val="3"/>
      </w:pPr>
      <w:r>
        <w:rPr>
          <w:sz w:val="24"/>
          <w:b/>
        </w:rPr>
        <w:t>采购项目编号：</w:t>
      </w:r>
      <w:r>
        <w:rPr>
          <w:sz w:val="24"/>
          <w:b/>
        </w:rPr>
        <w:t>0877-25GZTP1ZC0119</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十三、联合体共同响应协议书</w:t>
      </w:r>
    </w:p>
    <w:p>
      <w:pPr>
        <w:pStyle w:val="null3"/>
        <w:ind w:firstLine="480"/>
      </w:pPr>
      <w:r>
        <w:rPr/>
        <w:t>十四、供应商业绩情况表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广东广招招标采购有限公司</w:t>
      </w:r>
    </w:p>
    <w:p>
      <w:pPr>
        <w:pStyle w:val="null3"/>
        <w:ind w:firstLine="480"/>
      </w:pPr>
      <w:r>
        <w:rPr/>
        <w:t xml:space="preserve"> 你方组织的</w:t>
      </w:r>
      <w:r>
        <w:rPr>
          <w:u w:val="single"/>
        </w:rPr>
        <w:t>“</w:t>
      </w:r>
      <w:r>
        <w:rPr>
          <w:u w:val="single"/>
        </w:rPr>
        <w:t>广州市海珠区华洲街道辖内违法建设治理项目</w:t>
      </w:r>
      <w:r>
        <w:rPr>
          <w:u w:val="single"/>
        </w:rPr>
        <w:t>”</w:t>
      </w:r>
      <w:r>
        <w:rPr/>
        <w:t>项目的竞争性磋商[采购项目编号为：</w:t>
      </w:r>
      <w:r>
        <w:rPr>
          <w:u w:val="single"/>
        </w:rPr>
        <w:t>0877-25GZTP1ZC0119</w:t>
      </w:r>
      <w:r>
        <w:rPr/>
        <w:t>]，我方愿参与响应。</w:t>
      </w:r>
    </w:p>
    <w:p>
      <w:pPr>
        <w:pStyle w:val="null3"/>
        <w:ind w:firstLine="480"/>
      </w:pPr>
      <w:r>
        <w:rPr/>
        <w:t>我方确认收到贵方提供的</w:t>
      </w:r>
      <w:r>
        <w:rPr>
          <w:u w:val="single"/>
        </w:rPr>
        <w:t>“</w:t>
      </w:r>
      <w:r>
        <w:rPr>
          <w:u w:val="single"/>
        </w:rPr>
        <w:t>广州市海珠区华洲街道辖内违法建设治理项目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（三）我方愿意向贵方提供任何与本项报价有关的数据、情况和技术资料。若贵方需要，我方愿意提供我方作出的一切承诺的证明材料。</w:t>
      </w:r>
    </w:p>
    <w:p>
      <w:pPr>
        <w:pStyle w:val="null3"/>
        <w:ind w:firstLine="480"/>
      </w:pPr>
      <w:r>
        <w:rPr/>
        <w:t>（四）我方理解贵方不一定接受最低磋商价或任何贵方可能收到的响应。</w:t>
      </w:r>
    </w:p>
    <w:p>
      <w:pPr>
        <w:pStyle w:val="null3"/>
        <w:ind w:firstLine="480"/>
      </w:pPr>
      <w:r>
        <w:rPr/>
        <w:t>（五）我方如果成交，将保证履行磋商文件及其澄清、修改文件（如果有）中的全部责任和义务，按质、按量、按期完成《采购需求》及《合同书》中的全部任务。</w:t>
      </w:r>
    </w:p>
    <w:p>
      <w:pPr>
        <w:pStyle w:val="null3"/>
        <w:ind w:firstLine="480"/>
      </w:pPr>
      <w:r>
        <w:rPr/>
        <w:t>（六）我方作为法律、财务和运作上独立于采购人、采购代理机构的供应商，在此保证所提交的所有文件和全部说明是真实的和正确的。</w:t>
      </w:r>
    </w:p>
    <w:p>
      <w:pPr>
        <w:pStyle w:val="null3"/>
        <w:ind w:firstLine="480"/>
      </w:pPr>
      <w:r>
        <w:rPr/>
        <w:t>（七）我方磋商报价已包含应向知识产权所有权人支付的所有相关税费，并保证采购人在中国使用我方提供的货物或服务时，如有第三方提出侵犯其知识产权主张的，责任由我方承担。</w:t>
      </w:r>
    </w:p>
    <w:p>
      <w:pPr>
        <w:pStyle w:val="null3"/>
        <w:ind w:firstLine="480"/>
      </w:pPr>
      <w:r>
        <w:rPr/>
        <w:t>（八）我方接受采购人委托向贵方支付代理服务费，项目总报价已包含代理服务费，如果被确定为成交供应商，承诺向贵方足额支付。（若采购人支付代理服务费，则此条不适用）</w:t>
      </w:r>
    </w:p>
    <w:p>
      <w:pPr>
        <w:pStyle w:val="null3"/>
        <w:ind w:firstLine="480"/>
      </w:pPr>
      <w:r>
        <w:rPr/>
        <w:t>（九）我方与其他供应商不存在法定代表人或单位负责人为同一人或者存在直接控股、管理关系。</w:t>
      </w:r>
    </w:p>
    <w:p>
      <w:pPr>
        <w:pStyle w:val="null3"/>
        <w:ind w:firstLine="480"/>
      </w:pPr>
      <w:r>
        <w:rPr/>
        <w:t>（十）我方承诺未为本项目提供整体设计、规范编制或者项目管理、监理、检测等服务。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（十四）我方对在本函及响应文件中所作的所有承诺承担法律责任。</w:t>
      </w:r>
    </w:p>
    <w:p>
      <w:pPr>
        <w:pStyle w:val="null3"/>
        <w:ind w:firstLine="480"/>
      </w:pPr>
      <w:r>
        <w:rPr/>
        <w:t>（十五）所有与本磋商有关的函件请发往下列地址：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jc w:val="center"/>
        <w:outlineLvl w:val="5"/>
      </w:pPr>
      <w:r>
        <w:rPr>
          <w:sz w:val="15"/>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pPr>
      <w:r>
        <w:rPr/>
        <w:t xml:space="preserve">  </w:t>
      </w:r>
    </w:p>
    <w:p>
      <w:pPr>
        <w:pStyle w:val="null3"/>
        <w:outlineLvl w:val="2"/>
      </w:pPr>
      <w:r>
        <w:rPr>
          <w:sz w:val="28"/>
          <w:b/>
        </w:rPr>
        <w:t>格式六：</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现任我单位_____________职务_____________为法定代表人，特此证明。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广州市海珠区华洲街道辖内违法建设治理项目</w:t>
      </w:r>
      <w:r>
        <w:rPr/>
        <w:t>”项目采购[采购项目编号为</w:t>
      </w:r>
      <w:r>
        <w:rPr/>
        <w:t>0877-25GZTP1ZC0119</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一、提供以下相关证照的扫描件之一：1.企业法人提供企业法人营业执照；2.事业法人提供事业法人登记证；3.其他组织提供其他组织的营业执照或执业许可证；4.自然人提供居民身份证等；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二、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投标的，还须提供分公司或中心支公司的保险机构的营业执照。）</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广州市海珠区人民政府华洲街道办事处</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pPr>
      <w:r>
        <w:rPr>
          <w:b/>
        </w:rPr>
        <w:t>温馨提示：</w:t>
      </w:r>
    </w:p>
    <w:p>
      <w:pPr>
        <w:pStyle w:val="null3"/>
      </w:pPr>
      <w:r>
        <w:rPr/>
        <w:t>根据《广州市财政局 广州市工业和信息化局转发广东省财政厅 广东省发展和改革委员会 广东省工业和信息化厅 广东省地方金融监督管理局关于印发《广东省政府采购促进中小企业发展实施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null3"/>
        <w:ind w:firstLine="480"/>
      </w:pPr>
      <w:r>
        <w:rPr/>
        <w:t xml:space="preserve">  </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或照搬照抄采购文件参数、不注明实际数值者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格式十九：</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广州市海珠区华洲街道辖内违法建设治理项目</w:t>
      </w:r>
      <w:r>
        <w:rPr/>
        <w:t>（采购项目编号：</w:t>
      </w:r>
      <w:r>
        <w:rPr/>
        <w:t>0877-25GZTP1ZC0119</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格式二十一：</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